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21B6" w:rsidRPr="00A221B6" w:rsidRDefault="007500EC" w:rsidP="00F81B97">
      <w:pPr>
        <w:spacing w:after="0"/>
        <w:jc w:val="center"/>
        <w:rPr>
          <w:rFonts w:ascii="Arial" w:hAnsi="Arial" w:cs="Arial"/>
          <w:sz w:val="20"/>
          <w:szCs w:val="20"/>
        </w:rPr>
      </w:pPr>
      <w:r>
        <w:rPr>
          <w:rFonts w:ascii="Arial" w:hAnsi="Arial" w:cs="Arial"/>
          <w:sz w:val="20"/>
          <w:szCs w:val="20"/>
        </w:rPr>
        <w:t xml:space="preserve"> </w:t>
      </w:r>
      <w:r w:rsidR="00A221B6" w:rsidRPr="00A221B6">
        <w:rPr>
          <w:rFonts w:ascii="Arial" w:hAnsi="Arial" w:cs="Arial"/>
          <w:noProof/>
          <w:sz w:val="20"/>
          <w:szCs w:val="20"/>
          <w:lang w:eastAsia="it-IT"/>
        </w:rPr>
        <w:drawing>
          <wp:inline distT="0" distB="0" distL="0" distR="0" wp14:anchorId="7CF456B6" wp14:editId="44AF6D64">
            <wp:extent cx="4944000" cy="3708000"/>
            <wp:effectExtent l="0" t="0" r="9525" b="698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44000" cy="3708000"/>
                    </a:xfrm>
                    <a:prstGeom prst="rect">
                      <a:avLst/>
                    </a:prstGeom>
                    <a:noFill/>
                    <a:ln>
                      <a:noFill/>
                    </a:ln>
                  </pic:spPr>
                </pic:pic>
              </a:graphicData>
            </a:graphic>
          </wp:inline>
        </w:drawing>
      </w:r>
    </w:p>
    <w:p w:rsidR="00A221B6" w:rsidRDefault="0009095C" w:rsidP="00F81B97">
      <w:pPr>
        <w:spacing w:after="0"/>
        <w:jc w:val="center"/>
        <w:rPr>
          <w:rFonts w:ascii="Arial" w:hAnsi="Arial" w:cs="Arial"/>
          <w:sz w:val="12"/>
          <w:szCs w:val="12"/>
        </w:rPr>
      </w:pPr>
      <w:r w:rsidRPr="0009095C">
        <w:rPr>
          <w:rFonts w:ascii="Arial" w:hAnsi="Arial" w:cs="Arial"/>
          <w:sz w:val="12"/>
          <w:szCs w:val="12"/>
        </w:rPr>
        <w:t xml:space="preserve">Parco Nazionale </w:t>
      </w:r>
      <w:r w:rsidR="00527EA0" w:rsidRPr="00527EA0">
        <w:rPr>
          <w:rFonts w:ascii="Arial" w:hAnsi="Arial" w:cs="Arial"/>
          <w:sz w:val="12"/>
          <w:szCs w:val="12"/>
        </w:rPr>
        <w:t xml:space="preserve">Fruška </w:t>
      </w:r>
      <w:r w:rsidRPr="0009095C">
        <w:rPr>
          <w:rFonts w:ascii="Arial" w:hAnsi="Arial" w:cs="Arial"/>
          <w:sz w:val="12"/>
          <w:szCs w:val="12"/>
        </w:rPr>
        <w:t>Gora</w:t>
      </w:r>
    </w:p>
    <w:p w:rsidR="0009095C" w:rsidRPr="0009095C" w:rsidRDefault="0009095C" w:rsidP="0009095C">
      <w:pPr>
        <w:spacing w:after="0"/>
        <w:jc w:val="right"/>
        <w:rPr>
          <w:rFonts w:ascii="Arial" w:hAnsi="Arial" w:cs="Arial"/>
          <w:sz w:val="12"/>
          <w:szCs w:val="12"/>
        </w:rPr>
      </w:pPr>
    </w:p>
    <w:p w:rsidR="0009095C" w:rsidRPr="0009095C" w:rsidRDefault="0009095C" w:rsidP="00A221B6">
      <w:pPr>
        <w:spacing w:after="0"/>
        <w:jc w:val="both"/>
        <w:rPr>
          <w:rFonts w:ascii="Arial" w:hAnsi="Arial" w:cs="Arial"/>
          <w:sz w:val="16"/>
          <w:szCs w:val="16"/>
        </w:rPr>
      </w:pPr>
    </w:p>
    <w:p w:rsidR="00F81B97" w:rsidRDefault="00F81B97" w:rsidP="00F81B97">
      <w:pPr>
        <w:spacing w:after="0"/>
        <w:jc w:val="center"/>
        <w:rPr>
          <w:rFonts w:ascii="Copperplate Gothic Bold" w:hAnsi="Copperplate Gothic Bold" w:cs="Arial"/>
          <w:b/>
          <w:color w:val="0D78CA" w:themeColor="background2" w:themeShade="80"/>
          <w:sz w:val="40"/>
          <w:szCs w:val="40"/>
        </w:rPr>
      </w:pPr>
      <w:r>
        <w:rPr>
          <w:rFonts w:ascii="Copperplate Gothic Bold" w:hAnsi="Copperplate Gothic Bold" w:cs="Arial"/>
          <w:b/>
          <w:color w:val="0D78CA" w:themeColor="background2" w:themeShade="80"/>
          <w:sz w:val="40"/>
          <w:szCs w:val="40"/>
        </w:rPr>
        <w:t xml:space="preserve">Uno sguardo alla </w:t>
      </w:r>
      <w:r w:rsidR="00BA3A00">
        <w:rPr>
          <w:rFonts w:ascii="Copperplate Gothic Bold" w:hAnsi="Copperplate Gothic Bold" w:cs="Arial"/>
          <w:b/>
          <w:color w:val="0D78CA" w:themeColor="background2" w:themeShade="80"/>
          <w:sz w:val="40"/>
          <w:szCs w:val="40"/>
        </w:rPr>
        <w:t>serbia:</w:t>
      </w:r>
    </w:p>
    <w:p w:rsidR="00BA3A00" w:rsidRDefault="00BA3A00" w:rsidP="00F81B97">
      <w:pPr>
        <w:spacing w:after="0"/>
        <w:jc w:val="center"/>
        <w:rPr>
          <w:rFonts w:ascii="Copperplate Gothic Bold" w:hAnsi="Copperplate Gothic Bold" w:cs="Arial"/>
          <w:b/>
          <w:color w:val="0D78CA" w:themeColor="background2" w:themeShade="80"/>
          <w:sz w:val="40"/>
          <w:szCs w:val="40"/>
        </w:rPr>
      </w:pPr>
      <w:r>
        <w:rPr>
          <w:rFonts w:ascii="Copperplate Gothic Bold" w:hAnsi="Copperplate Gothic Bold" w:cs="Arial"/>
          <w:b/>
          <w:color w:val="0D78CA" w:themeColor="background2" w:themeShade="80"/>
          <w:sz w:val="40"/>
          <w:szCs w:val="40"/>
        </w:rPr>
        <w:t xml:space="preserve">La </w:t>
      </w:r>
      <w:r w:rsidRPr="00BA3A00">
        <w:rPr>
          <w:rFonts w:ascii="Copperplate Gothic Bold" w:hAnsi="Copperplate Gothic Bold" w:cs="Arial"/>
          <w:b/>
          <w:color w:val="0D78CA" w:themeColor="background2" w:themeShade="80"/>
          <w:sz w:val="40"/>
          <w:szCs w:val="40"/>
        </w:rPr>
        <w:t>VOJVODINA</w:t>
      </w:r>
    </w:p>
    <w:p w:rsidR="006930F1" w:rsidRPr="006930F1" w:rsidRDefault="006930F1" w:rsidP="00F81B97">
      <w:pPr>
        <w:spacing w:after="0"/>
        <w:jc w:val="center"/>
        <w:rPr>
          <w:rFonts w:ascii="Copperplate Gothic Light" w:hAnsi="Copperplate Gothic Light" w:cs="Arial"/>
          <w:b/>
          <w:color w:val="0D78CA" w:themeColor="background2" w:themeShade="80"/>
          <w:sz w:val="32"/>
          <w:szCs w:val="32"/>
        </w:rPr>
      </w:pPr>
      <w:r w:rsidRPr="006930F1">
        <w:rPr>
          <w:rFonts w:ascii="Copperplate Gothic Light" w:hAnsi="Copperplate Gothic Light" w:cs="Arial"/>
          <w:b/>
          <w:color w:val="0D78CA" w:themeColor="background2" w:themeShade="80"/>
          <w:sz w:val="32"/>
          <w:szCs w:val="32"/>
        </w:rPr>
        <w:t xml:space="preserve">*di </w:t>
      </w:r>
      <w:r w:rsidR="00EE2FB8" w:rsidRPr="006930F1">
        <w:rPr>
          <w:rFonts w:ascii="Copperplate Gothic Light" w:hAnsi="Copperplate Gothic Light" w:cs="Arial"/>
          <w:b/>
          <w:color w:val="0D78CA" w:themeColor="background2" w:themeShade="80"/>
          <w:sz w:val="32"/>
          <w:szCs w:val="32"/>
        </w:rPr>
        <w:t>milena bertani</w:t>
      </w:r>
    </w:p>
    <w:p w:rsidR="006930F1" w:rsidRPr="006930F1" w:rsidRDefault="006930F1" w:rsidP="00F81B97">
      <w:pPr>
        <w:spacing w:after="0"/>
        <w:jc w:val="center"/>
        <w:rPr>
          <w:rFonts w:ascii="Copperplate Gothic Light" w:hAnsi="Copperplate Gothic Light" w:cs="Arial"/>
          <w:b/>
          <w:color w:val="0D78CA" w:themeColor="background2" w:themeShade="80"/>
          <w:sz w:val="32"/>
          <w:szCs w:val="32"/>
        </w:rPr>
      </w:pPr>
    </w:p>
    <w:p w:rsidR="007160E0" w:rsidRDefault="00F613EB" w:rsidP="005D30A1">
      <w:pPr>
        <w:ind w:left="-850" w:right="-850"/>
        <w:jc w:val="center"/>
        <w:rPr>
          <w:rFonts w:ascii="Arial" w:hAnsi="Arial" w:cs="Arial"/>
          <w:sz w:val="20"/>
          <w:szCs w:val="20"/>
        </w:rPr>
      </w:pPr>
      <w:r>
        <w:rPr>
          <w:rFonts w:ascii="Arial" w:hAnsi="Arial" w:cs="Arial"/>
          <w:noProof/>
          <w:sz w:val="20"/>
          <w:szCs w:val="20"/>
          <w:lang w:eastAsia="it-IT"/>
        </w:rPr>
        <w:drawing>
          <wp:inline distT="0" distB="0" distL="0" distR="0" wp14:anchorId="680B55F4">
            <wp:extent cx="5593372" cy="3744000"/>
            <wp:effectExtent l="0" t="0" r="7620" b="889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93372" cy="3744000"/>
                    </a:xfrm>
                    <a:prstGeom prst="rect">
                      <a:avLst/>
                    </a:prstGeom>
                    <a:noFill/>
                  </pic:spPr>
                </pic:pic>
              </a:graphicData>
            </a:graphic>
          </wp:inline>
        </w:drawing>
      </w: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5D30A1">
      <w:pPr>
        <w:ind w:left="-850" w:right="-850"/>
        <w:jc w:val="center"/>
        <w:rPr>
          <w:rFonts w:ascii="Arial" w:hAnsi="Arial" w:cs="Arial"/>
          <w:sz w:val="20"/>
          <w:szCs w:val="20"/>
        </w:rPr>
      </w:pPr>
    </w:p>
    <w:p w:rsidR="0008703C" w:rsidRDefault="0008703C" w:rsidP="0008703C">
      <w:pPr>
        <w:spacing w:after="0"/>
        <w:ind w:left="-850" w:right="-850"/>
        <w:jc w:val="center"/>
        <w:rPr>
          <w:rFonts w:ascii="Arial" w:hAnsi="Arial" w:cs="Arial"/>
          <w:sz w:val="20"/>
          <w:szCs w:val="20"/>
        </w:rPr>
      </w:pPr>
    </w:p>
    <w:p w:rsidR="004C5E44" w:rsidRDefault="004C5E44" w:rsidP="0008703C">
      <w:pPr>
        <w:spacing w:after="0"/>
        <w:ind w:right="-850"/>
        <w:jc w:val="both"/>
        <w:rPr>
          <w:rFonts w:ascii="Arial" w:hAnsi="Arial" w:cs="Arial"/>
          <w:sz w:val="20"/>
          <w:szCs w:val="20"/>
        </w:rPr>
      </w:pPr>
    </w:p>
    <w:p w:rsidR="004C5E44" w:rsidRDefault="004C5E44" w:rsidP="0008703C">
      <w:pPr>
        <w:spacing w:after="0"/>
        <w:ind w:right="-850"/>
        <w:jc w:val="both"/>
        <w:rPr>
          <w:rFonts w:ascii="Arial" w:hAnsi="Arial" w:cs="Arial"/>
          <w:sz w:val="20"/>
          <w:szCs w:val="20"/>
        </w:rPr>
      </w:pPr>
    </w:p>
    <w:p w:rsidR="004C5E44" w:rsidRDefault="004C5E44" w:rsidP="0008703C">
      <w:pPr>
        <w:spacing w:after="0"/>
        <w:ind w:right="-850"/>
        <w:jc w:val="both"/>
        <w:rPr>
          <w:rFonts w:ascii="Arial" w:hAnsi="Arial" w:cs="Arial"/>
          <w:sz w:val="20"/>
          <w:szCs w:val="20"/>
        </w:rPr>
      </w:pPr>
    </w:p>
    <w:p w:rsidR="004F5E7E" w:rsidRDefault="004F5E7E" w:rsidP="0008703C">
      <w:pPr>
        <w:spacing w:after="0"/>
        <w:ind w:right="-850"/>
        <w:jc w:val="both"/>
        <w:rPr>
          <w:rFonts w:ascii="Arial" w:hAnsi="Arial" w:cs="Arial"/>
          <w:sz w:val="20"/>
          <w:szCs w:val="20"/>
        </w:rPr>
      </w:pPr>
    </w:p>
    <w:p w:rsidR="000D2237" w:rsidRDefault="000D2237" w:rsidP="0008703C">
      <w:pPr>
        <w:spacing w:after="0"/>
        <w:ind w:right="-850"/>
        <w:jc w:val="both"/>
        <w:rPr>
          <w:rFonts w:ascii="Arial" w:hAnsi="Arial" w:cs="Arial"/>
          <w:sz w:val="20"/>
          <w:szCs w:val="20"/>
        </w:rPr>
      </w:pPr>
    </w:p>
    <w:p w:rsidR="000D2237" w:rsidRDefault="000D2237" w:rsidP="0008703C">
      <w:pPr>
        <w:spacing w:after="0"/>
        <w:ind w:right="-850"/>
        <w:jc w:val="both"/>
        <w:rPr>
          <w:rFonts w:ascii="Arial" w:hAnsi="Arial" w:cs="Arial"/>
          <w:sz w:val="20"/>
          <w:szCs w:val="20"/>
        </w:rPr>
      </w:pPr>
    </w:p>
    <w:p w:rsidR="000D2237" w:rsidRDefault="000D2237" w:rsidP="0008703C">
      <w:pPr>
        <w:spacing w:after="0"/>
        <w:ind w:right="-850"/>
        <w:jc w:val="both"/>
        <w:rPr>
          <w:rFonts w:ascii="Arial" w:hAnsi="Arial" w:cs="Arial"/>
          <w:sz w:val="20"/>
          <w:szCs w:val="20"/>
        </w:rPr>
      </w:pPr>
    </w:p>
    <w:p w:rsidR="0008703C" w:rsidRDefault="0008703C" w:rsidP="0008703C">
      <w:pPr>
        <w:spacing w:after="0"/>
        <w:ind w:right="-850"/>
        <w:jc w:val="both"/>
        <w:rPr>
          <w:rFonts w:ascii="Arial" w:hAnsi="Arial" w:cs="Arial"/>
          <w:sz w:val="20"/>
          <w:szCs w:val="20"/>
        </w:rPr>
      </w:pPr>
      <w:r>
        <w:rPr>
          <w:rFonts w:ascii="Arial" w:hAnsi="Arial" w:cs="Arial"/>
          <w:sz w:val="20"/>
          <w:szCs w:val="20"/>
        </w:rPr>
        <w:t>La presente pubbl</w:t>
      </w:r>
      <w:r w:rsidR="004F5E7E">
        <w:rPr>
          <w:rFonts w:ascii="Arial" w:hAnsi="Arial" w:cs="Arial"/>
          <w:sz w:val="20"/>
          <w:szCs w:val="20"/>
        </w:rPr>
        <w:t>icazione è stata realizzata per:</w:t>
      </w:r>
    </w:p>
    <w:p w:rsidR="000D2237" w:rsidRDefault="000D2237" w:rsidP="0008703C">
      <w:pPr>
        <w:spacing w:after="0"/>
        <w:ind w:right="-850"/>
        <w:jc w:val="both"/>
        <w:rPr>
          <w:rFonts w:ascii="Arial" w:hAnsi="Arial" w:cs="Arial"/>
          <w:sz w:val="20"/>
          <w:szCs w:val="20"/>
        </w:rPr>
      </w:pPr>
    </w:p>
    <w:p w:rsidR="000D2237" w:rsidRDefault="000D2237" w:rsidP="0008703C">
      <w:pPr>
        <w:spacing w:after="0"/>
        <w:ind w:right="-850"/>
        <w:jc w:val="both"/>
        <w:rPr>
          <w:rFonts w:ascii="Arial" w:hAnsi="Arial" w:cs="Arial"/>
          <w:sz w:val="20"/>
          <w:szCs w:val="20"/>
        </w:rPr>
      </w:pPr>
      <w:r>
        <w:rPr>
          <w:rFonts w:ascii="Arial" w:hAnsi="Arial" w:cs="Arial"/>
          <w:noProof/>
          <w:sz w:val="20"/>
          <w:szCs w:val="20"/>
          <w:lang w:eastAsia="it-IT"/>
        </w:rPr>
        <w:drawing>
          <wp:inline distT="0" distB="0" distL="0" distR="0">
            <wp:extent cx="2893758" cy="900000"/>
            <wp:effectExtent l="0" t="0" r="1905"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93758" cy="900000"/>
                    </a:xfrm>
                    <a:prstGeom prst="rect">
                      <a:avLst/>
                    </a:prstGeom>
                    <a:noFill/>
                    <a:ln>
                      <a:noFill/>
                    </a:ln>
                  </pic:spPr>
                </pic:pic>
              </a:graphicData>
            </a:graphic>
          </wp:inline>
        </w:drawing>
      </w:r>
    </w:p>
    <w:p w:rsidR="000D2237" w:rsidRDefault="000D2237" w:rsidP="0008703C">
      <w:pPr>
        <w:spacing w:after="0"/>
        <w:ind w:right="-850"/>
        <w:jc w:val="both"/>
        <w:rPr>
          <w:rFonts w:ascii="Arial" w:hAnsi="Arial" w:cs="Arial"/>
          <w:sz w:val="20"/>
          <w:szCs w:val="20"/>
        </w:rPr>
      </w:pPr>
    </w:p>
    <w:p w:rsidR="000D2237" w:rsidRDefault="000D2237" w:rsidP="0008703C">
      <w:pPr>
        <w:spacing w:after="0"/>
        <w:ind w:right="-850"/>
        <w:jc w:val="both"/>
        <w:rPr>
          <w:rFonts w:ascii="Arial" w:hAnsi="Arial" w:cs="Arial"/>
          <w:sz w:val="20"/>
          <w:szCs w:val="20"/>
        </w:rPr>
      </w:pPr>
    </w:p>
    <w:p w:rsidR="004F5E7E" w:rsidRDefault="004F5E7E" w:rsidP="0008703C">
      <w:pPr>
        <w:spacing w:after="0"/>
        <w:ind w:right="-850"/>
        <w:rPr>
          <w:rFonts w:ascii="Arial" w:hAnsi="Arial" w:cs="Arial"/>
          <w:b/>
          <w:sz w:val="20"/>
          <w:szCs w:val="20"/>
        </w:rPr>
      </w:pPr>
      <w:r w:rsidRPr="004F5E7E">
        <w:rPr>
          <w:rFonts w:ascii="Arial" w:hAnsi="Arial" w:cs="Arial"/>
          <w:b/>
          <w:noProof/>
          <w:sz w:val="20"/>
          <w:szCs w:val="20"/>
          <w:lang w:eastAsia="it-IT"/>
        </w:rPr>
        <w:drawing>
          <wp:anchor distT="0" distB="0" distL="114300" distR="114300" simplePos="0" relativeHeight="251691008" behindDoc="1" locked="0" layoutInCell="1" allowOverlap="1">
            <wp:simplePos x="0" y="0"/>
            <wp:positionH relativeFrom="column">
              <wp:posOffset>109855</wp:posOffset>
            </wp:positionH>
            <wp:positionV relativeFrom="paragraph">
              <wp:posOffset>-1905</wp:posOffset>
            </wp:positionV>
            <wp:extent cx="709295" cy="539750"/>
            <wp:effectExtent l="0" t="0" r="0" b="0"/>
            <wp:wrapTight wrapText="bothSides">
              <wp:wrapPolygon edited="0">
                <wp:start x="0" y="0"/>
                <wp:lineTo x="0" y="20584"/>
                <wp:lineTo x="20885" y="20584"/>
                <wp:lineTo x="20885" y="0"/>
                <wp:lineTo x="0" y="0"/>
              </wp:wrapPolygon>
            </wp:wrapTight>
            <wp:docPr id="44" name="Immagine 44" descr="http://aiccrelombardia.wordpres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iccrelombardia.wordpress.co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09295"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E7E">
        <w:t xml:space="preserve"> </w:t>
      </w:r>
      <w:r w:rsidRPr="004F5E7E">
        <w:rPr>
          <w:b/>
        </w:rPr>
        <w:t>Associazione</w:t>
      </w:r>
      <w:r w:rsidRPr="004F5E7E">
        <w:rPr>
          <w:rFonts w:ascii="Arial" w:hAnsi="Arial" w:cs="Arial"/>
          <w:b/>
          <w:sz w:val="20"/>
          <w:szCs w:val="20"/>
        </w:rPr>
        <w:t xml:space="preserve"> Italiana per il Consiglio dei Comuni e delle Regioni d’Europa</w:t>
      </w:r>
      <w:r>
        <w:rPr>
          <w:rFonts w:ascii="Arial" w:hAnsi="Arial" w:cs="Arial"/>
          <w:b/>
          <w:sz w:val="20"/>
          <w:szCs w:val="20"/>
        </w:rPr>
        <w:t xml:space="preserve"> – </w:t>
      </w:r>
    </w:p>
    <w:p w:rsidR="0008703C" w:rsidRPr="004F5E7E" w:rsidRDefault="004F5E7E" w:rsidP="0008703C">
      <w:pPr>
        <w:spacing w:after="0"/>
        <w:ind w:right="-850"/>
        <w:rPr>
          <w:rFonts w:ascii="Arial" w:hAnsi="Arial" w:cs="Arial"/>
          <w:b/>
          <w:sz w:val="20"/>
          <w:szCs w:val="20"/>
        </w:rPr>
      </w:pPr>
      <w:r>
        <w:rPr>
          <w:rFonts w:ascii="Arial" w:hAnsi="Arial" w:cs="Arial"/>
          <w:b/>
          <w:sz w:val="20"/>
          <w:szCs w:val="20"/>
        </w:rPr>
        <w:t>FEDERAZIONE REGIONALE DELLA LOMBARDIA</w:t>
      </w:r>
    </w:p>
    <w:p w:rsidR="004C5E44" w:rsidRPr="004F5E7E" w:rsidRDefault="004C5E44" w:rsidP="0008703C">
      <w:pPr>
        <w:spacing w:after="0"/>
        <w:ind w:right="-850"/>
        <w:rPr>
          <w:rFonts w:ascii="Arial" w:hAnsi="Arial" w:cs="Arial"/>
          <w:b/>
          <w:sz w:val="20"/>
          <w:szCs w:val="20"/>
        </w:rPr>
      </w:pPr>
    </w:p>
    <w:p w:rsidR="004F5E7E" w:rsidRDefault="004F5E7E" w:rsidP="0008703C">
      <w:pPr>
        <w:spacing w:after="0"/>
        <w:ind w:right="-850"/>
        <w:rPr>
          <w:rFonts w:ascii="Arial" w:hAnsi="Arial" w:cs="Arial"/>
          <w:b/>
          <w:sz w:val="20"/>
          <w:szCs w:val="20"/>
        </w:rPr>
      </w:pPr>
    </w:p>
    <w:p w:rsidR="004F5E7E" w:rsidRDefault="004F5E7E" w:rsidP="0008703C">
      <w:pPr>
        <w:spacing w:after="0"/>
        <w:ind w:right="-850"/>
        <w:rPr>
          <w:rFonts w:ascii="Arial" w:hAnsi="Arial" w:cs="Arial"/>
          <w:b/>
          <w:sz w:val="20"/>
          <w:szCs w:val="20"/>
        </w:rPr>
      </w:pPr>
    </w:p>
    <w:p w:rsidR="004F5E7E" w:rsidRDefault="004F5E7E" w:rsidP="0008703C">
      <w:pPr>
        <w:spacing w:after="0"/>
        <w:ind w:right="-850"/>
        <w:rPr>
          <w:rFonts w:ascii="Arial" w:hAnsi="Arial" w:cs="Arial"/>
          <w:b/>
          <w:sz w:val="20"/>
          <w:szCs w:val="20"/>
        </w:rPr>
      </w:pPr>
    </w:p>
    <w:p w:rsidR="000D2237" w:rsidRDefault="000D2237" w:rsidP="0008703C">
      <w:pPr>
        <w:spacing w:after="0"/>
        <w:ind w:right="-850"/>
        <w:rPr>
          <w:rFonts w:ascii="Arial" w:hAnsi="Arial" w:cs="Arial"/>
          <w:b/>
          <w:sz w:val="20"/>
          <w:szCs w:val="20"/>
        </w:rPr>
      </w:pPr>
    </w:p>
    <w:p w:rsidR="000D2237" w:rsidRDefault="000D2237" w:rsidP="0008703C">
      <w:pPr>
        <w:spacing w:after="0"/>
        <w:ind w:right="-850"/>
        <w:rPr>
          <w:rFonts w:ascii="Arial" w:hAnsi="Arial" w:cs="Arial"/>
          <w:b/>
          <w:sz w:val="20"/>
          <w:szCs w:val="20"/>
        </w:rPr>
      </w:pPr>
    </w:p>
    <w:p w:rsidR="0008703C" w:rsidRPr="004F5E7E" w:rsidRDefault="0008703C" w:rsidP="0008703C">
      <w:pPr>
        <w:spacing w:after="0"/>
        <w:ind w:right="-850"/>
        <w:rPr>
          <w:rFonts w:ascii="Arial" w:hAnsi="Arial" w:cs="Arial"/>
          <w:b/>
          <w:sz w:val="20"/>
          <w:szCs w:val="20"/>
        </w:rPr>
      </w:pPr>
      <w:r w:rsidRPr="004F5E7E">
        <w:rPr>
          <w:rFonts w:ascii="Arial" w:hAnsi="Arial" w:cs="Arial"/>
          <w:b/>
          <w:sz w:val="20"/>
          <w:szCs w:val="20"/>
        </w:rPr>
        <w:t>Agosto 2013</w:t>
      </w:r>
    </w:p>
    <w:p w:rsidR="00C65F87" w:rsidRDefault="0009095C" w:rsidP="0008703C">
      <w:pPr>
        <w:spacing w:after="0"/>
        <w:ind w:right="-850"/>
        <w:rPr>
          <w:rFonts w:ascii="Arial" w:hAnsi="Arial" w:cs="Arial"/>
          <w:sz w:val="20"/>
          <w:szCs w:val="20"/>
        </w:rPr>
      </w:pPr>
      <w:r>
        <w:rPr>
          <w:rFonts w:ascii="Arial" w:hAnsi="Arial" w:cs="Arial"/>
          <w:sz w:val="20"/>
          <w:szCs w:val="20"/>
        </w:rPr>
        <w:br w:type="page"/>
      </w:r>
      <w:r w:rsidR="00FF32F0" w:rsidRPr="00FF32F0">
        <w:rPr>
          <w:rFonts w:ascii="Arial" w:hAnsi="Arial" w:cs="Arial"/>
          <w:noProof/>
          <w:sz w:val="20"/>
          <w:szCs w:val="20"/>
          <w:lang w:eastAsia="it-IT"/>
        </w:rPr>
        <w:lastRenderedPageBreak/>
        <w:drawing>
          <wp:inline distT="0" distB="0" distL="0" distR="0" wp14:anchorId="7A8F560C" wp14:editId="67E50C5C">
            <wp:extent cx="3115200" cy="4320000"/>
            <wp:effectExtent l="0" t="0" r="9525" b="4445"/>
            <wp:docPr id="35" name="Immagine 35" descr="https://fbcdn-sphotos-h-a.akamaihd.net/hphotos-ak-ash3/167041_184177698288799_35504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fbcdn-sphotos-h-a.akamaihd.net/hphotos-ak-ash3/167041_184177698288799_3550473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5200" cy="4320000"/>
                    </a:xfrm>
                    <a:prstGeom prst="rect">
                      <a:avLst/>
                    </a:prstGeom>
                    <a:noFill/>
                    <a:ln>
                      <a:noFill/>
                    </a:ln>
                  </pic:spPr>
                </pic:pic>
              </a:graphicData>
            </a:graphic>
          </wp:inline>
        </w:drawing>
      </w:r>
      <w:r w:rsidR="005D30A1">
        <w:rPr>
          <w:rFonts w:ascii="Arial" w:hAnsi="Arial" w:cs="Arial"/>
          <w:noProof/>
          <w:sz w:val="20"/>
          <w:szCs w:val="20"/>
          <w:lang w:eastAsia="it-IT"/>
        </w:rPr>
        <w:drawing>
          <wp:inline distT="0" distB="0" distL="0" distR="0" wp14:anchorId="591804F4" wp14:editId="0982F530">
            <wp:extent cx="3078776" cy="4284000"/>
            <wp:effectExtent l="0" t="0" r="7620" b="254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78776" cy="4284000"/>
                    </a:xfrm>
                    <a:prstGeom prst="rect">
                      <a:avLst/>
                    </a:prstGeom>
                    <a:noFill/>
                  </pic:spPr>
                </pic:pic>
              </a:graphicData>
            </a:graphic>
          </wp:inline>
        </w:drawing>
      </w:r>
    </w:p>
    <w:p w:rsidR="005D30A1" w:rsidRDefault="005D30A1" w:rsidP="0008703C">
      <w:pPr>
        <w:spacing w:after="0"/>
        <w:ind w:left="-850" w:right="-850"/>
        <w:jc w:val="center"/>
        <w:rPr>
          <w:rFonts w:ascii="Arial" w:hAnsi="Arial" w:cs="Arial"/>
          <w:sz w:val="20"/>
          <w:szCs w:val="20"/>
        </w:rPr>
      </w:pPr>
      <w:r>
        <w:rPr>
          <w:rFonts w:ascii="Arial" w:hAnsi="Arial" w:cs="Arial"/>
          <w:noProof/>
          <w:sz w:val="20"/>
          <w:szCs w:val="20"/>
          <w:lang w:eastAsia="it-IT"/>
        </w:rPr>
        <w:drawing>
          <wp:inline distT="0" distB="0" distL="0" distR="0" wp14:anchorId="0004DF2D" wp14:editId="55F25F51">
            <wp:extent cx="6012000" cy="4509154"/>
            <wp:effectExtent l="0" t="0" r="8255" b="571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12000" cy="4509154"/>
                    </a:xfrm>
                    <a:prstGeom prst="rect">
                      <a:avLst/>
                    </a:prstGeom>
                    <a:noFill/>
                  </pic:spPr>
                </pic:pic>
              </a:graphicData>
            </a:graphic>
          </wp:inline>
        </w:drawing>
      </w:r>
    </w:p>
    <w:p w:rsidR="00542B9F" w:rsidRPr="00542B9F" w:rsidRDefault="00542B9F" w:rsidP="00542B9F">
      <w:pPr>
        <w:spacing w:after="0"/>
        <w:jc w:val="both"/>
        <w:rPr>
          <w:rFonts w:ascii="Arial" w:hAnsi="Arial" w:cs="Arial"/>
          <w:color w:val="000000"/>
          <w:sz w:val="20"/>
          <w:szCs w:val="20"/>
          <w:shd w:val="clear" w:color="auto" w:fill="FFFFFF"/>
        </w:rPr>
      </w:pPr>
      <w:r w:rsidRPr="00542B9F">
        <w:rPr>
          <w:rFonts w:ascii="Arial" w:hAnsi="Arial" w:cs="Arial"/>
          <w:noProof/>
          <w:color w:val="000000"/>
          <w:sz w:val="20"/>
          <w:szCs w:val="20"/>
          <w:shd w:val="clear" w:color="auto" w:fill="FFFFFF"/>
          <w:lang w:eastAsia="it-IT"/>
        </w:rPr>
        <w:lastRenderedPageBreak/>
        <w:drawing>
          <wp:anchor distT="0" distB="0" distL="114300" distR="114300" simplePos="0" relativeHeight="251662336" behindDoc="1" locked="0" layoutInCell="1" allowOverlap="1">
            <wp:simplePos x="0" y="0"/>
            <wp:positionH relativeFrom="column">
              <wp:posOffset>1905</wp:posOffset>
            </wp:positionH>
            <wp:positionV relativeFrom="paragraph">
              <wp:posOffset>-3175</wp:posOffset>
            </wp:positionV>
            <wp:extent cx="2140685" cy="2988000"/>
            <wp:effectExtent l="0" t="0" r="0" b="3175"/>
            <wp:wrapTight wrapText="bothSides">
              <wp:wrapPolygon edited="0">
                <wp:start x="0" y="0"/>
                <wp:lineTo x="0" y="21485"/>
                <wp:lineTo x="21337" y="21485"/>
                <wp:lineTo x="21337" y="0"/>
                <wp:lineTo x="0" y="0"/>
              </wp:wrapPolygon>
            </wp:wrapTight>
            <wp:docPr id="5" name="Immagine 5" descr="http://www.srbija.travel/wp-content/uploads/o_srbiji/geografski-poloz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rbija.travel/wp-content/uploads/o_srbiji/geografski-polozaj.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0685" cy="298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2B9F">
        <w:t xml:space="preserve"> </w:t>
      </w:r>
      <w:r w:rsidRPr="00542B9F">
        <w:rPr>
          <w:rFonts w:ascii="Arial" w:hAnsi="Arial" w:cs="Arial"/>
          <w:color w:val="000000"/>
          <w:sz w:val="20"/>
          <w:szCs w:val="20"/>
          <w:shd w:val="clear" w:color="auto" w:fill="FFFFFF"/>
        </w:rPr>
        <w:t xml:space="preserve">Il territorio della Repubblica di Serbia si estende su una superficie di 88.361 km², comprese le </w:t>
      </w:r>
      <w:r w:rsidRPr="00542B9F">
        <w:rPr>
          <w:rFonts w:ascii="Arial" w:hAnsi="Arial" w:cs="Arial"/>
          <w:b/>
          <w:color w:val="000000"/>
          <w:sz w:val="20"/>
          <w:szCs w:val="20"/>
          <w:shd w:val="clear" w:color="auto" w:fill="FFFFFF"/>
        </w:rPr>
        <w:t>due provincie autonome</w:t>
      </w:r>
      <w:r w:rsidRPr="00542B9F">
        <w:rPr>
          <w:rFonts w:ascii="Arial" w:hAnsi="Arial" w:cs="Arial"/>
          <w:color w:val="000000"/>
          <w:sz w:val="20"/>
          <w:szCs w:val="20"/>
          <w:shd w:val="clear" w:color="auto" w:fill="FFFFFF"/>
        </w:rPr>
        <w:t>:</w:t>
      </w:r>
    </w:p>
    <w:p w:rsidR="00542B9F" w:rsidRPr="00542B9F" w:rsidRDefault="00542B9F" w:rsidP="00542B9F">
      <w:pPr>
        <w:spacing w:after="0"/>
        <w:jc w:val="both"/>
        <w:rPr>
          <w:rFonts w:ascii="Arial" w:hAnsi="Arial" w:cs="Arial"/>
          <w:color w:val="000000"/>
          <w:sz w:val="20"/>
          <w:szCs w:val="20"/>
          <w:shd w:val="clear" w:color="auto" w:fill="FFFFFF"/>
        </w:rPr>
      </w:pPr>
      <w:r w:rsidRPr="00542B9F">
        <w:rPr>
          <w:rFonts w:ascii="Arial" w:hAnsi="Arial" w:cs="Arial"/>
          <w:b/>
          <w:color w:val="000000"/>
          <w:sz w:val="20"/>
          <w:szCs w:val="20"/>
          <w:shd w:val="clear" w:color="auto" w:fill="FFFFFF"/>
        </w:rPr>
        <w:t>Vojvodina</w:t>
      </w:r>
      <w:r w:rsidRPr="00542B9F">
        <w:rPr>
          <w:rFonts w:ascii="Arial" w:hAnsi="Arial" w:cs="Arial"/>
          <w:color w:val="000000"/>
          <w:sz w:val="20"/>
          <w:szCs w:val="20"/>
          <w:shd w:val="clear" w:color="auto" w:fill="FFFFFF"/>
        </w:rPr>
        <w:t xml:space="preserve"> - 21.506 km², 24 % </w:t>
      </w:r>
    </w:p>
    <w:p w:rsidR="00542B9F" w:rsidRPr="00542B9F" w:rsidRDefault="00542B9F" w:rsidP="00542B9F">
      <w:pPr>
        <w:spacing w:after="0"/>
        <w:jc w:val="both"/>
        <w:rPr>
          <w:rFonts w:ascii="Arial" w:hAnsi="Arial" w:cs="Arial"/>
          <w:color w:val="000000"/>
          <w:sz w:val="20"/>
          <w:szCs w:val="20"/>
          <w:shd w:val="clear" w:color="auto" w:fill="FFFFFF"/>
        </w:rPr>
      </w:pPr>
      <w:r w:rsidRPr="00542B9F">
        <w:rPr>
          <w:rFonts w:ascii="Arial" w:hAnsi="Arial" w:cs="Arial"/>
          <w:b/>
          <w:color w:val="000000"/>
          <w:sz w:val="20"/>
          <w:szCs w:val="20"/>
          <w:shd w:val="clear" w:color="auto" w:fill="FFFFFF"/>
        </w:rPr>
        <w:t>Kosovo e Metohija</w:t>
      </w:r>
      <w:r w:rsidRPr="00542B9F">
        <w:rPr>
          <w:rFonts w:ascii="Arial" w:hAnsi="Arial" w:cs="Arial"/>
          <w:color w:val="000000"/>
          <w:sz w:val="20"/>
          <w:szCs w:val="20"/>
          <w:shd w:val="clear" w:color="auto" w:fill="FFFFFF"/>
        </w:rPr>
        <w:t xml:space="preserve"> - 10.887 km², 12,3 %.</w:t>
      </w:r>
    </w:p>
    <w:p w:rsidR="00542B9F" w:rsidRPr="00542B9F" w:rsidRDefault="00542B9F" w:rsidP="00542B9F">
      <w:pPr>
        <w:spacing w:after="0"/>
        <w:jc w:val="both"/>
        <w:rPr>
          <w:rFonts w:ascii="Arial" w:hAnsi="Arial" w:cs="Arial"/>
          <w:color w:val="000000"/>
          <w:sz w:val="20"/>
          <w:szCs w:val="20"/>
          <w:shd w:val="clear" w:color="auto" w:fill="FFFFFF"/>
        </w:rPr>
      </w:pPr>
    </w:p>
    <w:p w:rsidR="00542B9F" w:rsidRPr="00542B9F" w:rsidRDefault="00542B9F" w:rsidP="00542B9F">
      <w:pPr>
        <w:spacing w:after="0"/>
        <w:jc w:val="both"/>
        <w:rPr>
          <w:rFonts w:ascii="Arial" w:hAnsi="Arial" w:cs="Arial"/>
          <w:color w:val="000000"/>
          <w:sz w:val="20"/>
          <w:szCs w:val="20"/>
          <w:shd w:val="clear" w:color="auto" w:fill="FFFFFF"/>
        </w:rPr>
      </w:pPr>
      <w:r w:rsidRPr="00542B9F">
        <w:rPr>
          <w:rFonts w:ascii="Arial" w:hAnsi="Arial" w:cs="Arial"/>
          <w:color w:val="000000"/>
          <w:sz w:val="20"/>
          <w:szCs w:val="20"/>
          <w:shd w:val="clear" w:color="auto" w:fill="FFFFFF"/>
        </w:rPr>
        <w:t xml:space="preserve">E’ organizzato in </w:t>
      </w:r>
      <w:r w:rsidRPr="00542B9F">
        <w:rPr>
          <w:rFonts w:ascii="Arial" w:hAnsi="Arial" w:cs="Arial"/>
          <w:b/>
          <w:color w:val="000000"/>
          <w:sz w:val="20"/>
          <w:szCs w:val="20"/>
          <w:shd w:val="clear" w:color="auto" w:fill="FFFFFF"/>
        </w:rPr>
        <w:t>Unità territoriali di amministrazione locale</w:t>
      </w:r>
      <w:r w:rsidRPr="00542B9F">
        <w:rPr>
          <w:rFonts w:ascii="Arial" w:hAnsi="Arial" w:cs="Arial"/>
          <w:color w:val="000000"/>
          <w:sz w:val="20"/>
          <w:szCs w:val="20"/>
          <w:shd w:val="clear" w:color="auto" w:fill="FFFFFF"/>
        </w:rPr>
        <w:t xml:space="preserve"> (i comuni, le città e la Città di Belgrado) e in </w:t>
      </w:r>
      <w:r w:rsidRPr="00542B9F">
        <w:rPr>
          <w:rFonts w:ascii="Arial" w:hAnsi="Arial" w:cs="Arial"/>
          <w:b/>
          <w:color w:val="000000"/>
          <w:sz w:val="20"/>
          <w:szCs w:val="20"/>
          <w:shd w:val="clear" w:color="auto" w:fill="FFFFFF"/>
        </w:rPr>
        <w:t>Autonomie territoriali</w:t>
      </w:r>
      <w:r w:rsidRPr="00542B9F">
        <w:rPr>
          <w:rFonts w:ascii="Arial" w:hAnsi="Arial" w:cs="Arial"/>
          <w:color w:val="000000"/>
          <w:sz w:val="20"/>
          <w:szCs w:val="20"/>
          <w:shd w:val="clear" w:color="auto" w:fill="FFFFFF"/>
        </w:rPr>
        <w:t xml:space="preserve"> (Provincia Autonoma di Vojvodina e Provincia Autonoma Kosovo e Metohija).</w:t>
      </w:r>
    </w:p>
    <w:p w:rsidR="00542B9F" w:rsidRDefault="00542B9F" w:rsidP="00880487">
      <w:pPr>
        <w:spacing w:after="0"/>
        <w:jc w:val="both"/>
        <w:rPr>
          <w:rFonts w:ascii="Arial" w:hAnsi="Arial" w:cs="Arial"/>
          <w:color w:val="000000"/>
          <w:sz w:val="20"/>
          <w:szCs w:val="20"/>
          <w:shd w:val="clear" w:color="auto" w:fill="FFFFFF"/>
        </w:rPr>
      </w:pPr>
    </w:p>
    <w:p w:rsidR="006F1783" w:rsidRPr="006F1783" w:rsidRDefault="00542B9F" w:rsidP="00880487">
      <w:pPr>
        <w:spacing w:after="0"/>
        <w:jc w:val="both"/>
        <w:rPr>
          <w:rFonts w:ascii="Arial" w:hAnsi="Arial" w:cs="Arial"/>
          <w:color w:val="000000"/>
          <w:sz w:val="20"/>
          <w:szCs w:val="20"/>
          <w:shd w:val="clear" w:color="auto" w:fill="FFFFFF"/>
        </w:rPr>
      </w:pPr>
      <w:r w:rsidRPr="00542B9F">
        <w:rPr>
          <w:rFonts w:ascii="Arial" w:hAnsi="Arial" w:cs="Arial"/>
          <w:color w:val="000000"/>
          <w:sz w:val="20"/>
          <w:szCs w:val="20"/>
          <w:shd w:val="clear" w:color="auto" w:fill="FFFFFF"/>
        </w:rPr>
        <w:t>In Serbia esisto</w:t>
      </w:r>
      <w:r w:rsidR="006F1783" w:rsidRPr="006F1783">
        <w:rPr>
          <w:rFonts w:ascii="Arial" w:hAnsi="Arial" w:cs="Arial"/>
          <w:color w:val="000000"/>
          <w:sz w:val="20"/>
          <w:szCs w:val="20"/>
          <w:shd w:val="clear" w:color="auto" w:fill="FFFFFF"/>
        </w:rPr>
        <w:t>no</w:t>
      </w:r>
      <w:r w:rsidR="006F1783" w:rsidRPr="006F1783">
        <w:rPr>
          <w:rStyle w:val="apple-converted-space"/>
          <w:rFonts w:ascii="Arial" w:hAnsi="Arial" w:cs="Arial"/>
          <w:color w:val="000000"/>
          <w:sz w:val="20"/>
          <w:szCs w:val="20"/>
          <w:shd w:val="clear" w:color="auto" w:fill="FFFFFF"/>
        </w:rPr>
        <w:t> </w:t>
      </w:r>
      <w:r w:rsidR="006F1783" w:rsidRPr="006F1783">
        <w:rPr>
          <w:rStyle w:val="Enfasigrassetto"/>
          <w:rFonts w:ascii="Arial" w:hAnsi="Arial" w:cs="Arial"/>
          <w:color w:val="000000"/>
          <w:sz w:val="20"/>
          <w:szCs w:val="20"/>
          <w:shd w:val="clear" w:color="auto" w:fill="FFFFFF"/>
        </w:rPr>
        <w:t xml:space="preserve">150 comuni, 23 città </w:t>
      </w:r>
      <w:r w:rsidR="007A34A9">
        <w:rPr>
          <w:rStyle w:val="Enfasigrassetto"/>
          <w:rFonts w:ascii="Arial" w:hAnsi="Arial" w:cs="Arial"/>
          <w:color w:val="000000"/>
          <w:sz w:val="20"/>
          <w:szCs w:val="20"/>
          <w:shd w:val="clear" w:color="auto" w:fill="FFFFFF"/>
        </w:rPr>
        <w:t>oltr</w:t>
      </w:r>
      <w:r w:rsidR="006F1783" w:rsidRPr="006F1783">
        <w:rPr>
          <w:rStyle w:val="Enfasigrassetto"/>
          <w:rFonts w:ascii="Arial" w:hAnsi="Arial" w:cs="Arial"/>
          <w:color w:val="000000"/>
          <w:sz w:val="20"/>
          <w:szCs w:val="20"/>
          <w:shd w:val="clear" w:color="auto" w:fill="FFFFFF"/>
        </w:rPr>
        <w:t xml:space="preserve">e </w:t>
      </w:r>
      <w:r w:rsidR="007A34A9">
        <w:rPr>
          <w:rStyle w:val="Enfasigrassetto"/>
          <w:rFonts w:ascii="Arial" w:hAnsi="Arial" w:cs="Arial"/>
          <w:color w:val="000000"/>
          <w:sz w:val="20"/>
          <w:szCs w:val="20"/>
          <w:shd w:val="clear" w:color="auto" w:fill="FFFFFF"/>
        </w:rPr>
        <w:t>al</w:t>
      </w:r>
      <w:r w:rsidR="006F1783" w:rsidRPr="006F1783">
        <w:rPr>
          <w:rStyle w:val="Enfasigrassetto"/>
          <w:rFonts w:ascii="Arial" w:hAnsi="Arial" w:cs="Arial"/>
          <w:color w:val="000000"/>
          <w:sz w:val="20"/>
          <w:szCs w:val="20"/>
          <w:shd w:val="clear" w:color="auto" w:fill="FFFFFF"/>
        </w:rPr>
        <w:t>la capitale</w:t>
      </w:r>
      <w:r w:rsidR="007A34A9">
        <w:rPr>
          <w:rStyle w:val="Enfasigrassetto"/>
          <w:rFonts w:ascii="Arial" w:hAnsi="Arial" w:cs="Arial"/>
          <w:color w:val="000000"/>
          <w:sz w:val="20"/>
          <w:szCs w:val="20"/>
          <w:shd w:val="clear" w:color="auto" w:fill="FFFFFF"/>
        </w:rPr>
        <w:t xml:space="preserve"> </w:t>
      </w:r>
      <w:r w:rsidR="006F1783" w:rsidRPr="006F1783">
        <w:rPr>
          <w:rStyle w:val="Enfasigrassetto"/>
          <w:rFonts w:ascii="Arial" w:hAnsi="Arial" w:cs="Arial"/>
          <w:color w:val="000000"/>
          <w:sz w:val="20"/>
          <w:szCs w:val="20"/>
          <w:shd w:val="clear" w:color="auto" w:fill="FFFFFF"/>
        </w:rPr>
        <w:t>Belgrado</w:t>
      </w:r>
      <w:r w:rsidR="007A34A9">
        <w:rPr>
          <w:rStyle w:val="Enfasigrassetto"/>
          <w:rFonts w:ascii="Arial" w:hAnsi="Arial" w:cs="Arial"/>
          <w:color w:val="000000"/>
          <w:sz w:val="20"/>
          <w:szCs w:val="20"/>
          <w:shd w:val="clear" w:color="auto" w:fill="FFFFFF"/>
        </w:rPr>
        <w:t xml:space="preserve">, </w:t>
      </w:r>
      <w:r w:rsidR="007A34A9" w:rsidRPr="006F1783">
        <w:rPr>
          <w:rFonts w:ascii="Arial" w:hAnsi="Arial" w:cs="Arial"/>
          <w:color w:val="000000"/>
          <w:sz w:val="20"/>
          <w:szCs w:val="20"/>
          <w:shd w:val="clear" w:color="auto" w:fill="FFFFFF"/>
        </w:rPr>
        <w:t>centro di tutti gli organi governativi dello stato</w:t>
      </w:r>
      <w:r w:rsidR="006F1783" w:rsidRPr="006F1783">
        <w:rPr>
          <w:rFonts w:ascii="Arial" w:hAnsi="Arial" w:cs="Arial"/>
          <w:color w:val="000000"/>
          <w:sz w:val="20"/>
          <w:szCs w:val="20"/>
          <w:shd w:val="clear" w:color="auto" w:fill="FFFFFF"/>
        </w:rPr>
        <w:t xml:space="preserve">. </w:t>
      </w:r>
      <w:r w:rsidR="007A34A9">
        <w:rPr>
          <w:rFonts w:ascii="Arial" w:hAnsi="Arial" w:cs="Arial"/>
          <w:color w:val="000000"/>
          <w:sz w:val="20"/>
          <w:szCs w:val="20"/>
          <w:shd w:val="clear" w:color="auto" w:fill="FFFFFF"/>
        </w:rPr>
        <w:t>Vi s</w:t>
      </w:r>
      <w:r w:rsidR="006F1783" w:rsidRPr="006F1783">
        <w:rPr>
          <w:rFonts w:ascii="Arial" w:hAnsi="Arial" w:cs="Arial"/>
          <w:color w:val="000000"/>
          <w:sz w:val="20"/>
          <w:szCs w:val="20"/>
          <w:shd w:val="clear" w:color="auto" w:fill="FFFFFF"/>
        </w:rPr>
        <w:t xml:space="preserve">ono </w:t>
      </w:r>
      <w:r w:rsidR="006F1783" w:rsidRPr="00542B9F">
        <w:rPr>
          <w:rFonts w:ascii="Arial" w:hAnsi="Arial" w:cs="Arial"/>
          <w:b/>
          <w:color w:val="000000"/>
          <w:sz w:val="20"/>
          <w:szCs w:val="20"/>
          <w:shd w:val="clear" w:color="auto" w:fill="FFFFFF"/>
        </w:rPr>
        <w:t>29 distretti amministrativi</w:t>
      </w:r>
      <w:r w:rsidR="006F1783" w:rsidRPr="006F1783">
        <w:rPr>
          <w:rFonts w:ascii="Arial" w:hAnsi="Arial" w:cs="Arial"/>
          <w:color w:val="000000"/>
          <w:sz w:val="20"/>
          <w:szCs w:val="20"/>
          <w:shd w:val="clear" w:color="auto" w:fill="FFFFFF"/>
        </w:rPr>
        <w:t xml:space="preserve">, </w:t>
      </w:r>
      <w:r w:rsidR="006F1783" w:rsidRPr="00542B9F">
        <w:rPr>
          <w:rFonts w:ascii="Arial" w:hAnsi="Arial" w:cs="Arial"/>
          <w:b/>
          <w:color w:val="000000"/>
          <w:sz w:val="20"/>
          <w:szCs w:val="20"/>
          <w:shd w:val="clear" w:color="auto" w:fill="FFFFFF"/>
        </w:rPr>
        <w:t>6169 insediamenti</w:t>
      </w:r>
      <w:r w:rsidR="006F1783" w:rsidRPr="006F1783">
        <w:rPr>
          <w:rFonts w:ascii="Arial" w:hAnsi="Arial" w:cs="Arial"/>
          <w:color w:val="000000"/>
          <w:sz w:val="20"/>
          <w:szCs w:val="20"/>
          <w:shd w:val="clear" w:color="auto" w:fill="FFFFFF"/>
        </w:rPr>
        <w:t xml:space="preserve"> d</w:t>
      </w:r>
      <w:r w:rsidR="007A34A9">
        <w:rPr>
          <w:rFonts w:ascii="Arial" w:hAnsi="Arial" w:cs="Arial"/>
          <w:color w:val="000000"/>
          <w:sz w:val="20"/>
          <w:szCs w:val="20"/>
          <w:shd w:val="clear" w:color="auto" w:fill="FFFFFF"/>
        </w:rPr>
        <w:t>ei quali</w:t>
      </w:r>
      <w:r w:rsidR="006F1783" w:rsidRPr="006F1783">
        <w:rPr>
          <w:rFonts w:ascii="Arial" w:hAnsi="Arial" w:cs="Arial"/>
          <w:color w:val="000000"/>
          <w:sz w:val="20"/>
          <w:szCs w:val="20"/>
          <w:shd w:val="clear" w:color="auto" w:fill="FFFFFF"/>
        </w:rPr>
        <w:t xml:space="preserve"> 207 urbani.</w:t>
      </w:r>
    </w:p>
    <w:p w:rsidR="00936D6B" w:rsidRPr="00B7518E" w:rsidRDefault="006F1783" w:rsidP="00880487">
      <w:pPr>
        <w:spacing w:after="0"/>
        <w:jc w:val="both"/>
        <w:rPr>
          <w:rFonts w:ascii="Arial" w:hAnsi="Arial" w:cs="Arial"/>
          <w:sz w:val="20"/>
          <w:szCs w:val="20"/>
        </w:rPr>
      </w:pPr>
      <w:r w:rsidRPr="00B7518E">
        <w:rPr>
          <w:rFonts w:ascii="Arial" w:hAnsi="Arial" w:cs="Arial"/>
          <w:sz w:val="20"/>
          <w:szCs w:val="20"/>
        </w:rPr>
        <w:t xml:space="preserve"> </w:t>
      </w:r>
    </w:p>
    <w:p w:rsidR="007A34A9" w:rsidRDefault="007A34A9" w:rsidP="00880487">
      <w:pPr>
        <w:spacing w:after="0"/>
        <w:jc w:val="both"/>
        <w:rPr>
          <w:rStyle w:val="apple-converted-space"/>
          <w:rFonts w:ascii="Arial" w:hAnsi="Arial" w:cs="Arial"/>
          <w:sz w:val="20"/>
          <w:szCs w:val="20"/>
          <w:shd w:val="clear" w:color="auto" w:fill="FFFFFF"/>
        </w:rPr>
      </w:pPr>
      <w:r w:rsidRPr="000A3F53">
        <w:rPr>
          <w:rFonts w:ascii="Arial" w:hAnsi="Arial" w:cs="Arial"/>
          <w:sz w:val="20"/>
          <w:szCs w:val="20"/>
          <w:shd w:val="clear" w:color="auto" w:fill="FFFFFF"/>
        </w:rPr>
        <w:t>Al suo interno vi è la regione del Kosovo che si è dichiarata unilateralmente indipendente dalla Serbia il 17 febbraio 2008, venendo riconosciuta da 83 stati membri dell’ONU contro 51 stati membri contrari, tra i quali Russia e Cina.</w:t>
      </w:r>
      <w:r w:rsidRPr="000A3F53">
        <w:rPr>
          <w:rStyle w:val="apple-converted-space"/>
          <w:rFonts w:ascii="Arial" w:hAnsi="Arial" w:cs="Arial"/>
          <w:sz w:val="20"/>
          <w:szCs w:val="20"/>
          <w:shd w:val="clear" w:color="auto" w:fill="FFFFFF"/>
        </w:rPr>
        <w:t> </w:t>
      </w:r>
    </w:p>
    <w:p w:rsidR="00542B9F" w:rsidRDefault="00542B9F" w:rsidP="00880487">
      <w:pPr>
        <w:spacing w:after="0"/>
        <w:jc w:val="both"/>
        <w:rPr>
          <w:rStyle w:val="apple-converted-space"/>
          <w:rFonts w:ascii="Arial" w:hAnsi="Arial" w:cs="Arial"/>
          <w:sz w:val="20"/>
          <w:szCs w:val="20"/>
          <w:shd w:val="clear" w:color="auto" w:fill="FFFFFF"/>
        </w:rPr>
      </w:pPr>
    </w:p>
    <w:p w:rsidR="00936D6B" w:rsidRPr="00B7518E" w:rsidRDefault="007A34A9" w:rsidP="00880487">
      <w:pPr>
        <w:spacing w:after="0"/>
        <w:jc w:val="both"/>
        <w:rPr>
          <w:rFonts w:ascii="Arial" w:hAnsi="Arial" w:cs="Arial"/>
          <w:sz w:val="20"/>
          <w:szCs w:val="20"/>
        </w:rPr>
      </w:pPr>
      <w:r w:rsidRPr="00B7518E">
        <w:rPr>
          <w:rFonts w:ascii="Arial" w:hAnsi="Arial" w:cs="Arial"/>
          <w:sz w:val="20"/>
          <w:szCs w:val="20"/>
        </w:rPr>
        <w:t xml:space="preserve"> </w:t>
      </w:r>
    </w:p>
    <w:p w:rsidR="00B7518E" w:rsidRPr="00B7518E" w:rsidRDefault="00A6516F" w:rsidP="000D2237">
      <w:pPr>
        <w:spacing w:after="0"/>
        <w:ind w:left="-397"/>
        <w:jc w:val="center"/>
        <w:rPr>
          <w:rFonts w:ascii="Arial" w:hAnsi="Arial" w:cs="Arial"/>
          <w:sz w:val="20"/>
          <w:szCs w:val="20"/>
        </w:rPr>
      </w:pPr>
      <w:r w:rsidRPr="00B7518E">
        <w:rPr>
          <w:rFonts w:ascii="Arial" w:hAnsi="Arial" w:cs="Arial"/>
          <w:noProof/>
          <w:sz w:val="20"/>
          <w:szCs w:val="20"/>
          <w:lang w:eastAsia="it-IT"/>
        </w:rPr>
        <w:drawing>
          <wp:inline distT="0" distB="0" distL="0" distR="0" wp14:anchorId="36C63C3B" wp14:editId="6E0178B3">
            <wp:extent cx="6642387" cy="5472000"/>
            <wp:effectExtent l="0" t="0" r="6350" b="0"/>
            <wp:docPr id="3" name="Immagine 3" descr="http://images.treccani.it/enc/media/share/images/orig/system/galleries/Atlante_Geopolitico_2013/mappa_fig_vol1_00455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treccani.it/enc/media/share/images/orig/system/galleries/Atlante_Geopolitico_2013/mappa_fig_vol1_004550_00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42387" cy="5472000"/>
                    </a:xfrm>
                    <a:prstGeom prst="rect">
                      <a:avLst/>
                    </a:prstGeom>
                    <a:noFill/>
                    <a:ln>
                      <a:noFill/>
                    </a:ln>
                  </pic:spPr>
                </pic:pic>
              </a:graphicData>
            </a:graphic>
          </wp:inline>
        </w:drawing>
      </w:r>
    </w:p>
    <w:p w:rsidR="005C00ED" w:rsidRPr="00B7518E" w:rsidRDefault="005C00ED" w:rsidP="00880487">
      <w:pPr>
        <w:pStyle w:val="NormaleWeb"/>
        <w:shd w:val="clear" w:color="auto" w:fill="F9F9F9"/>
        <w:spacing w:before="0" w:beforeAutospacing="0" w:after="0" w:afterAutospacing="0" w:line="276" w:lineRule="auto"/>
        <w:jc w:val="both"/>
        <w:rPr>
          <w:rFonts w:ascii="Arial" w:hAnsi="Arial" w:cs="Arial"/>
          <w:sz w:val="20"/>
          <w:szCs w:val="20"/>
        </w:rPr>
      </w:pPr>
    </w:p>
    <w:p w:rsidR="008849DA" w:rsidRPr="00B7518E" w:rsidRDefault="00840FE2" w:rsidP="00880487">
      <w:pPr>
        <w:pStyle w:val="NormaleWeb"/>
        <w:shd w:val="clear" w:color="auto" w:fill="F9F9F9"/>
        <w:spacing w:before="0" w:beforeAutospacing="0" w:after="0" w:afterAutospacing="0" w:line="276" w:lineRule="auto"/>
        <w:jc w:val="both"/>
        <w:rPr>
          <w:rFonts w:ascii="Arial" w:hAnsi="Arial" w:cs="Arial"/>
          <w:sz w:val="20"/>
          <w:szCs w:val="20"/>
        </w:rPr>
      </w:pPr>
      <w:r w:rsidRPr="00B7518E">
        <w:rPr>
          <w:rFonts w:ascii="Arial" w:hAnsi="Arial" w:cs="Arial"/>
          <w:sz w:val="20"/>
          <w:szCs w:val="20"/>
        </w:rPr>
        <w:lastRenderedPageBreak/>
        <w:t xml:space="preserve">La </w:t>
      </w:r>
      <w:hyperlink r:id="rId18" w:history="1">
        <w:r w:rsidR="008849DA" w:rsidRPr="00B7518E">
          <w:rPr>
            <w:rStyle w:val="lemma"/>
            <w:rFonts w:ascii="Arial" w:hAnsi="Arial" w:cs="Arial"/>
            <w:b/>
            <w:bCs/>
            <w:sz w:val="20"/>
            <w:szCs w:val="20"/>
            <w:bdr w:val="none" w:sz="0" w:space="0" w:color="auto" w:frame="1"/>
          </w:rPr>
          <w:t>Serbia</w:t>
        </w:r>
        <w:r w:rsidR="008849DA" w:rsidRPr="00B7518E">
          <w:rPr>
            <w:rStyle w:val="apple-converted-space"/>
            <w:rFonts w:ascii="Arial" w:hAnsi="Arial" w:cs="Arial"/>
            <w:b/>
            <w:bCs/>
            <w:sz w:val="20"/>
            <w:szCs w:val="20"/>
            <w:bdr w:val="none" w:sz="0" w:space="0" w:color="auto" w:frame="1"/>
          </w:rPr>
          <w:t> </w:t>
        </w:r>
      </w:hyperlink>
      <w:r w:rsidRPr="00B7518E">
        <w:rPr>
          <w:rStyle w:val="apple-converted-space"/>
          <w:rFonts w:ascii="Arial" w:hAnsi="Arial" w:cs="Arial"/>
          <w:sz w:val="20"/>
          <w:szCs w:val="20"/>
        </w:rPr>
        <w:t xml:space="preserve">è </w:t>
      </w:r>
      <w:r w:rsidR="008849DA" w:rsidRPr="00B7518E">
        <w:rPr>
          <w:rFonts w:ascii="Arial" w:hAnsi="Arial" w:cs="Arial"/>
          <w:sz w:val="20"/>
          <w:szCs w:val="20"/>
        </w:rPr>
        <w:t>priv</w:t>
      </w:r>
      <w:r w:rsidR="003D4EB0">
        <w:rPr>
          <w:rFonts w:ascii="Arial" w:hAnsi="Arial" w:cs="Arial"/>
          <w:sz w:val="20"/>
          <w:szCs w:val="20"/>
        </w:rPr>
        <w:t>a</w:t>
      </w:r>
      <w:r w:rsidR="008849DA" w:rsidRPr="00B7518E">
        <w:rPr>
          <w:rFonts w:ascii="Arial" w:hAnsi="Arial" w:cs="Arial"/>
          <w:sz w:val="20"/>
          <w:szCs w:val="20"/>
        </w:rPr>
        <w:t xml:space="preserve"> di sbocco al mare. </w:t>
      </w:r>
      <w:r w:rsidRPr="00B7518E">
        <w:rPr>
          <w:rFonts w:ascii="Arial" w:hAnsi="Arial" w:cs="Arial"/>
          <w:sz w:val="20"/>
          <w:szCs w:val="20"/>
        </w:rPr>
        <w:t>Partendo da nord c</w:t>
      </w:r>
      <w:r w:rsidR="008849DA" w:rsidRPr="00B7518E">
        <w:rPr>
          <w:rFonts w:ascii="Arial" w:hAnsi="Arial" w:cs="Arial"/>
          <w:sz w:val="20"/>
          <w:szCs w:val="20"/>
        </w:rPr>
        <w:t>onfina con l’Ungheria,</w:t>
      </w:r>
      <w:r w:rsidRPr="00B7518E">
        <w:rPr>
          <w:rFonts w:ascii="Arial" w:hAnsi="Arial" w:cs="Arial"/>
          <w:sz w:val="20"/>
          <w:szCs w:val="20"/>
        </w:rPr>
        <w:t xml:space="preserve"> indi con </w:t>
      </w:r>
      <w:r w:rsidR="008849DA" w:rsidRPr="00B7518E">
        <w:rPr>
          <w:rFonts w:ascii="Arial" w:hAnsi="Arial" w:cs="Arial"/>
          <w:sz w:val="20"/>
          <w:szCs w:val="20"/>
        </w:rPr>
        <w:t>la Romania</w:t>
      </w:r>
      <w:r w:rsidRPr="00B7518E">
        <w:rPr>
          <w:rFonts w:ascii="Arial" w:hAnsi="Arial" w:cs="Arial"/>
          <w:sz w:val="20"/>
          <w:szCs w:val="20"/>
        </w:rPr>
        <w:t xml:space="preserve"> e</w:t>
      </w:r>
      <w:r w:rsidR="008849DA" w:rsidRPr="00B7518E">
        <w:rPr>
          <w:rFonts w:ascii="Arial" w:hAnsi="Arial" w:cs="Arial"/>
          <w:sz w:val="20"/>
          <w:szCs w:val="20"/>
        </w:rPr>
        <w:t xml:space="preserve"> la</w:t>
      </w:r>
      <w:r w:rsidR="008849DA" w:rsidRPr="00B7518E">
        <w:rPr>
          <w:rStyle w:val="apple-converted-space"/>
          <w:rFonts w:ascii="Arial" w:hAnsi="Arial" w:cs="Arial"/>
          <w:sz w:val="20"/>
          <w:szCs w:val="20"/>
        </w:rPr>
        <w:t> </w:t>
      </w:r>
      <w:hyperlink r:id="rId19" w:history="1">
        <w:r w:rsidR="008849DA" w:rsidRPr="00B7518E">
          <w:rPr>
            <w:rStyle w:val="Collegamentoipertestuale"/>
            <w:rFonts w:ascii="Arial" w:hAnsi="Arial" w:cs="Arial"/>
            <w:color w:val="auto"/>
            <w:sz w:val="20"/>
            <w:szCs w:val="20"/>
            <w:u w:val="none"/>
            <w:bdr w:val="none" w:sz="0" w:space="0" w:color="auto" w:frame="1"/>
          </w:rPr>
          <w:t>Bulgaria</w:t>
        </w:r>
      </w:hyperlink>
      <w:r w:rsidR="008849DA" w:rsidRPr="00B7518E">
        <w:rPr>
          <w:rFonts w:ascii="Arial" w:hAnsi="Arial" w:cs="Arial"/>
          <w:sz w:val="20"/>
          <w:szCs w:val="20"/>
        </w:rPr>
        <w:t xml:space="preserve">, </w:t>
      </w:r>
      <w:r w:rsidRPr="00B7518E">
        <w:rPr>
          <w:rFonts w:ascii="Arial" w:hAnsi="Arial" w:cs="Arial"/>
          <w:sz w:val="20"/>
          <w:szCs w:val="20"/>
        </w:rPr>
        <w:t xml:space="preserve">poi </w:t>
      </w:r>
      <w:r w:rsidR="008849DA" w:rsidRPr="00B7518E">
        <w:rPr>
          <w:rFonts w:ascii="Arial" w:hAnsi="Arial" w:cs="Arial"/>
          <w:sz w:val="20"/>
          <w:szCs w:val="20"/>
        </w:rPr>
        <w:t>con la Macedonia, il</w:t>
      </w:r>
      <w:r w:rsidR="008849DA" w:rsidRPr="00B7518E">
        <w:rPr>
          <w:rStyle w:val="apple-converted-space"/>
          <w:rFonts w:ascii="Arial" w:hAnsi="Arial" w:cs="Arial"/>
          <w:sz w:val="20"/>
          <w:szCs w:val="20"/>
        </w:rPr>
        <w:t> </w:t>
      </w:r>
      <w:hyperlink r:id="rId20" w:history="1">
        <w:r w:rsidR="008849DA" w:rsidRPr="00B7518E">
          <w:rPr>
            <w:rStyle w:val="Collegamentoipertestuale"/>
            <w:rFonts w:ascii="Arial" w:hAnsi="Arial" w:cs="Arial"/>
            <w:color w:val="auto"/>
            <w:sz w:val="20"/>
            <w:szCs w:val="20"/>
            <w:u w:val="none"/>
            <w:bdr w:val="none" w:sz="0" w:space="0" w:color="auto" w:frame="1"/>
          </w:rPr>
          <w:t>Kosovo</w:t>
        </w:r>
      </w:hyperlink>
      <w:r w:rsidR="008849DA" w:rsidRPr="00B7518E">
        <w:rPr>
          <w:rStyle w:val="apple-converted-space"/>
          <w:rFonts w:ascii="Arial" w:hAnsi="Arial" w:cs="Arial"/>
          <w:sz w:val="20"/>
          <w:szCs w:val="20"/>
        </w:rPr>
        <w:t> </w:t>
      </w:r>
      <w:r w:rsidRPr="00B7518E">
        <w:rPr>
          <w:rFonts w:ascii="Arial" w:hAnsi="Arial" w:cs="Arial"/>
          <w:sz w:val="20"/>
          <w:szCs w:val="20"/>
        </w:rPr>
        <w:t xml:space="preserve">ed infine con il </w:t>
      </w:r>
      <w:hyperlink r:id="rId21" w:history="1">
        <w:r w:rsidR="008849DA" w:rsidRPr="00B7518E">
          <w:rPr>
            <w:rStyle w:val="Collegamentoipertestuale"/>
            <w:rFonts w:ascii="Arial" w:hAnsi="Arial" w:cs="Arial"/>
            <w:color w:val="auto"/>
            <w:sz w:val="20"/>
            <w:szCs w:val="20"/>
            <w:u w:val="none"/>
            <w:bdr w:val="none" w:sz="0" w:space="0" w:color="auto" w:frame="1"/>
          </w:rPr>
          <w:t>Montenegro</w:t>
        </w:r>
      </w:hyperlink>
      <w:r w:rsidRPr="00B7518E">
        <w:rPr>
          <w:rFonts w:ascii="Arial" w:hAnsi="Arial" w:cs="Arial"/>
          <w:sz w:val="20"/>
          <w:szCs w:val="20"/>
        </w:rPr>
        <w:t>,</w:t>
      </w:r>
      <w:r w:rsidR="008849DA" w:rsidRPr="00B7518E">
        <w:rPr>
          <w:rStyle w:val="apple-converted-space"/>
          <w:rFonts w:ascii="Arial" w:hAnsi="Arial" w:cs="Arial"/>
          <w:sz w:val="20"/>
          <w:szCs w:val="20"/>
        </w:rPr>
        <w:t> </w:t>
      </w:r>
      <w:r w:rsidRPr="00B7518E">
        <w:rPr>
          <w:rStyle w:val="apple-converted-space"/>
          <w:rFonts w:ascii="Arial" w:hAnsi="Arial" w:cs="Arial"/>
          <w:sz w:val="20"/>
          <w:szCs w:val="20"/>
        </w:rPr>
        <w:t>la</w:t>
      </w:r>
      <w:r w:rsidR="008849DA" w:rsidRPr="00B7518E">
        <w:rPr>
          <w:rStyle w:val="apple-converted-space"/>
          <w:rFonts w:ascii="Arial" w:hAnsi="Arial" w:cs="Arial"/>
          <w:sz w:val="20"/>
          <w:szCs w:val="20"/>
        </w:rPr>
        <w:t> </w:t>
      </w:r>
      <w:hyperlink r:id="rId22" w:history="1">
        <w:r w:rsidR="008849DA" w:rsidRPr="00B7518E">
          <w:rPr>
            <w:rStyle w:val="Collegamentoipertestuale"/>
            <w:rFonts w:ascii="Arial" w:hAnsi="Arial" w:cs="Arial"/>
            <w:color w:val="auto"/>
            <w:sz w:val="20"/>
            <w:szCs w:val="20"/>
            <w:u w:val="none"/>
            <w:bdr w:val="none" w:sz="0" w:space="0" w:color="auto" w:frame="1"/>
          </w:rPr>
          <w:t>Bosnia ed Erzegovina</w:t>
        </w:r>
      </w:hyperlink>
      <w:r w:rsidRPr="00B7518E">
        <w:rPr>
          <w:rFonts w:ascii="Arial" w:hAnsi="Arial" w:cs="Arial"/>
          <w:sz w:val="20"/>
          <w:szCs w:val="20"/>
        </w:rPr>
        <w:t xml:space="preserve"> e </w:t>
      </w:r>
      <w:r w:rsidR="008849DA" w:rsidRPr="00B7518E">
        <w:rPr>
          <w:rFonts w:ascii="Arial" w:hAnsi="Arial" w:cs="Arial"/>
          <w:sz w:val="20"/>
          <w:szCs w:val="20"/>
        </w:rPr>
        <w:t>la</w:t>
      </w:r>
      <w:r w:rsidRPr="00B7518E">
        <w:rPr>
          <w:rFonts w:ascii="Arial" w:hAnsi="Arial" w:cs="Arial"/>
          <w:sz w:val="20"/>
          <w:szCs w:val="20"/>
        </w:rPr>
        <w:t xml:space="preserve"> </w:t>
      </w:r>
      <w:hyperlink r:id="rId23" w:history="1">
        <w:r w:rsidR="008849DA" w:rsidRPr="00B7518E">
          <w:rPr>
            <w:rStyle w:val="Collegamentoipertestuale"/>
            <w:rFonts w:ascii="Arial" w:hAnsi="Arial" w:cs="Arial"/>
            <w:color w:val="auto"/>
            <w:sz w:val="20"/>
            <w:szCs w:val="20"/>
            <w:u w:val="none"/>
            <w:bdr w:val="none" w:sz="0" w:space="0" w:color="auto" w:frame="1"/>
          </w:rPr>
          <w:t>Croazia</w:t>
        </w:r>
      </w:hyperlink>
      <w:r w:rsidR="008849DA" w:rsidRPr="00B7518E">
        <w:rPr>
          <w:rFonts w:ascii="Arial" w:hAnsi="Arial" w:cs="Arial"/>
          <w:sz w:val="20"/>
          <w:szCs w:val="20"/>
        </w:rPr>
        <w:t>.</w:t>
      </w:r>
    </w:p>
    <w:p w:rsidR="00986154" w:rsidRDefault="00986154" w:rsidP="00880487">
      <w:pPr>
        <w:pStyle w:val="NormaleWeb"/>
        <w:shd w:val="clear" w:color="auto" w:fill="F9F9F9"/>
        <w:spacing w:before="0" w:beforeAutospacing="0" w:after="0" w:afterAutospacing="0" w:line="276" w:lineRule="auto"/>
        <w:jc w:val="both"/>
        <w:rPr>
          <w:rFonts w:ascii="Arial" w:hAnsi="Arial" w:cs="Arial"/>
          <w:sz w:val="20"/>
          <w:szCs w:val="20"/>
        </w:rPr>
      </w:pPr>
    </w:p>
    <w:p w:rsidR="00272294" w:rsidRPr="00B7518E" w:rsidRDefault="0009095C" w:rsidP="00880487">
      <w:pPr>
        <w:pStyle w:val="NormaleWeb"/>
        <w:shd w:val="clear" w:color="auto" w:fill="F9F9F9"/>
        <w:spacing w:before="0" w:beforeAutospacing="0" w:after="0" w:afterAutospacing="0" w:line="276" w:lineRule="auto"/>
        <w:jc w:val="both"/>
        <w:rPr>
          <w:rFonts w:ascii="Arial" w:hAnsi="Arial" w:cs="Arial"/>
          <w:sz w:val="20"/>
          <w:szCs w:val="20"/>
        </w:rPr>
      </w:pPr>
      <w:r>
        <w:rPr>
          <w:rFonts w:ascii="Arial" w:hAnsi="Arial" w:cs="Arial"/>
          <w:sz w:val="20"/>
          <w:szCs w:val="20"/>
        </w:rPr>
        <w:t>S</w:t>
      </w:r>
      <w:r w:rsidR="00272294" w:rsidRPr="00B7518E">
        <w:rPr>
          <w:rFonts w:ascii="Arial" w:hAnsi="Arial" w:cs="Arial"/>
          <w:sz w:val="20"/>
          <w:szCs w:val="20"/>
        </w:rPr>
        <w:t>i trova all’incrocio delle strade dell’Europa occidentale ed orientale che, attraverso le valli fluviali di Morava-Vardar e Nišava-Marica portano alle rive del Mar Egeo, all’Asia Minore e al Medio Oriente. I corridoi di trasporto europeo numero 7 (del Danubio) e 10 (strade e ferrovia) attraversano il territorio della Serbia e si intrecciano a Belgrado.</w:t>
      </w:r>
    </w:p>
    <w:p w:rsidR="00986154" w:rsidRDefault="00986154" w:rsidP="00880487">
      <w:pPr>
        <w:pStyle w:val="NormaleWeb"/>
        <w:shd w:val="clear" w:color="auto" w:fill="F9F9F9"/>
        <w:spacing w:before="0" w:beforeAutospacing="0" w:after="0" w:afterAutospacing="0" w:line="276" w:lineRule="auto"/>
        <w:jc w:val="both"/>
        <w:rPr>
          <w:rFonts w:ascii="Arial" w:hAnsi="Arial" w:cs="Arial"/>
          <w:sz w:val="20"/>
          <w:szCs w:val="20"/>
        </w:rPr>
      </w:pPr>
    </w:p>
    <w:p w:rsidR="00542B9F" w:rsidRDefault="00272294" w:rsidP="00880487">
      <w:pPr>
        <w:pStyle w:val="NormaleWeb"/>
        <w:shd w:val="clear" w:color="auto" w:fill="F9F9F9"/>
        <w:spacing w:before="0" w:beforeAutospacing="0" w:after="0" w:afterAutospacing="0" w:line="276" w:lineRule="auto"/>
        <w:jc w:val="both"/>
        <w:rPr>
          <w:rFonts w:ascii="Arial" w:hAnsi="Arial" w:cs="Arial"/>
          <w:sz w:val="20"/>
          <w:szCs w:val="20"/>
        </w:rPr>
      </w:pPr>
      <w:r w:rsidRPr="00B7518E">
        <w:rPr>
          <w:rFonts w:ascii="Arial" w:hAnsi="Arial" w:cs="Arial"/>
          <w:sz w:val="20"/>
          <w:szCs w:val="20"/>
        </w:rPr>
        <w:t xml:space="preserve">La </w:t>
      </w:r>
      <w:r w:rsidRPr="00527EA0">
        <w:rPr>
          <w:rFonts w:ascii="Arial" w:hAnsi="Arial" w:cs="Arial"/>
          <w:b/>
          <w:sz w:val="20"/>
          <w:szCs w:val="20"/>
        </w:rPr>
        <w:t>capitale</w:t>
      </w:r>
      <w:r w:rsidRPr="00B7518E">
        <w:rPr>
          <w:rFonts w:ascii="Arial" w:hAnsi="Arial" w:cs="Arial"/>
          <w:sz w:val="20"/>
          <w:szCs w:val="20"/>
        </w:rPr>
        <w:t xml:space="preserve"> della Serbia, </w:t>
      </w:r>
      <w:r w:rsidRPr="00527EA0">
        <w:rPr>
          <w:rFonts w:ascii="Arial" w:hAnsi="Arial" w:cs="Arial"/>
          <w:b/>
          <w:sz w:val="20"/>
          <w:szCs w:val="20"/>
        </w:rPr>
        <w:t>Belgrado</w:t>
      </w:r>
      <w:r w:rsidRPr="00B7518E">
        <w:rPr>
          <w:rFonts w:ascii="Arial" w:hAnsi="Arial" w:cs="Arial"/>
          <w:sz w:val="20"/>
          <w:szCs w:val="20"/>
        </w:rPr>
        <w:t>, si trova sulla via navigabile del fiume Danubio che unisce i paesi dell’Europa occidentale e centrale con quelli dell’Europa orientale. Nel suo porto arrivano le navi dal Mar Nero, mentre attraverso il canale Reno-Meno-Danubio si trova al centro del principale percorso navigabile in Europa</w:t>
      </w:r>
      <w:r w:rsidR="00986154">
        <w:rPr>
          <w:rFonts w:ascii="Arial" w:hAnsi="Arial" w:cs="Arial"/>
          <w:sz w:val="20"/>
          <w:szCs w:val="20"/>
        </w:rPr>
        <w:t>,</w:t>
      </w:r>
      <w:r w:rsidRPr="00B7518E">
        <w:rPr>
          <w:rFonts w:ascii="Arial" w:hAnsi="Arial" w:cs="Arial"/>
          <w:sz w:val="20"/>
          <w:szCs w:val="20"/>
        </w:rPr>
        <w:t xml:space="preserve"> Mare del Nord </w:t>
      </w:r>
      <w:r w:rsidR="00542B9F">
        <w:rPr>
          <w:rFonts w:ascii="Arial" w:hAnsi="Arial" w:cs="Arial"/>
          <w:sz w:val="20"/>
          <w:szCs w:val="20"/>
        </w:rPr>
        <w:t>-</w:t>
      </w:r>
      <w:r w:rsidRPr="00B7518E">
        <w:rPr>
          <w:rFonts w:ascii="Arial" w:hAnsi="Arial" w:cs="Arial"/>
          <w:sz w:val="20"/>
          <w:szCs w:val="20"/>
        </w:rPr>
        <w:t xml:space="preserve"> Atlantico </w:t>
      </w:r>
      <w:r w:rsidR="00542B9F">
        <w:rPr>
          <w:rFonts w:ascii="Arial" w:hAnsi="Arial" w:cs="Arial"/>
          <w:sz w:val="20"/>
          <w:szCs w:val="20"/>
        </w:rPr>
        <w:t>-</w:t>
      </w:r>
      <w:r w:rsidRPr="00B7518E">
        <w:rPr>
          <w:rFonts w:ascii="Arial" w:hAnsi="Arial" w:cs="Arial"/>
          <w:sz w:val="20"/>
          <w:szCs w:val="20"/>
        </w:rPr>
        <w:t xml:space="preserve"> Mar Nero. Il collegamento con il Mare Adriatico è la ferrovia Belgrado-Bar. </w:t>
      </w:r>
    </w:p>
    <w:p w:rsidR="00527EA0" w:rsidRDefault="00527EA0" w:rsidP="00880487">
      <w:pPr>
        <w:pStyle w:val="NormaleWeb"/>
        <w:shd w:val="clear" w:color="auto" w:fill="F9F9F9"/>
        <w:spacing w:before="0" w:beforeAutospacing="0" w:after="0" w:afterAutospacing="0" w:line="276" w:lineRule="auto"/>
        <w:jc w:val="both"/>
        <w:rPr>
          <w:rFonts w:ascii="Arial" w:hAnsi="Arial" w:cs="Arial"/>
          <w:sz w:val="20"/>
          <w:szCs w:val="20"/>
        </w:rPr>
      </w:pPr>
    </w:p>
    <w:p w:rsidR="00272294" w:rsidRDefault="00272294" w:rsidP="00880487">
      <w:pPr>
        <w:pStyle w:val="NormaleWeb"/>
        <w:shd w:val="clear" w:color="auto" w:fill="F9F9F9"/>
        <w:spacing w:before="0" w:beforeAutospacing="0" w:after="0" w:afterAutospacing="0" w:line="276" w:lineRule="auto"/>
        <w:jc w:val="both"/>
        <w:rPr>
          <w:rFonts w:ascii="Arial" w:hAnsi="Arial" w:cs="Arial"/>
          <w:sz w:val="20"/>
          <w:szCs w:val="20"/>
        </w:rPr>
      </w:pPr>
      <w:r w:rsidRPr="00B7518E">
        <w:rPr>
          <w:rFonts w:ascii="Arial" w:hAnsi="Arial" w:cs="Arial"/>
          <w:sz w:val="20"/>
          <w:szCs w:val="20"/>
        </w:rPr>
        <w:t>Belgrado ospita l’aeroporto Nikola Tesla che si trova sulle rotte dei principali tratti aerei europei.</w:t>
      </w:r>
    </w:p>
    <w:p w:rsidR="00542B9F" w:rsidRDefault="00542B9F" w:rsidP="00880487">
      <w:pPr>
        <w:pStyle w:val="NormaleWeb"/>
        <w:shd w:val="clear" w:color="auto" w:fill="F9F9F9"/>
        <w:spacing w:before="0" w:beforeAutospacing="0" w:after="0" w:afterAutospacing="0" w:line="276" w:lineRule="auto"/>
        <w:jc w:val="both"/>
        <w:rPr>
          <w:rFonts w:ascii="Arial" w:hAnsi="Arial" w:cs="Arial"/>
          <w:sz w:val="20"/>
          <w:szCs w:val="20"/>
        </w:rPr>
      </w:pPr>
    </w:p>
    <w:p w:rsidR="00527EA0" w:rsidRDefault="00527EA0" w:rsidP="00527EA0">
      <w:pPr>
        <w:pStyle w:val="NormaleWeb"/>
        <w:shd w:val="clear" w:color="auto" w:fill="F9F9F9"/>
        <w:spacing w:before="0" w:beforeAutospacing="0" w:after="0" w:afterAutospacing="0" w:line="276" w:lineRule="auto"/>
        <w:jc w:val="both"/>
        <w:rPr>
          <w:rFonts w:ascii="Arial" w:hAnsi="Arial" w:cs="Arial"/>
          <w:sz w:val="20"/>
          <w:szCs w:val="20"/>
        </w:rPr>
      </w:pPr>
      <w:r w:rsidRPr="00B7518E">
        <w:rPr>
          <w:rFonts w:ascii="Arial" w:hAnsi="Arial" w:cs="Arial"/>
          <w:sz w:val="20"/>
          <w:szCs w:val="20"/>
        </w:rPr>
        <w:t xml:space="preserve">Il </w:t>
      </w:r>
      <w:r w:rsidRPr="00B7518E">
        <w:rPr>
          <w:rFonts w:ascii="Arial" w:hAnsi="Arial" w:cs="Arial"/>
          <w:b/>
          <w:sz w:val="20"/>
          <w:szCs w:val="20"/>
        </w:rPr>
        <w:t>clima</w:t>
      </w:r>
      <w:r w:rsidRPr="00B7518E">
        <w:rPr>
          <w:rFonts w:ascii="Arial" w:hAnsi="Arial" w:cs="Arial"/>
          <w:sz w:val="20"/>
          <w:szCs w:val="20"/>
        </w:rPr>
        <w:t xml:space="preserve"> della Serbia è tipicamente continentale, con estati umide e afose e inverni piuttosto rigidi, segnati dal passaggio di correnti d’aria fredda provenienti per lo più da est. </w:t>
      </w:r>
    </w:p>
    <w:p w:rsidR="00527EA0" w:rsidRDefault="00527EA0" w:rsidP="00527EA0">
      <w:pPr>
        <w:pStyle w:val="NormaleWeb"/>
        <w:shd w:val="clear" w:color="auto" w:fill="F9F9F9"/>
        <w:spacing w:before="0" w:beforeAutospacing="0" w:after="0" w:afterAutospacing="0" w:line="276" w:lineRule="auto"/>
        <w:jc w:val="both"/>
        <w:rPr>
          <w:rFonts w:ascii="Arial" w:hAnsi="Arial" w:cs="Arial"/>
          <w:sz w:val="20"/>
          <w:szCs w:val="20"/>
        </w:rPr>
      </w:pPr>
    </w:p>
    <w:p w:rsidR="00527EA0" w:rsidRDefault="00527EA0" w:rsidP="00527EA0">
      <w:pPr>
        <w:pStyle w:val="NormaleWeb"/>
        <w:shd w:val="clear" w:color="auto" w:fill="F9F9F9"/>
        <w:spacing w:before="0" w:beforeAutospacing="0" w:after="0" w:afterAutospacing="0" w:line="276" w:lineRule="auto"/>
        <w:jc w:val="both"/>
        <w:rPr>
          <w:rFonts w:ascii="Arial" w:hAnsi="Arial" w:cs="Arial"/>
          <w:sz w:val="20"/>
          <w:szCs w:val="20"/>
        </w:rPr>
      </w:pPr>
      <w:r w:rsidRPr="00B7518E">
        <w:rPr>
          <w:rFonts w:ascii="Arial" w:hAnsi="Arial" w:cs="Arial"/>
          <w:sz w:val="20"/>
          <w:szCs w:val="20"/>
        </w:rPr>
        <w:t xml:space="preserve">Sul tempo e sul clima della Serbia influiscono le aree geografiche vicine come le Alpi, il Mar Mediterraneo e il golfo di Genova, la Pianura Pannonica e la valle di Morava, i Carpazi e i monti Rodopi, la parte collinare-montuosa con le valli e gli altopiani. La posizione dei bacini dei fiumi, prevalentemente dal sud verso le pianure al nord del paese, permette una profonda penetrazione delle masse d’aria polari nelle aree del sud. </w:t>
      </w:r>
    </w:p>
    <w:p w:rsidR="00527EA0" w:rsidRDefault="00527EA0" w:rsidP="00527EA0">
      <w:pPr>
        <w:pStyle w:val="NormaleWeb"/>
        <w:shd w:val="clear" w:color="auto" w:fill="F9F9F9"/>
        <w:spacing w:before="0" w:beforeAutospacing="0" w:after="0" w:afterAutospacing="0" w:line="276" w:lineRule="auto"/>
        <w:jc w:val="both"/>
        <w:rPr>
          <w:rFonts w:ascii="Arial" w:hAnsi="Arial" w:cs="Arial"/>
          <w:sz w:val="20"/>
          <w:szCs w:val="20"/>
        </w:rPr>
      </w:pPr>
    </w:p>
    <w:p w:rsidR="00527EA0" w:rsidRPr="00B7518E" w:rsidRDefault="00527EA0" w:rsidP="00527EA0">
      <w:pPr>
        <w:pStyle w:val="NormaleWeb"/>
        <w:shd w:val="clear" w:color="auto" w:fill="F9F9F9"/>
        <w:spacing w:before="0" w:beforeAutospacing="0" w:after="0" w:afterAutospacing="0" w:line="276" w:lineRule="auto"/>
        <w:jc w:val="both"/>
        <w:rPr>
          <w:rFonts w:ascii="Arial" w:hAnsi="Arial" w:cs="Arial"/>
          <w:sz w:val="20"/>
          <w:szCs w:val="20"/>
        </w:rPr>
      </w:pPr>
      <w:r w:rsidRPr="00B7518E">
        <w:rPr>
          <w:rFonts w:ascii="Arial" w:hAnsi="Arial" w:cs="Arial"/>
          <w:sz w:val="20"/>
          <w:szCs w:val="20"/>
        </w:rPr>
        <w:t>La maggior parte del territorio serbo appartiene al clima moderato, mentre la parte a sudovest si trova al confine tra il clima subtropicale mediterraneo e quello continentale.</w:t>
      </w:r>
    </w:p>
    <w:p w:rsidR="00542B9F" w:rsidRDefault="00542B9F" w:rsidP="00880487">
      <w:pPr>
        <w:pStyle w:val="NormaleWeb"/>
        <w:shd w:val="clear" w:color="auto" w:fill="F9F9F9"/>
        <w:spacing w:before="0" w:beforeAutospacing="0" w:after="0" w:afterAutospacing="0" w:line="276" w:lineRule="auto"/>
        <w:jc w:val="both"/>
        <w:rPr>
          <w:rFonts w:ascii="Arial" w:hAnsi="Arial" w:cs="Arial"/>
          <w:sz w:val="20"/>
          <w:szCs w:val="20"/>
        </w:rPr>
      </w:pPr>
    </w:p>
    <w:p w:rsidR="00542B9F" w:rsidRDefault="006F47CA" w:rsidP="00527EA0">
      <w:pPr>
        <w:pStyle w:val="NormaleWeb"/>
        <w:shd w:val="clear" w:color="auto" w:fill="F9F9F9"/>
        <w:spacing w:before="0" w:beforeAutospacing="0" w:after="0" w:afterAutospacing="0" w:line="276" w:lineRule="auto"/>
        <w:jc w:val="center"/>
        <w:rPr>
          <w:rFonts w:ascii="Arial" w:hAnsi="Arial" w:cs="Arial"/>
          <w:sz w:val="20"/>
          <w:szCs w:val="20"/>
        </w:rPr>
      </w:pPr>
      <w:r w:rsidRPr="006F47CA">
        <w:rPr>
          <w:rFonts w:ascii="Arial" w:hAnsi="Arial" w:cs="Arial"/>
          <w:noProof/>
          <w:sz w:val="20"/>
          <w:szCs w:val="20"/>
        </w:rPr>
        <w:drawing>
          <wp:inline distT="0" distB="0" distL="0" distR="0">
            <wp:extent cx="6154722" cy="4104000"/>
            <wp:effectExtent l="0" t="0" r="0" b="0"/>
            <wp:docPr id="18" name="Immagine 18" descr="https://fbcdn-sphotos-d-a.akamaihd.net/hphotos-ak-frc3/550576_484170768270761_4557508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fbcdn-sphotos-d-a.akamaihd.net/hphotos-ak-frc3/550576_484170768270761_455750829_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54722" cy="4104000"/>
                    </a:xfrm>
                    <a:prstGeom prst="rect">
                      <a:avLst/>
                    </a:prstGeom>
                    <a:noFill/>
                    <a:ln>
                      <a:noFill/>
                    </a:ln>
                  </pic:spPr>
                </pic:pic>
              </a:graphicData>
            </a:graphic>
          </wp:inline>
        </w:drawing>
      </w:r>
      <w:r w:rsidRPr="006F47CA">
        <w:rPr>
          <w:rFonts w:ascii="Arial" w:hAnsi="Arial" w:cs="Arial"/>
          <w:sz w:val="20"/>
          <w:szCs w:val="20"/>
        </w:rPr>
        <w:t xml:space="preserve"> </w:t>
      </w:r>
    </w:p>
    <w:p w:rsidR="008849DA" w:rsidRPr="000A3F53" w:rsidRDefault="008849DA" w:rsidP="003C32AE">
      <w:pPr>
        <w:pStyle w:val="Titolo3"/>
      </w:pPr>
      <w:bookmarkStart w:id="0" w:name="caratteristichefisiche-1"/>
      <w:r w:rsidRPr="000A3F53">
        <w:rPr>
          <w:rStyle w:val="sc-paragraph"/>
        </w:rPr>
        <w:lastRenderedPageBreak/>
        <w:t>CARATTERISTICHE FISICHE</w:t>
      </w:r>
      <w:bookmarkEnd w:id="0"/>
    </w:p>
    <w:p w:rsidR="00840FE2" w:rsidRPr="00B7518E" w:rsidRDefault="008849DA" w:rsidP="00880487">
      <w:pPr>
        <w:pStyle w:val="NormaleWeb"/>
        <w:shd w:val="clear" w:color="auto" w:fill="F9F9F9"/>
        <w:spacing w:before="0" w:beforeAutospacing="0" w:after="0" w:afterAutospacing="0" w:line="276" w:lineRule="auto"/>
        <w:jc w:val="both"/>
        <w:rPr>
          <w:rStyle w:val="pttestoseguente"/>
          <w:rFonts w:ascii="Arial" w:hAnsi="Arial" w:cs="Arial"/>
          <w:sz w:val="20"/>
          <w:szCs w:val="20"/>
        </w:rPr>
      </w:pPr>
      <w:r w:rsidRPr="00B7518E">
        <w:rPr>
          <w:rStyle w:val="pttestoseguente"/>
          <w:rFonts w:ascii="Arial" w:hAnsi="Arial" w:cs="Arial"/>
          <w:sz w:val="20"/>
          <w:szCs w:val="20"/>
        </w:rPr>
        <w:t>Il territorio serbo è contrassegnato dalla difformità delle sue tre unità morfologiche fondamentali: una vasta regione pianeggiante</w:t>
      </w:r>
      <w:r w:rsidR="00840FE2" w:rsidRPr="00B7518E">
        <w:rPr>
          <w:rStyle w:val="pttestoseguente"/>
          <w:rFonts w:ascii="Arial" w:hAnsi="Arial" w:cs="Arial"/>
          <w:sz w:val="20"/>
          <w:szCs w:val="20"/>
        </w:rPr>
        <w:t xml:space="preserve"> </w:t>
      </w:r>
      <w:r w:rsidRPr="00B7518E">
        <w:rPr>
          <w:rStyle w:val="pttestoseguente"/>
          <w:rFonts w:ascii="Arial" w:hAnsi="Arial" w:cs="Arial"/>
          <w:sz w:val="20"/>
          <w:szCs w:val="20"/>
        </w:rPr>
        <w:t>a N</w:t>
      </w:r>
      <w:r w:rsidR="00840FE2" w:rsidRPr="00B7518E">
        <w:rPr>
          <w:rStyle w:val="pttestoseguente"/>
          <w:rFonts w:ascii="Arial" w:hAnsi="Arial" w:cs="Arial"/>
          <w:sz w:val="20"/>
          <w:szCs w:val="20"/>
        </w:rPr>
        <w:t xml:space="preserve">ord, </w:t>
      </w:r>
      <w:r w:rsidRPr="00B7518E">
        <w:rPr>
          <w:rStyle w:val="pttestoseguente"/>
          <w:rFonts w:ascii="Arial" w:hAnsi="Arial" w:cs="Arial"/>
          <w:sz w:val="20"/>
          <w:szCs w:val="20"/>
        </w:rPr>
        <w:t>una collinare centrale</w:t>
      </w:r>
      <w:r w:rsidR="00840FE2" w:rsidRPr="00B7518E">
        <w:rPr>
          <w:rStyle w:val="pttestoseguente"/>
          <w:rFonts w:ascii="Arial" w:hAnsi="Arial" w:cs="Arial"/>
          <w:sz w:val="20"/>
          <w:szCs w:val="20"/>
        </w:rPr>
        <w:t xml:space="preserve"> e</w:t>
      </w:r>
      <w:r w:rsidRPr="00B7518E">
        <w:rPr>
          <w:rStyle w:val="pttestoseguente"/>
          <w:rFonts w:ascii="Arial" w:hAnsi="Arial" w:cs="Arial"/>
          <w:sz w:val="20"/>
          <w:szCs w:val="20"/>
        </w:rPr>
        <w:t xml:space="preserve"> una montuosa meridionale. </w:t>
      </w:r>
    </w:p>
    <w:p w:rsidR="00840FE2" w:rsidRPr="00B7518E" w:rsidRDefault="00840FE2" w:rsidP="00880487">
      <w:pPr>
        <w:pStyle w:val="NormaleWeb"/>
        <w:shd w:val="clear" w:color="auto" w:fill="F9F9F9"/>
        <w:spacing w:before="0" w:beforeAutospacing="0" w:after="0" w:afterAutospacing="0" w:line="276" w:lineRule="auto"/>
        <w:jc w:val="both"/>
        <w:rPr>
          <w:rStyle w:val="pttestoseguente"/>
          <w:rFonts w:ascii="Arial" w:hAnsi="Arial" w:cs="Arial"/>
          <w:sz w:val="20"/>
          <w:szCs w:val="20"/>
        </w:rPr>
      </w:pPr>
    </w:p>
    <w:p w:rsidR="00144E4C" w:rsidRDefault="008849DA" w:rsidP="00880487">
      <w:pPr>
        <w:pStyle w:val="NormaleWeb"/>
        <w:shd w:val="clear" w:color="auto" w:fill="F9F9F9"/>
        <w:spacing w:before="0" w:beforeAutospacing="0" w:after="0" w:afterAutospacing="0" w:line="276" w:lineRule="auto"/>
        <w:jc w:val="both"/>
        <w:rPr>
          <w:rStyle w:val="pttestoseguente"/>
          <w:rFonts w:ascii="Arial" w:hAnsi="Arial" w:cs="Arial"/>
          <w:sz w:val="20"/>
          <w:szCs w:val="20"/>
        </w:rPr>
      </w:pPr>
      <w:r w:rsidRPr="00B7518E">
        <w:rPr>
          <w:rStyle w:val="pttestoseguente"/>
          <w:rFonts w:ascii="Arial" w:hAnsi="Arial" w:cs="Arial"/>
          <w:sz w:val="20"/>
          <w:szCs w:val="20"/>
        </w:rPr>
        <w:t xml:space="preserve">La </w:t>
      </w:r>
      <w:r w:rsidRPr="00B7518E">
        <w:rPr>
          <w:rStyle w:val="pttestoseguente"/>
          <w:rFonts w:ascii="Arial" w:hAnsi="Arial" w:cs="Arial"/>
          <w:b/>
          <w:sz w:val="20"/>
          <w:szCs w:val="20"/>
        </w:rPr>
        <w:t>parte settentrionale</w:t>
      </w:r>
      <w:r w:rsidRPr="00B7518E">
        <w:rPr>
          <w:rStyle w:val="pttestoseguente"/>
          <w:rFonts w:ascii="Arial" w:hAnsi="Arial" w:cs="Arial"/>
          <w:sz w:val="20"/>
          <w:szCs w:val="20"/>
        </w:rPr>
        <w:t xml:space="preserve"> del paese è occupata dall’estremo lembo della pianura pannonica ed è attraversata dal</w:t>
      </w:r>
      <w:r w:rsidRPr="00B7518E">
        <w:rPr>
          <w:rStyle w:val="apple-converted-space"/>
          <w:rFonts w:ascii="Arial" w:hAnsi="Arial" w:cs="Arial"/>
          <w:sz w:val="20"/>
          <w:szCs w:val="20"/>
        </w:rPr>
        <w:t> </w:t>
      </w:r>
      <w:hyperlink r:id="rId25" w:history="1">
        <w:r w:rsidRPr="00B7518E">
          <w:rPr>
            <w:rStyle w:val="Collegamentoipertestuale"/>
            <w:rFonts w:ascii="Arial" w:hAnsi="Arial" w:cs="Arial"/>
            <w:color w:val="auto"/>
            <w:sz w:val="20"/>
            <w:szCs w:val="20"/>
            <w:u w:val="none"/>
            <w:bdr w:val="none" w:sz="0" w:space="0" w:color="auto" w:frame="1"/>
          </w:rPr>
          <w:t>Tibisco</w:t>
        </w:r>
      </w:hyperlink>
      <w:r w:rsidRPr="00B7518E">
        <w:rPr>
          <w:rStyle w:val="pttestoseguente"/>
          <w:rFonts w:ascii="Arial" w:hAnsi="Arial" w:cs="Arial"/>
          <w:sz w:val="20"/>
          <w:szCs w:val="20"/>
        </w:rPr>
        <w:t>, dal</w:t>
      </w:r>
      <w:r w:rsidRPr="00B7518E">
        <w:rPr>
          <w:rStyle w:val="apple-converted-space"/>
          <w:rFonts w:ascii="Arial" w:hAnsi="Arial" w:cs="Arial"/>
          <w:sz w:val="20"/>
          <w:szCs w:val="20"/>
        </w:rPr>
        <w:t> </w:t>
      </w:r>
      <w:hyperlink r:id="rId26" w:history="1">
        <w:r w:rsidRPr="00B7518E">
          <w:rPr>
            <w:rStyle w:val="Collegamentoipertestuale"/>
            <w:rFonts w:ascii="Arial" w:hAnsi="Arial" w:cs="Arial"/>
            <w:color w:val="auto"/>
            <w:sz w:val="20"/>
            <w:szCs w:val="20"/>
            <w:u w:val="none"/>
            <w:bdr w:val="none" w:sz="0" w:space="0" w:color="auto" w:frame="1"/>
          </w:rPr>
          <w:t>Danubio</w:t>
        </w:r>
      </w:hyperlink>
      <w:r w:rsidRPr="00B7518E">
        <w:rPr>
          <w:rStyle w:val="apple-converted-space"/>
          <w:rFonts w:ascii="Arial" w:hAnsi="Arial" w:cs="Arial"/>
          <w:sz w:val="20"/>
          <w:szCs w:val="20"/>
        </w:rPr>
        <w:t> </w:t>
      </w:r>
      <w:r w:rsidRPr="00B7518E">
        <w:rPr>
          <w:rStyle w:val="pttestoseguente"/>
          <w:rFonts w:ascii="Arial" w:hAnsi="Arial" w:cs="Arial"/>
          <w:sz w:val="20"/>
          <w:szCs w:val="20"/>
        </w:rPr>
        <w:t>e dalla</w:t>
      </w:r>
      <w:r w:rsidRPr="00B7518E">
        <w:rPr>
          <w:rStyle w:val="apple-converted-space"/>
          <w:rFonts w:ascii="Arial" w:hAnsi="Arial" w:cs="Arial"/>
          <w:sz w:val="20"/>
          <w:szCs w:val="20"/>
        </w:rPr>
        <w:t> </w:t>
      </w:r>
      <w:hyperlink r:id="rId27" w:history="1">
        <w:r w:rsidRPr="00B7518E">
          <w:rPr>
            <w:rStyle w:val="Collegamentoipertestuale"/>
            <w:rFonts w:ascii="Arial" w:hAnsi="Arial" w:cs="Arial"/>
            <w:color w:val="auto"/>
            <w:sz w:val="20"/>
            <w:szCs w:val="20"/>
            <w:u w:val="none"/>
            <w:bdr w:val="none" w:sz="0" w:space="0" w:color="auto" w:frame="1"/>
          </w:rPr>
          <w:t>Sava</w:t>
        </w:r>
      </w:hyperlink>
      <w:r w:rsidRPr="00B7518E">
        <w:rPr>
          <w:rStyle w:val="pttestoseguente"/>
          <w:rFonts w:ascii="Arial" w:hAnsi="Arial" w:cs="Arial"/>
          <w:sz w:val="20"/>
          <w:szCs w:val="20"/>
        </w:rPr>
        <w:t xml:space="preserve">. </w:t>
      </w:r>
    </w:p>
    <w:p w:rsidR="00144E4C" w:rsidRDefault="008849DA" w:rsidP="00880487">
      <w:pPr>
        <w:pStyle w:val="NormaleWeb"/>
        <w:shd w:val="clear" w:color="auto" w:fill="F9F9F9"/>
        <w:spacing w:before="0" w:beforeAutospacing="0" w:after="0" w:afterAutospacing="0" w:line="276" w:lineRule="auto"/>
        <w:jc w:val="both"/>
        <w:rPr>
          <w:rStyle w:val="pttestoseguente"/>
          <w:rFonts w:ascii="Arial" w:hAnsi="Arial" w:cs="Arial"/>
          <w:sz w:val="20"/>
          <w:szCs w:val="20"/>
        </w:rPr>
      </w:pPr>
      <w:r w:rsidRPr="00B7518E">
        <w:rPr>
          <w:rStyle w:val="pttestoseguente"/>
          <w:rFonts w:ascii="Arial" w:hAnsi="Arial" w:cs="Arial"/>
          <w:sz w:val="20"/>
          <w:szCs w:val="20"/>
        </w:rPr>
        <w:t xml:space="preserve">Il Tibisco, che la percorre nel senso dei meridiani, separa la regione del Banato a </w:t>
      </w:r>
      <w:r w:rsidR="00840FE2" w:rsidRPr="00B7518E">
        <w:rPr>
          <w:rStyle w:val="pttestoseguente"/>
          <w:rFonts w:ascii="Arial" w:hAnsi="Arial" w:cs="Arial"/>
          <w:sz w:val="20"/>
          <w:szCs w:val="20"/>
        </w:rPr>
        <w:t>est</w:t>
      </w:r>
      <w:r w:rsidRPr="00B7518E">
        <w:rPr>
          <w:rStyle w:val="pttestoseguente"/>
          <w:rFonts w:ascii="Arial" w:hAnsi="Arial" w:cs="Arial"/>
          <w:sz w:val="20"/>
          <w:szCs w:val="20"/>
        </w:rPr>
        <w:t xml:space="preserve"> da quelle della</w:t>
      </w:r>
      <w:r w:rsidRPr="00B7518E">
        <w:rPr>
          <w:rStyle w:val="apple-converted-space"/>
          <w:rFonts w:ascii="Arial" w:hAnsi="Arial" w:cs="Arial"/>
          <w:sz w:val="20"/>
          <w:szCs w:val="20"/>
        </w:rPr>
        <w:t> </w:t>
      </w:r>
      <w:hyperlink r:id="rId28" w:history="1">
        <w:r w:rsidRPr="00B7518E">
          <w:rPr>
            <w:rStyle w:val="Collegamentoipertestuale"/>
            <w:rFonts w:ascii="Arial" w:hAnsi="Arial" w:cs="Arial"/>
            <w:color w:val="auto"/>
            <w:sz w:val="20"/>
            <w:szCs w:val="20"/>
            <w:u w:val="none"/>
            <w:bdr w:val="none" w:sz="0" w:space="0" w:color="auto" w:frame="1"/>
          </w:rPr>
          <w:t>Bačka</w:t>
        </w:r>
      </w:hyperlink>
      <w:r w:rsidRPr="00B7518E">
        <w:rPr>
          <w:rStyle w:val="apple-converted-space"/>
          <w:rFonts w:ascii="Arial" w:hAnsi="Arial" w:cs="Arial"/>
          <w:sz w:val="20"/>
          <w:szCs w:val="20"/>
        </w:rPr>
        <w:t> </w:t>
      </w:r>
      <w:r w:rsidR="00840FE2" w:rsidRPr="00B7518E">
        <w:rPr>
          <w:rStyle w:val="pttestoseguente"/>
          <w:rFonts w:ascii="Arial" w:hAnsi="Arial" w:cs="Arial"/>
          <w:sz w:val="20"/>
          <w:szCs w:val="20"/>
        </w:rPr>
        <w:t>a ovest</w:t>
      </w:r>
      <w:r w:rsidRPr="00B7518E">
        <w:rPr>
          <w:rStyle w:val="pttestoseguente"/>
          <w:rFonts w:ascii="Arial" w:hAnsi="Arial" w:cs="Arial"/>
          <w:sz w:val="20"/>
          <w:szCs w:val="20"/>
        </w:rPr>
        <w:t xml:space="preserve">, prima di confluire nel Danubio. La ricchezza idrografica della regione ha permesso la realizzazione di numerosi canali, che accrescono il valore economico e l’importanza dei tre fiumi, tutti navigabili. </w:t>
      </w:r>
    </w:p>
    <w:p w:rsidR="00144E4C" w:rsidRDefault="008849DA" w:rsidP="00880487">
      <w:pPr>
        <w:pStyle w:val="NormaleWeb"/>
        <w:shd w:val="clear" w:color="auto" w:fill="F9F9F9"/>
        <w:spacing w:before="0" w:beforeAutospacing="0" w:after="0" w:afterAutospacing="0" w:line="276" w:lineRule="auto"/>
        <w:jc w:val="both"/>
        <w:rPr>
          <w:rStyle w:val="pttestoseguente"/>
          <w:rFonts w:ascii="Arial" w:hAnsi="Arial" w:cs="Arial"/>
          <w:sz w:val="20"/>
          <w:szCs w:val="20"/>
        </w:rPr>
      </w:pPr>
      <w:r w:rsidRPr="00B7518E">
        <w:rPr>
          <w:rStyle w:val="pttestoseguente"/>
          <w:rFonts w:ascii="Arial" w:hAnsi="Arial" w:cs="Arial"/>
          <w:sz w:val="20"/>
          <w:szCs w:val="20"/>
        </w:rPr>
        <w:t>L’unica fascia di rilievi presente nella sezione settentrionale della S</w:t>
      </w:r>
      <w:r w:rsidR="00840FE2" w:rsidRPr="00B7518E">
        <w:rPr>
          <w:rStyle w:val="pttestoseguente"/>
          <w:rFonts w:ascii="Arial" w:hAnsi="Arial" w:cs="Arial"/>
          <w:sz w:val="20"/>
          <w:szCs w:val="20"/>
        </w:rPr>
        <w:t>erbia</w:t>
      </w:r>
      <w:r w:rsidRPr="00B7518E">
        <w:rPr>
          <w:rStyle w:val="pttestoseguente"/>
          <w:rFonts w:ascii="Arial" w:hAnsi="Arial" w:cs="Arial"/>
          <w:sz w:val="20"/>
          <w:szCs w:val="20"/>
        </w:rPr>
        <w:t xml:space="preserve"> è ubicata nella regione di</w:t>
      </w:r>
      <w:r w:rsidRPr="00B7518E">
        <w:rPr>
          <w:rStyle w:val="apple-converted-space"/>
          <w:rFonts w:ascii="Arial" w:hAnsi="Arial" w:cs="Arial"/>
          <w:sz w:val="20"/>
          <w:szCs w:val="20"/>
        </w:rPr>
        <w:t> </w:t>
      </w:r>
      <w:hyperlink r:id="rId29" w:history="1">
        <w:r w:rsidRPr="00B7518E">
          <w:rPr>
            <w:rStyle w:val="Collegamentoipertestuale"/>
            <w:rFonts w:ascii="Arial" w:hAnsi="Arial" w:cs="Arial"/>
            <w:color w:val="auto"/>
            <w:sz w:val="20"/>
            <w:szCs w:val="20"/>
            <w:u w:val="none"/>
            <w:bdr w:val="none" w:sz="0" w:space="0" w:color="auto" w:frame="1"/>
          </w:rPr>
          <w:t>Sirmio</w:t>
        </w:r>
      </w:hyperlink>
      <w:r w:rsidRPr="00B7518E">
        <w:rPr>
          <w:rStyle w:val="apple-converted-space"/>
          <w:rFonts w:ascii="Arial" w:hAnsi="Arial" w:cs="Arial"/>
          <w:sz w:val="20"/>
          <w:szCs w:val="20"/>
        </w:rPr>
        <w:t> </w:t>
      </w:r>
      <w:r w:rsidRPr="00B7518E">
        <w:rPr>
          <w:rStyle w:val="pttestoseguente"/>
          <w:rFonts w:ascii="Arial" w:hAnsi="Arial" w:cs="Arial"/>
          <w:sz w:val="20"/>
          <w:szCs w:val="20"/>
        </w:rPr>
        <w:t xml:space="preserve">(Fruška Gora, 539 m). Queste formazioni collinari digradano verso </w:t>
      </w:r>
      <w:r w:rsidR="00840FE2" w:rsidRPr="00B7518E">
        <w:rPr>
          <w:rStyle w:val="pttestoseguente"/>
          <w:rFonts w:ascii="Arial" w:hAnsi="Arial" w:cs="Arial"/>
          <w:sz w:val="20"/>
          <w:szCs w:val="20"/>
        </w:rPr>
        <w:t>sud</w:t>
      </w:r>
      <w:r w:rsidRPr="00B7518E">
        <w:rPr>
          <w:rStyle w:val="pttestoseguente"/>
          <w:rFonts w:ascii="Arial" w:hAnsi="Arial" w:cs="Arial"/>
          <w:sz w:val="20"/>
          <w:szCs w:val="20"/>
        </w:rPr>
        <w:t>, dove il paesaggio, in corrispondenza della confluenza della</w:t>
      </w:r>
      <w:r w:rsidRPr="00B7518E">
        <w:rPr>
          <w:rStyle w:val="apple-converted-space"/>
          <w:rFonts w:ascii="Arial" w:hAnsi="Arial" w:cs="Arial"/>
          <w:sz w:val="20"/>
          <w:szCs w:val="20"/>
        </w:rPr>
        <w:t> </w:t>
      </w:r>
      <w:hyperlink r:id="rId30" w:history="1">
        <w:r w:rsidRPr="00B7518E">
          <w:rPr>
            <w:rStyle w:val="Collegamentoipertestuale"/>
            <w:rFonts w:ascii="Arial" w:hAnsi="Arial" w:cs="Arial"/>
            <w:color w:val="auto"/>
            <w:sz w:val="20"/>
            <w:szCs w:val="20"/>
            <w:u w:val="none"/>
            <w:bdr w:val="none" w:sz="0" w:space="0" w:color="auto" w:frame="1"/>
          </w:rPr>
          <w:t>Drina</w:t>
        </w:r>
      </w:hyperlink>
      <w:r w:rsidRPr="00B7518E">
        <w:rPr>
          <w:rStyle w:val="apple-converted-space"/>
          <w:rFonts w:ascii="Arial" w:hAnsi="Arial" w:cs="Arial"/>
          <w:sz w:val="20"/>
          <w:szCs w:val="20"/>
        </w:rPr>
        <w:t> </w:t>
      </w:r>
      <w:r w:rsidRPr="00B7518E">
        <w:rPr>
          <w:rStyle w:val="pttestoseguente"/>
          <w:rFonts w:ascii="Arial" w:hAnsi="Arial" w:cs="Arial"/>
          <w:sz w:val="20"/>
          <w:szCs w:val="20"/>
        </w:rPr>
        <w:t xml:space="preserve">nella Sava, riacquista un carattere pianeggiante che mantiene immutato lungo tutta la riva settentrionale della Sava e del Danubio. </w:t>
      </w:r>
    </w:p>
    <w:p w:rsidR="00840FE2" w:rsidRPr="00B7518E" w:rsidRDefault="00272294" w:rsidP="00880487">
      <w:pPr>
        <w:pStyle w:val="NormaleWeb"/>
        <w:shd w:val="clear" w:color="auto" w:fill="F9F9F9"/>
        <w:spacing w:before="0" w:beforeAutospacing="0" w:after="0" w:afterAutospacing="0" w:line="276" w:lineRule="auto"/>
        <w:jc w:val="both"/>
        <w:rPr>
          <w:rStyle w:val="pttestoseguente"/>
          <w:rFonts w:ascii="Arial" w:hAnsi="Arial" w:cs="Arial"/>
          <w:sz w:val="20"/>
          <w:szCs w:val="20"/>
        </w:rPr>
      </w:pPr>
      <w:r w:rsidRPr="00B7518E">
        <w:rPr>
          <w:rStyle w:val="pttestoseguente"/>
          <w:rFonts w:ascii="Arial" w:hAnsi="Arial" w:cs="Arial"/>
          <w:sz w:val="20"/>
          <w:szCs w:val="20"/>
        </w:rPr>
        <w:t>Le pianure sono presenti anche a Mačva, Posavina, Pomoravlje e Stig e ancora nei dintorni di Negotin (Negotinska krajina), all’est della Serbia. Lo stato possiede circa 55% di terreno seminativo, principalmente sul territorio di Vojvodina, la regione principale per l’agricoltura.</w:t>
      </w:r>
    </w:p>
    <w:p w:rsidR="005C00ED" w:rsidRPr="00B7518E" w:rsidRDefault="005C00ED" w:rsidP="00880487">
      <w:pPr>
        <w:pStyle w:val="NormaleWeb"/>
        <w:shd w:val="clear" w:color="auto" w:fill="F9F9F9"/>
        <w:spacing w:before="0" w:beforeAutospacing="0" w:after="0" w:afterAutospacing="0" w:line="276" w:lineRule="auto"/>
        <w:jc w:val="both"/>
        <w:rPr>
          <w:rStyle w:val="pttestoseguente"/>
          <w:rFonts w:ascii="Arial" w:hAnsi="Arial" w:cs="Arial"/>
          <w:sz w:val="20"/>
          <w:szCs w:val="20"/>
        </w:rPr>
      </w:pPr>
    </w:p>
    <w:p w:rsidR="008849DA" w:rsidRPr="00B7518E" w:rsidRDefault="008849DA" w:rsidP="00880487">
      <w:pPr>
        <w:pStyle w:val="NormaleWeb"/>
        <w:shd w:val="clear" w:color="auto" w:fill="F9F9F9"/>
        <w:spacing w:before="0" w:beforeAutospacing="0" w:after="0" w:afterAutospacing="0" w:line="276" w:lineRule="auto"/>
        <w:jc w:val="both"/>
        <w:rPr>
          <w:rStyle w:val="pttestoseguente"/>
          <w:rFonts w:ascii="Arial" w:hAnsi="Arial" w:cs="Arial"/>
          <w:sz w:val="20"/>
          <w:szCs w:val="20"/>
        </w:rPr>
      </w:pPr>
      <w:r w:rsidRPr="00B7518E">
        <w:rPr>
          <w:rStyle w:val="pttestoseguente"/>
          <w:rFonts w:ascii="Arial" w:hAnsi="Arial" w:cs="Arial"/>
          <w:sz w:val="20"/>
          <w:szCs w:val="20"/>
        </w:rPr>
        <w:t xml:space="preserve">L’omogeneità morfologica della regione settentrionale si contrappone all’eterogeneità che caratterizza i </w:t>
      </w:r>
      <w:r w:rsidRPr="00B7518E">
        <w:rPr>
          <w:rStyle w:val="pttestoseguente"/>
          <w:rFonts w:ascii="Arial" w:hAnsi="Arial" w:cs="Arial"/>
          <w:b/>
          <w:sz w:val="20"/>
          <w:szCs w:val="20"/>
        </w:rPr>
        <w:t xml:space="preserve">territori </w:t>
      </w:r>
      <w:r w:rsidRPr="00B7518E">
        <w:rPr>
          <w:rStyle w:val="pttestoseguente"/>
          <w:rFonts w:ascii="Arial" w:hAnsi="Arial" w:cs="Arial"/>
          <w:sz w:val="20"/>
          <w:szCs w:val="20"/>
        </w:rPr>
        <w:t>di quella</w:t>
      </w:r>
      <w:r w:rsidRPr="00B7518E">
        <w:rPr>
          <w:rStyle w:val="pttestoseguente"/>
          <w:rFonts w:ascii="Arial" w:hAnsi="Arial" w:cs="Arial"/>
          <w:b/>
          <w:sz w:val="20"/>
          <w:szCs w:val="20"/>
        </w:rPr>
        <w:t xml:space="preserve"> centrale e meridionale</w:t>
      </w:r>
      <w:r w:rsidRPr="00B7518E">
        <w:rPr>
          <w:rStyle w:val="pttestoseguente"/>
          <w:rFonts w:ascii="Arial" w:hAnsi="Arial" w:cs="Arial"/>
          <w:sz w:val="20"/>
          <w:szCs w:val="20"/>
        </w:rPr>
        <w:t xml:space="preserve">. A </w:t>
      </w:r>
      <w:r w:rsidR="00840FE2" w:rsidRPr="00B7518E">
        <w:rPr>
          <w:rStyle w:val="pttestoseguente"/>
          <w:rFonts w:ascii="Arial" w:hAnsi="Arial" w:cs="Arial"/>
          <w:sz w:val="20"/>
          <w:szCs w:val="20"/>
        </w:rPr>
        <w:t>sud</w:t>
      </w:r>
      <w:r w:rsidRPr="00B7518E">
        <w:rPr>
          <w:rStyle w:val="pttestoseguente"/>
          <w:rFonts w:ascii="Arial" w:hAnsi="Arial" w:cs="Arial"/>
          <w:sz w:val="20"/>
          <w:szCs w:val="20"/>
        </w:rPr>
        <w:t xml:space="preserve"> del Danubio, nella sezione centro-orientale del paese, il rilievo delle Homoljske Planine (940 m) si raccorda con le Alpi Transilvane, in una zona ricca di giacimenti minerari. Più a </w:t>
      </w:r>
      <w:r w:rsidR="00840FE2" w:rsidRPr="00B7518E">
        <w:rPr>
          <w:rStyle w:val="pttestoseguente"/>
          <w:rFonts w:ascii="Arial" w:hAnsi="Arial" w:cs="Arial"/>
          <w:sz w:val="20"/>
          <w:szCs w:val="20"/>
        </w:rPr>
        <w:t>sud</w:t>
      </w:r>
      <w:r w:rsidRPr="00B7518E">
        <w:rPr>
          <w:rStyle w:val="pttestoseguente"/>
          <w:rFonts w:ascii="Arial" w:hAnsi="Arial" w:cs="Arial"/>
          <w:sz w:val="20"/>
          <w:szCs w:val="20"/>
        </w:rPr>
        <w:t>, si innalza il Midžor (2168 m), appartenente al massiccio dei</w:t>
      </w:r>
      <w:r w:rsidRPr="00B7518E">
        <w:rPr>
          <w:rStyle w:val="apple-converted-space"/>
          <w:rFonts w:ascii="Arial" w:hAnsi="Arial" w:cs="Arial"/>
          <w:sz w:val="20"/>
          <w:szCs w:val="20"/>
        </w:rPr>
        <w:t> </w:t>
      </w:r>
      <w:hyperlink r:id="rId31" w:history="1">
        <w:r w:rsidRPr="00B7518E">
          <w:rPr>
            <w:rStyle w:val="Collegamentoipertestuale"/>
            <w:rFonts w:ascii="Arial" w:hAnsi="Arial" w:cs="Arial"/>
            <w:color w:val="auto"/>
            <w:sz w:val="20"/>
            <w:szCs w:val="20"/>
            <w:u w:val="none"/>
            <w:bdr w:val="none" w:sz="0" w:space="0" w:color="auto" w:frame="1"/>
          </w:rPr>
          <w:t>Balcani</w:t>
        </w:r>
      </w:hyperlink>
      <w:r w:rsidR="00840FE2" w:rsidRPr="00B7518E">
        <w:rPr>
          <w:rStyle w:val="pttestoseguente"/>
          <w:rFonts w:ascii="Arial" w:hAnsi="Arial" w:cs="Arial"/>
          <w:sz w:val="20"/>
          <w:szCs w:val="20"/>
        </w:rPr>
        <w:t xml:space="preserve"> </w:t>
      </w:r>
      <w:r w:rsidRPr="00B7518E">
        <w:rPr>
          <w:rStyle w:val="pttestoseguente"/>
          <w:rFonts w:ascii="Arial" w:hAnsi="Arial" w:cs="Arial"/>
          <w:sz w:val="20"/>
          <w:szCs w:val="20"/>
        </w:rPr>
        <w:t>Occidentali. Al centro del territorio si estende la Šumadija, cuore dell’antica S</w:t>
      </w:r>
      <w:r w:rsidR="00840FE2" w:rsidRPr="00B7518E">
        <w:rPr>
          <w:rStyle w:val="pttestoseguente"/>
          <w:rFonts w:ascii="Arial" w:hAnsi="Arial" w:cs="Arial"/>
          <w:sz w:val="20"/>
          <w:szCs w:val="20"/>
        </w:rPr>
        <w:t>erbia</w:t>
      </w:r>
      <w:r w:rsidRPr="00B7518E">
        <w:rPr>
          <w:rStyle w:val="pttestoseguente"/>
          <w:rFonts w:ascii="Arial" w:hAnsi="Arial" w:cs="Arial"/>
          <w:sz w:val="20"/>
          <w:szCs w:val="20"/>
        </w:rPr>
        <w:t xml:space="preserve">, compresa tra la Drina a </w:t>
      </w:r>
      <w:r w:rsidR="00840FE2" w:rsidRPr="00B7518E">
        <w:rPr>
          <w:rStyle w:val="pttestoseguente"/>
          <w:rFonts w:ascii="Arial" w:hAnsi="Arial" w:cs="Arial"/>
          <w:sz w:val="20"/>
          <w:szCs w:val="20"/>
        </w:rPr>
        <w:t>ovest</w:t>
      </w:r>
      <w:r w:rsidRPr="00B7518E">
        <w:rPr>
          <w:rStyle w:val="pttestoseguente"/>
          <w:rFonts w:ascii="Arial" w:hAnsi="Arial" w:cs="Arial"/>
          <w:sz w:val="20"/>
          <w:szCs w:val="20"/>
        </w:rPr>
        <w:t xml:space="preserve">, la Sava e il Danubio </w:t>
      </w:r>
      <w:r w:rsidR="00840FE2" w:rsidRPr="00B7518E">
        <w:rPr>
          <w:rStyle w:val="pttestoseguente"/>
          <w:rFonts w:ascii="Arial" w:hAnsi="Arial" w:cs="Arial"/>
          <w:sz w:val="20"/>
          <w:szCs w:val="20"/>
        </w:rPr>
        <w:t>a nord</w:t>
      </w:r>
      <w:r w:rsidRPr="00B7518E">
        <w:rPr>
          <w:rStyle w:val="pttestoseguente"/>
          <w:rFonts w:ascii="Arial" w:hAnsi="Arial" w:cs="Arial"/>
          <w:sz w:val="20"/>
          <w:szCs w:val="20"/>
        </w:rPr>
        <w:t xml:space="preserve">, il medio e basso corso della Morava (a </w:t>
      </w:r>
      <w:r w:rsidR="00840FE2" w:rsidRPr="00B7518E">
        <w:rPr>
          <w:rStyle w:val="pttestoseguente"/>
          <w:rFonts w:ascii="Arial" w:hAnsi="Arial" w:cs="Arial"/>
          <w:sz w:val="20"/>
          <w:szCs w:val="20"/>
        </w:rPr>
        <w:t>est</w:t>
      </w:r>
      <w:r w:rsidRPr="00B7518E">
        <w:rPr>
          <w:rStyle w:val="pttestoseguente"/>
          <w:rFonts w:ascii="Arial" w:hAnsi="Arial" w:cs="Arial"/>
          <w:sz w:val="20"/>
          <w:szCs w:val="20"/>
        </w:rPr>
        <w:t xml:space="preserve">) e la Morava Occidentale (a </w:t>
      </w:r>
      <w:r w:rsidR="00840FE2" w:rsidRPr="00B7518E">
        <w:rPr>
          <w:rStyle w:val="pttestoseguente"/>
          <w:rFonts w:ascii="Arial" w:hAnsi="Arial" w:cs="Arial"/>
          <w:sz w:val="20"/>
          <w:szCs w:val="20"/>
        </w:rPr>
        <w:t>sud</w:t>
      </w:r>
      <w:r w:rsidRPr="00B7518E">
        <w:rPr>
          <w:rStyle w:val="pttestoseguente"/>
          <w:rFonts w:ascii="Arial" w:hAnsi="Arial" w:cs="Arial"/>
          <w:sz w:val="20"/>
          <w:szCs w:val="20"/>
        </w:rPr>
        <w:t>). La vetta più elevata si trova nel</w:t>
      </w:r>
      <w:r w:rsidR="00840FE2" w:rsidRPr="00B7518E">
        <w:rPr>
          <w:rStyle w:val="pttestoseguente"/>
          <w:rFonts w:ascii="Arial" w:hAnsi="Arial" w:cs="Arial"/>
          <w:sz w:val="20"/>
          <w:szCs w:val="20"/>
        </w:rPr>
        <w:t xml:space="preserve"> </w:t>
      </w:r>
      <w:hyperlink r:id="rId32" w:history="1">
        <w:r w:rsidRPr="00B7518E">
          <w:rPr>
            <w:rStyle w:val="Collegamentoipertestuale"/>
            <w:rFonts w:ascii="Arial" w:hAnsi="Arial" w:cs="Arial"/>
            <w:color w:val="auto"/>
            <w:sz w:val="20"/>
            <w:szCs w:val="20"/>
            <w:u w:val="none"/>
            <w:bdr w:val="none" w:sz="0" w:space="0" w:color="auto" w:frame="1"/>
          </w:rPr>
          <w:t>massiccio centrale</w:t>
        </w:r>
      </w:hyperlink>
      <w:r w:rsidRPr="00B7518E">
        <w:rPr>
          <w:rStyle w:val="apple-converted-space"/>
          <w:rFonts w:ascii="Arial" w:hAnsi="Arial" w:cs="Arial"/>
          <w:sz w:val="20"/>
          <w:szCs w:val="20"/>
        </w:rPr>
        <w:t> </w:t>
      </w:r>
      <w:r w:rsidRPr="00B7518E">
        <w:rPr>
          <w:rStyle w:val="pttestoseguente"/>
          <w:rFonts w:ascii="Arial" w:hAnsi="Arial" w:cs="Arial"/>
          <w:sz w:val="20"/>
          <w:szCs w:val="20"/>
        </w:rPr>
        <w:t>dei Monti Rudnik (1132 m), dai quali si irradiano numerosi corsi d’acqua dal profilo irregolare. Nella parte sud-occidentale del territorio serbo le montagne tornano a raggiungere i 2000 m (Kopaonik 2017 m; Golija 1833 m).</w:t>
      </w:r>
    </w:p>
    <w:p w:rsidR="00144E4C" w:rsidRDefault="00144E4C" w:rsidP="00880487">
      <w:pPr>
        <w:pStyle w:val="NormaleWeb"/>
        <w:shd w:val="clear" w:color="auto" w:fill="F9F9F9"/>
        <w:spacing w:before="0" w:beforeAutospacing="0" w:after="0" w:afterAutospacing="0" w:line="276" w:lineRule="auto"/>
        <w:jc w:val="both"/>
        <w:rPr>
          <w:rFonts w:ascii="Arial" w:hAnsi="Arial" w:cs="Arial"/>
          <w:sz w:val="20"/>
          <w:szCs w:val="20"/>
        </w:rPr>
      </w:pPr>
    </w:p>
    <w:p w:rsidR="00272294" w:rsidRPr="00B7518E" w:rsidRDefault="00272294" w:rsidP="00880487">
      <w:pPr>
        <w:pStyle w:val="NormaleWeb"/>
        <w:shd w:val="clear" w:color="auto" w:fill="F9F9F9"/>
        <w:spacing w:before="0" w:beforeAutospacing="0" w:after="0" w:afterAutospacing="0" w:line="276" w:lineRule="auto"/>
        <w:jc w:val="both"/>
        <w:rPr>
          <w:rFonts w:ascii="Arial" w:hAnsi="Arial" w:cs="Arial"/>
          <w:sz w:val="20"/>
          <w:szCs w:val="20"/>
        </w:rPr>
      </w:pPr>
      <w:r w:rsidRPr="00B7518E">
        <w:rPr>
          <w:rFonts w:ascii="Arial" w:hAnsi="Arial" w:cs="Arial"/>
          <w:sz w:val="20"/>
          <w:szCs w:val="20"/>
        </w:rPr>
        <w:t xml:space="preserve">I </w:t>
      </w:r>
      <w:r w:rsidRPr="00B7518E">
        <w:rPr>
          <w:rFonts w:ascii="Arial" w:hAnsi="Arial" w:cs="Arial"/>
          <w:b/>
          <w:sz w:val="20"/>
          <w:szCs w:val="20"/>
        </w:rPr>
        <w:t>rilievi montuosi</w:t>
      </w:r>
      <w:r w:rsidRPr="00B7518E">
        <w:rPr>
          <w:rFonts w:ascii="Arial" w:hAnsi="Arial" w:cs="Arial"/>
          <w:sz w:val="20"/>
          <w:szCs w:val="20"/>
        </w:rPr>
        <w:t xml:space="preserve"> della Serbia sono ricchi di numerosi canyon, gole e grotte, come anche di boschi che presentano una grande varietà di specie endemiche. Sono 15 le cime montuose che superano l’altezza di 2000 m, fra queste la più alta è Djeravica sul monte Prokletije, con 2656 m di altezza.</w:t>
      </w:r>
    </w:p>
    <w:p w:rsidR="00144E4C" w:rsidRDefault="00144E4C" w:rsidP="00880487">
      <w:pPr>
        <w:pStyle w:val="NormaleWeb"/>
        <w:shd w:val="clear" w:color="auto" w:fill="F9F9F9"/>
        <w:spacing w:before="0" w:beforeAutospacing="0" w:after="0" w:afterAutospacing="0" w:line="276" w:lineRule="auto"/>
        <w:jc w:val="both"/>
        <w:rPr>
          <w:rFonts w:ascii="Arial" w:hAnsi="Arial" w:cs="Arial"/>
          <w:sz w:val="20"/>
          <w:szCs w:val="20"/>
        </w:rPr>
      </w:pPr>
    </w:p>
    <w:p w:rsidR="00272294" w:rsidRPr="00B7518E" w:rsidRDefault="00272294" w:rsidP="00880487">
      <w:pPr>
        <w:pStyle w:val="NormaleWeb"/>
        <w:shd w:val="clear" w:color="auto" w:fill="F9F9F9"/>
        <w:spacing w:before="0" w:beforeAutospacing="0" w:after="0" w:afterAutospacing="0" w:line="276" w:lineRule="auto"/>
        <w:jc w:val="both"/>
        <w:rPr>
          <w:rFonts w:ascii="Arial" w:hAnsi="Arial" w:cs="Arial"/>
          <w:sz w:val="20"/>
          <w:szCs w:val="20"/>
        </w:rPr>
      </w:pPr>
      <w:r w:rsidRPr="00B7518E">
        <w:rPr>
          <w:rFonts w:ascii="Arial" w:hAnsi="Arial" w:cs="Arial"/>
          <w:sz w:val="20"/>
          <w:szCs w:val="20"/>
        </w:rPr>
        <w:t xml:space="preserve">I </w:t>
      </w:r>
      <w:r w:rsidRPr="00B7518E">
        <w:rPr>
          <w:rFonts w:ascii="Arial" w:hAnsi="Arial" w:cs="Arial"/>
          <w:b/>
          <w:sz w:val="20"/>
          <w:szCs w:val="20"/>
        </w:rPr>
        <w:t>fiumi della Serbia</w:t>
      </w:r>
      <w:r w:rsidRPr="00B7518E">
        <w:rPr>
          <w:rFonts w:ascii="Arial" w:hAnsi="Arial" w:cs="Arial"/>
          <w:sz w:val="20"/>
          <w:szCs w:val="20"/>
        </w:rPr>
        <w:t xml:space="preserve"> appartengono ai bacini del Mar Nero, Mar Adriatico e Mar Egeo. Tre fiumi sono navigabili per l’intera lunghezza attraverso la Serbia: Danubio, Sava e Tisa. Sono parzialmente navigabili i fiumi Morava Grande e Tamiš. Il fiume più lungo in Serbia è il Danubio, con 588 km del totale di 2783 km del suo percorso e che rappresenta il 90% dell’area fluviale nel paese. Il </w:t>
      </w:r>
      <w:r w:rsidRPr="00144E4C">
        <w:rPr>
          <w:rFonts w:ascii="Arial" w:hAnsi="Arial" w:cs="Arial"/>
          <w:b/>
          <w:sz w:val="20"/>
          <w:szCs w:val="20"/>
        </w:rPr>
        <w:t>lago</w:t>
      </w:r>
      <w:r w:rsidRPr="00B7518E">
        <w:rPr>
          <w:rFonts w:ascii="Arial" w:hAnsi="Arial" w:cs="Arial"/>
          <w:sz w:val="20"/>
          <w:szCs w:val="20"/>
        </w:rPr>
        <w:t xml:space="preserve"> più grande della Serbia è un serbatoio artificiale, il Lago di Djerdap, con una superficie di 253 km quadrati.</w:t>
      </w:r>
    </w:p>
    <w:p w:rsidR="00840FE2" w:rsidRPr="00B7518E" w:rsidRDefault="00840FE2" w:rsidP="00880487">
      <w:pPr>
        <w:pStyle w:val="NormaleWeb"/>
        <w:shd w:val="clear" w:color="auto" w:fill="F9F9F9"/>
        <w:spacing w:before="0" w:beforeAutospacing="0" w:after="0" w:afterAutospacing="0" w:line="276" w:lineRule="auto"/>
        <w:jc w:val="both"/>
        <w:rPr>
          <w:rFonts w:ascii="Arial" w:hAnsi="Arial" w:cs="Arial"/>
          <w:sz w:val="20"/>
          <w:szCs w:val="20"/>
        </w:rPr>
      </w:pPr>
    </w:p>
    <w:p w:rsidR="008849DA" w:rsidRDefault="008849DA" w:rsidP="00880487">
      <w:pPr>
        <w:pStyle w:val="NormaleWeb"/>
        <w:shd w:val="clear" w:color="auto" w:fill="F9F9F9"/>
        <w:spacing w:before="0" w:beforeAutospacing="0" w:after="0" w:afterAutospacing="0" w:line="276" w:lineRule="auto"/>
        <w:jc w:val="both"/>
        <w:rPr>
          <w:rFonts w:ascii="Arial" w:hAnsi="Arial" w:cs="Arial"/>
          <w:sz w:val="20"/>
          <w:szCs w:val="20"/>
        </w:rPr>
      </w:pPr>
      <w:r w:rsidRPr="00B7518E">
        <w:rPr>
          <w:rFonts w:ascii="Arial" w:hAnsi="Arial" w:cs="Arial"/>
          <w:sz w:val="20"/>
          <w:szCs w:val="20"/>
        </w:rPr>
        <w:t xml:space="preserve">Il quadro idrografico si caratterizza, oltre che per la presenza dei </w:t>
      </w:r>
      <w:r w:rsidRPr="00B7518E">
        <w:rPr>
          <w:rFonts w:ascii="Arial" w:hAnsi="Arial" w:cs="Arial"/>
          <w:b/>
          <w:sz w:val="20"/>
          <w:szCs w:val="20"/>
        </w:rPr>
        <w:t>numerosi fiumi</w:t>
      </w:r>
      <w:r w:rsidRPr="00B7518E">
        <w:rPr>
          <w:rFonts w:ascii="Arial" w:hAnsi="Arial" w:cs="Arial"/>
          <w:sz w:val="20"/>
          <w:szCs w:val="20"/>
        </w:rPr>
        <w:t xml:space="preserve">, per la ricchezza di </w:t>
      </w:r>
      <w:r w:rsidRPr="00B7518E">
        <w:rPr>
          <w:rFonts w:ascii="Arial" w:hAnsi="Arial" w:cs="Arial"/>
          <w:b/>
          <w:sz w:val="20"/>
          <w:szCs w:val="20"/>
        </w:rPr>
        <w:t>bacini lacustri naturali</w:t>
      </w:r>
      <w:r w:rsidRPr="00B7518E">
        <w:rPr>
          <w:rFonts w:ascii="Arial" w:hAnsi="Arial" w:cs="Arial"/>
          <w:sz w:val="20"/>
          <w:szCs w:val="20"/>
        </w:rPr>
        <w:t xml:space="preserve"> (Palić, Rusanda) e </w:t>
      </w:r>
      <w:r w:rsidRPr="00B7518E">
        <w:rPr>
          <w:rFonts w:ascii="Arial" w:hAnsi="Arial" w:cs="Arial"/>
          <w:b/>
          <w:sz w:val="20"/>
          <w:szCs w:val="20"/>
        </w:rPr>
        <w:t>artificiali</w:t>
      </w:r>
      <w:r w:rsidRPr="00B7518E">
        <w:rPr>
          <w:rFonts w:ascii="Arial" w:hAnsi="Arial" w:cs="Arial"/>
          <w:sz w:val="20"/>
          <w:szCs w:val="20"/>
        </w:rPr>
        <w:t xml:space="preserve">. Importanti sono anche le </w:t>
      </w:r>
      <w:r w:rsidRPr="00B7518E">
        <w:rPr>
          <w:rFonts w:ascii="Arial" w:hAnsi="Arial" w:cs="Arial"/>
          <w:b/>
          <w:sz w:val="20"/>
          <w:szCs w:val="20"/>
        </w:rPr>
        <w:t>fonti di acqua termale</w:t>
      </w:r>
      <w:r w:rsidRPr="00B7518E">
        <w:rPr>
          <w:rFonts w:ascii="Arial" w:hAnsi="Arial" w:cs="Arial"/>
          <w:sz w:val="20"/>
          <w:szCs w:val="20"/>
        </w:rPr>
        <w:t xml:space="preserve"> di Vraniška Banja, Soko Banja e Niška Banja.</w:t>
      </w:r>
    </w:p>
    <w:p w:rsidR="00144E4C" w:rsidRDefault="00144E4C" w:rsidP="00880487">
      <w:pPr>
        <w:pStyle w:val="NormaleWeb"/>
        <w:shd w:val="clear" w:color="auto" w:fill="F9F9F9"/>
        <w:spacing w:before="0" w:beforeAutospacing="0" w:after="0" w:afterAutospacing="0" w:line="276" w:lineRule="auto"/>
        <w:jc w:val="both"/>
        <w:rPr>
          <w:rFonts w:ascii="Arial" w:hAnsi="Arial" w:cs="Arial"/>
          <w:sz w:val="20"/>
          <w:szCs w:val="20"/>
        </w:rPr>
      </w:pPr>
    </w:p>
    <w:p w:rsidR="006771A2" w:rsidRPr="00166BCD" w:rsidRDefault="000C1E7E" w:rsidP="006771A2">
      <w:pPr>
        <w:pStyle w:val="NormaleWeb"/>
        <w:shd w:val="clear" w:color="auto" w:fill="FFFFFF"/>
        <w:spacing w:before="0" w:beforeAutospacing="0" w:after="0" w:afterAutospacing="0" w:line="276" w:lineRule="auto"/>
        <w:jc w:val="both"/>
        <w:rPr>
          <w:rFonts w:ascii="Arial" w:hAnsi="Arial" w:cs="Arial"/>
          <w:b/>
          <w:bCs/>
          <w:color w:val="000000"/>
          <w:sz w:val="20"/>
          <w:szCs w:val="20"/>
        </w:rPr>
      </w:pPr>
      <w:r w:rsidRPr="000C1E7E">
        <w:rPr>
          <w:rStyle w:val="Enfasigrassetto"/>
          <w:rFonts w:ascii="Arial" w:hAnsi="Arial" w:cs="Arial"/>
          <w:color w:val="000000"/>
          <w:sz w:val="20"/>
          <w:szCs w:val="20"/>
        </w:rPr>
        <w:t>I maggiori fiumi</w:t>
      </w:r>
      <w:r w:rsidR="006771A2">
        <w:rPr>
          <w:rStyle w:val="Enfasigrassetto"/>
          <w:rFonts w:ascii="Arial" w:hAnsi="Arial" w:cs="Arial"/>
          <w:color w:val="000000"/>
          <w:sz w:val="20"/>
          <w:szCs w:val="20"/>
        </w:rPr>
        <w:tab/>
      </w:r>
      <w:r w:rsidR="006771A2">
        <w:rPr>
          <w:rStyle w:val="Enfasigrassetto"/>
          <w:rFonts w:ascii="Arial" w:hAnsi="Arial" w:cs="Arial"/>
          <w:color w:val="000000"/>
          <w:sz w:val="20"/>
          <w:szCs w:val="20"/>
        </w:rPr>
        <w:tab/>
      </w:r>
      <w:r w:rsidR="00166BCD">
        <w:rPr>
          <w:rStyle w:val="Enfasigrassetto"/>
          <w:rFonts w:ascii="Arial" w:hAnsi="Arial" w:cs="Arial"/>
          <w:color w:val="000000"/>
          <w:sz w:val="20"/>
          <w:szCs w:val="20"/>
        </w:rPr>
        <w:tab/>
      </w:r>
      <w:r w:rsidR="006771A2" w:rsidRPr="000C1E7E">
        <w:rPr>
          <w:rStyle w:val="Enfasigrassetto"/>
          <w:rFonts w:ascii="Arial" w:hAnsi="Arial" w:cs="Arial"/>
          <w:color w:val="000000"/>
          <w:sz w:val="20"/>
          <w:szCs w:val="20"/>
        </w:rPr>
        <w:t>I laghi</w:t>
      </w:r>
      <w:r w:rsidR="00166BCD">
        <w:rPr>
          <w:rStyle w:val="Enfasigrassetto"/>
          <w:rFonts w:ascii="Arial" w:hAnsi="Arial" w:cs="Arial"/>
          <w:color w:val="000000"/>
          <w:sz w:val="20"/>
          <w:szCs w:val="20"/>
        </w:rPr>
        <w:tab/>
      </w:r>
      <w:r w:rsidR="00166BCD">
        <w:rPr>
          <w:rStyle w:val="Enfasigrassetto"/>
          <w:rFonts w:ascii="Arial" w:hAnsi="Arial" w:cs="Arial"/>
          <w:color w:val="000000"/>
          <w:sz w:val="20"/>
          <w:szCs w:val="20"/>
        </w:rPr>
        <w:tab/>
      </w:r>
      <w:r w:rsidR="00166BCD">
        <w:rPr>
          <w:rStyle w:val="Enfasigrassetto"/>
          <w:rFonts w:ascii="Arial" w:hAnsi="Arial" w:cs="Arial"/>
          <w:color w:val="000000"/>
          <w:sz w:val="20"/>
          <w:szCs w:val="20"/>
        </w:rPr>
        <w:tab/>
      </w:r>
      <w:r w:rsidR="00166BCD">
        <w:rPr>
          <w:rStyle w:val="Enfasigrassetto"/>
          <w:rFonts w:ascii="Arial" w:hAnsi="Arial" w:cs="Arial"/>
          <w:color w:val="000000"/>
          <w:sz w:val="20"/>
          <w:szCs w:val="20"/>
        </w:rPr>
        <w:tab/>
      </w:r>
      <w:r w:rsidR="00166BCD" w:rsidRPr="00166BCD">
        <w:rPr>
          <w:rStyle w:val="Enfasigrassetto"/>
          <w:rFonts w:ascii="Arial" w:hAnsi="Arial" w:cs="Arial"/>
          <w:color w:val="000000"/>
          <w:sz w:val="20"/>
          <w:szCs w:val="20"/>
        </w:rPr>
        <w:t>Le cime montuose</w:t>
      </w:r>
      <w:r w:rsidR="00166BCD">
        <w:rPr>
          <w:rStyle w:val="Enfasigrassetto"/>
          <w:rFonts w:ascii="Arial" w:hAnsi="Arial" w:cs="Arial"/>
          <w:color w:val="000000"/>
          <w:sz w:val="20"/>
          <w:szCs w:val="20"/>
        </w:rPr>
        <w:tab/>
      </w:r>
    </w:p>
    <w:p w:rsidR="006771A2" w:rsidRPr="00166BCD" w:rsidRDefault="006771A2" w:rsidP="006771A2">
      <w:pPr>
        <w:pStyle w:val="NormaleWeb"/>
        <w:shd w:val="clear" w:color="auto" w:fill="FFFFFF"/>
        <w:spacing w:before="0" w:beforeAutospacing="0" w:after="0" w:afterAutospacing="0" w:line="276" w:lineRule="auto"/>
        <w:jc w:val="both"/>
        <w:rPr>
          <w:rFonts w:ascii="Arial" w:hAnsi="Arial" w:cs="Arial"/>
          <w:color w:val="000000"/>
          <w:sz w:val="16"/>
          <w:szCs w:val="16"/>
        </w:rPr>
      </w:pPr>
      <w:r w:rsidRPr="00166BCD">
        <w:rPr>
          <w:rFonts w:ascii="Arial" w:hAnsi="Arial" w:cs="Arial"/>
          <w:color w:val="000000"/>
          <w:sz w:val="16"/>
          <w:szCs w:val="16"/>
        </w:rPr>
        <w:t>1. Danubio 588 km (totale 2783 km)</w:t>
      </w:r>
      <w:r w:rsidRPr="00166BCD">
        <w:rPr>
          <w:rFonts w:ascii="Arial" w:hAnsi="Arial" w:cs="Arial"/>
          <w:color w:val="000000"/>
          <w:sz w:val="16"/>
          <w:szCs w:val="16"/>
        </w:rPr>
        <w:tab/>
      </w:r>
      <w:r w:rsidRPr="00166BCD">
        <w:rPr>
          <w:rFonts w:ascii="Arial" w:hAnsi="Arial" w:cs="Arial"/>
          <w:color w:val="000000"/>
          <w:sz w:val="16"/>
          <w:szCs w:val="16"/>
        </w:rPr>
        <w:tab/>
        <w:t>1. Lago di Djerdap 253 km²</w:t>
      </w:r>
      <w:r w:rsidR="00166BCD">
        <w:rPr>
          <w:rFonts w:ascii="Arial" w:hAnsi="Arial" w:cs="Arial"/>
          <w:color w:val="000000"/>
          <w:sz w:val="16"/>
          <w:szCs w:val="16"/>
        </w:rPr>
        <w:tab/>
      </w:r>
      <w:r w:rsidR="00166BCD">
        <w:rPr>
          <w:rFonts w:ascii="Arial" w:hAnsi="Arial" w:cs="Arial"/>
          <w:color w:val="000000"/>
          <w:sz w:val="16"/>
          <w:szCs w:val="16"/>
        </w:rPr>
        <w:tab/>
      </w:r>
      <w:r w:rsidR="00166BCD" w:rsidRPr="00166BCD">
        <w:rPr>
          <w:rFonts w:ascii="Arial" w:hAnsi="Arial" w:cs="Arial"/>
          <w:color w:val="000000"/>
          <w:sz w:val="16"/>
          <w:szCs w:val="16"/>
        </w:rPr>
        <w:t>1. Djeravica, 2656 m (Prokletije)</w:t>
      </w:r>
    </w:p>
    <w:p w:rsidR="00166BCD" w:rsidRPr="00166BCD" w:rsidRDefault="006771A2" w:rsidP="00166BCD">
      <w:pPr>
        <w:pStyle w:val="NormaleWeb"/>
        <w:shd w:val="clear" w:color="auto" w:fill="FFFFFF"/>
        <w:spacing w:before="0" w:beforeAutospacing="0" w:after="0" w:afterAutospacing="0" w:line="276" w:lineRule="auto"/>
        <w:jc w:val="both"/>
        <w:rPr>
          <w:rFonts w:ascii="Arial" w:hAnsi="Arial" w:cs="Arial"/>
          <w:color w:val="000000"/>
          <w:sz w:val="16"/>
          <w:szCs w:val="16"/>
        </w:rPr>
      </w:pPr>
      <w:r w:rsidRPr="00166BCD">
        <w:rPr>
          <w:rFonts w:ascii="Arial" w:hAnsi="Arial" w:cs="Arial"/>
          <w:color w:val="000000"/>
          <w:sz w:val="16"/>
          <w:szCs w:val="16"/>
        </w:rPr>
        <w:t>2. Morava dell’Ovest 308 km</w:t>
      </w:r>
      <w:r w:rsidR="00166BCD" w:rsidRPr="00166BCD">
        <w:rPr>
          <w:rFonts w:ascii="Arial" w:hAnsi="Arial" w:cs="Arial"/>
          <w:color w:val="000000"/>
          <w:sz w:val="16"/>
          <w:szCs w:val="16"/>
        </w:rPr>
        <w:tab/>
      </w:r>
      <w:r w:rsidR="00166BCD" w:rsidRPr="00166BCD">
        <w:rPr>
          <w:rFonts w:ascii="Arial" w:hAnsi="Arial" w:cs="Arial"/>
          <w:color w:val="000000"/>
          <w:sz w:val="16"/>
          <w:szCs w:val="16"/>
        </w:rPr>
        <w:tab/>
      </w:r>
      <w:r w:rsidR="00166BCD" w:rsidRPr="00166BCD">
        <w:rPr>
          <w:rFonts w:ascii="Arial" w:hAnsi="Arial" w:cs="Arial"/>
          <w:color w:val="000000"/>
          <w:sz w:val="16"/>
          <w:szCs w:val="16"/>
        </w:rPr>
        <w:tab/>
        <w:t>2. Lago di Vlasina 16 km²</w:t>
      </w:r>
      <w:r w:rsidR="00166BCD">
        <w:rPr>
          <w:rFonts w:ascii="Arial" w:hAnsi="Arial" w:cs="Arial"/>
          <w:color w:val="000000"/>
          <w:sz w:val="16"/>
          <w:szCs w:val="16"/>
        </w:rPr>
        <w:tab/>
      </w:r>
      <w:r w:rsidR="00166BCD">
        <w:rPr>
          <w:rFonts w:ascii="Arial" w:hAnsi="Arial" w:cs="Arial"/>
          <w:color w:val="000000"/>
          <w:sz w:val="16"/>
          <w:szCs w:val="16"/>
        </w:rPr>
        <w:tab/>
      </w:r>
      <w:r w:rsidR="00166BCD" w:rsidRPr="00166BCD">
        <w:rPr>
          <w:rFonts w:ascii="Arial" w:hAnsi="Arial" w:cs="Arial"/>
          <w:color w:val="000000"/>
          <w:sz w:val="16"/>
          <w:szCs w:val="16"/>
        </w:rPr>
        <w:t>2. Crni vrh (Cima nera), 2585 m (Monte Šar)</w:t>
      </w:r>
    </w:p>
    <w:p w:rsidR="00166BCD" w:rsidRPr="00166BCD" w:rsidRDefault="006771A2" w:rsidP="00166BCD">
      <w:pPr>
        <w:pStyle w:val="NormaleWeb"/>
        <w:shd w:val="clear" w:color="auto" w:fill="FFFFFF"/>
        <w:spacing w:before="0" w:beforeAutospacing="0" w:after="0" w:afterAutospacing="0" w:line="276" w:lineRule="auto"/>
        <w:jc w:val="both"/>
        <w:rPr>
          <w:rFonts w:ascii="Arial" w:hAnsi="Arial" w:cs="Arial"/>
          <w:color w:val="000000"/>
          <w:sz w:val="16"/>
          <w:szCs w:val="16"/>
          <w:lang w:val="en-US"/>
        </w:rPr>
      </w:pPr>
      <w:r w:rsidRPr="00166BCD">
        <w:rPr>
          <w:rFonts w:ascii="Arial" w:hAnsi="Arial" w:cs="Arial"/>
          <w:color w:val="000000"/>
          <w:sz w:val="16"/>
          <w:szCs w:val="16"/>
        </w:rPr>
        <w:t>3. Morava del Sud 295 km</w:t>
      </w:r>
      <w:r w:rsidR="00166BCD" w:rsidRPr="00166BCD">
        <w:rPr>
          <w:rFonts w:ascii="Arial" w:hAnsi="Arial" w:cs="Arial"/>
          <w:color w:val="000000"/>
          <w:sz w:val="16"/>
          <w:szCs w:val="16"/>
        </w:rPr>
        <w:tab/>
      </w:r>
      <w:r w:rsidR="00166BCD" w:rsidRPr="00166BCD">
        <w:rPr>
          <w:rFonts w:ascii="Arial" w:hAnsi="Arial" w:cs="Arial"/>
          <w:color w:val="000000"/>
          <w:sz w:val="16"/>
          <w:szCs w:val="16"/>
        </w:rPr>
        <w:tab/>
      </w:r>
      <w:r w:rsidR="00166BCD" w:rsidRPr="00166BCD">
        <w:rPr>
          <w:rFonts w:ascii="Arial" w:hAnsi="Arial" w:cs="Arial"/>
          <w:color w:val="000000"/>
          <w:sz w:val="16"/>
          <w:szCs w:val="16"/>
        </w:rPr>
        <w:tab/>
        <w:t>3. Lago di Perućac 12,4 km²</w:t>
      </w:r>
      <w:r w:rsidR="00166BCD">
        <w:rPr>
          <w:rFonts w:ascii="Arial" w:hAnsi="Arial" w:cs="Arial"/>
          <w:color w:val="000000"/>
          <w:sz w:val="16"/>
          <w:szCs w:val="16"/>
        </w:rPr>
        <w:tab/>
      </w:r>
      <w:r w:rsidR="00166BCD">
        <w:rPr>
          <w:rFonts w:ascii="Arial" w:hAnsi="Arial" w:cs="Arial"/>
          <w:color w:val="000000"/>
          <w:sz w:val="16"/>
          <w:szCs w:val="16"/>
        </w:rPr>
        <w:tab/>
      </w:r>
      <w:r w:rsidR="00166BCD" w:rsidRPr="00166BCD">
        <w:rPr>
          <w:rFonts w:ascii="Arial" w:hAnsi="Arial" w:cs="Arial"/>
          <w:color w:val="000000"/>
          <w:sz w:val="16"/>
          <w:szCs w:val="16"/>
        </w:rPr>
        <w:t xml:space="preserve">3. </w:t>
      </w:r>
      <w:r w:rsidR="00166BCD" w:rsidRPr="00166BCD">
        <w:rPr>
          <w:rFonts w:ascii="Arial" w:hAnsi="Arial" w:cs="Arial"/>
          <w:color w:val="000000"/>
          <w:sz w:val="16"/>
          <w:szCs w:val="16"/>
          <w:lang w:val="en-US"/>
        </w:rPr>
        <w:t>Gusam, 2539 m (Prokletije)</w:t>
      </w:r>
      <w:r w:rsidR="00166BCD" w:rsidRPr="00166BCD">
        <w:rPr>
          <w:rFonts w:ascii="Arial" w:hAnsi="Arial" w:cs="Arial"/>
          <w:color w:val="000000"/>
          <w:sz w:val="16"/>
          <w:szCs w:val="16"/>
          <w:lang w:val="en-US"/>
        </w:rPr>
        <w:tab/>
      </w:r>
    </w:p>
    <w:p w:rsidR="006771A2" w:rsidRPr="003C32AE" w:rsidRDefault="006771A2" w:rsidP="006771A2">
      <w:pPr>
        <w:pStyle w:val="NormaleWeb"/>
        <w:shd w:val="clear" w:color="auto" w:fill="FFFFFF"/>
        <w:spacing w:before="0" w:beforeAutospacing="0" w:after="0" w:afterAutospacing="0" w:line="276" w:lineRule="auto"/>
        <w:jc w:val="both"/>
        <w:rPr>
          <w:rFonts w:ascii="Arial" w:hAnsi="Arial" w:cs="Arial"/>
          <w:color w:val="000000"/>
          <w:sz w:val="16"/>
          <w:szCs w:val="16"/>
          <w:lang w:val="en-US"/>
        </w:rPr>
      </w:pPr>
      <w:r w:rsidRPr="00166BCD">
        <w:rPr>
          <w:rFonts w:ascii="Arial" w:hAnsi="Arial" w:cs="Arial"/>
          <w:color w:val="000000"/>
          <w:sz w:val="16"/>
          <w:szCs w:val="16"/>
          <w:lang w:val="en-US"/>
        </w:rPr>
        <w:t>4. Ibar 272 km</w:t>
      </w:r>
      <w:r w:rsidR="00166BCD" w:rsidRPr="00166BCD">
        <w:rPr>
          <w:rFonts w:ascii="Arial" w:hAnsi="Arial" w:cs="Arial"/>
          <w:color w:val="000000"/>
          <w:sz w:val="16"/>
          <w:szCs w:val="16"/>
          <w:lang w:val="en-US"/>
        </w:rPr>
        <w:tab/>
      </w:r>
      <w:r w:rsidR="00166BCD" w:rsidRPr="00166BCD">
        <w:rPr>
          <w:rFonts w:ascii="Arial" w:hAnsi="Arial" w:cs="Arial"/>
          <w:color w:val="000000"/>
          <w:sz w:val="16"/>
          <w:szCs w:val="16"/>
          <w:lang w:val="en-US"/>
        </w:rPr>
        <w:tab/>
      </w:r>
      <w:r w:rsidR="00166BCD" w:rsidRPr="00166BCD">
        <w:rPr>
          <w:rFonts w:ascii="Arial" w:hAnsi="Arial" w:cs="Arial"/>
          <w:color w:val="000000"/>
          <w:sz w:val="16"/>
          <w:szCs w:val="16"/>
          <w:lang w:val="en-US"/>
        </w:rPr>
        <w:tab/>
      </w:r>
      <w:r w:rsidR="00166BCD" w:rsidRPr="00166BCD">
        <w:rPr>
          <w:rFonts w:ascii="Arial" w:hAnsi="Arial" w:cs="Arial"/>
          <w:color w:val="000000"/>
          <w:sz w:val="16"/>
          <w:szCs w:val="16"/>
          <w:lang w:val="en-US"/>
        </w:rPr>
        <w:tab/>
        <w:t>4. Lago Gazivode 11,9 km²</w:t>
      </w:r>
      <w:r w:rsidR="00166BCD" w:rsidRPr="00166BCD">
        <w:rPr>
          <w:rFonts w:ascii="Arial" w:hAnsi="Arial" w:cs="Arial"/>
          <w:color w:val="000000"/>
          <w:sz w:val="16"/>
          <w:szCs w:val="16"/>
          <w:lang w:val="en-US"/>
        </w:rPr>
        <w:tab/>
      </w:r>
      <w:r w:rsidR="00166BCD" w:rsidRPr="00166BCD">
        <w:rPr>
          <w:rFonts w:ascii="Arial" w:hAnsi="Arial" w:cs="Arial"/>
          <w:color w:val="000000"/>
          <w:sz w:val="16"/>
          <w:szCs w:val="16"/>
          <w:lang w:val="en-US"/>
        </w:rPr>
        <w:tab/>
        <w:t xml:space="preserve">4. </w:t>
      </w:r>
      <w:r w:rsidR="00166BCD" w:rsidRPr="003C32AE">
        <w:rPr>
          <w:rFonts w:ascii="Arial" w:hAnsi="Arial" w:cs="Arial"/>
          <w:color w:val="000000"/>
          <w:sz w:val="16"/>
          <w:szCs w:val="16"/>
          <w:lang w:val="en-US"/>
        </w:rPr>
        <w:t>Bogdaš, 2533 m (Prokletije)</w:t>
      </w:r>
      <w:r w:rsidR="00166BCD" w:rsidRPr="003C32AE">
        <w:rPr>
          <w:rFonts w:ascii="Arial" w:hAnsi="Arial" w:cs="Arial"/>
          <w:color w:val="000000"/>
          <w:sz w:val="16"/>
          <w:szCs w:val="16"/>
          <w:lang w:val="en-US"/>
        </w:rPr>
        <w:tab/>
      </w:r>
    </w:p>
    <w:p w:rsidR="006771A2" w:rsidRPr="00166BCD" w:rsidRDefault="006771A2" w:rsidP="006771A2">
      <w:pPr>
        <w:pStyle w:val="NormaleWeb"/>
        <w:shd w:val="clear" w:color="auto" w:fill="FFFFFF"/>
        <w:spacing w:before="0" w:beforeAutospacing="0" w:after="0" w:afterAutospacing="0" w:line="276" w:lineRule="auto"/>
        <w:jc w:val="both"/>
        <w:rPr>
          <w:rFonts w:ascii="Arial" w:hAnsi="Arial" w:cs="Arial"/>
          <w:color w:val="000000"/>
          <w:sz w:val="14"/>
          <w:szCs w:val="14"/>
        </w:rPr>
      </w:pPr>
      <w:r w:rsidRPr="00166BCD">
        <w:rPr>
          <w:rFonts w:ascii="Arial" w:hAnsi="Arial" w:cs="Arial"/>
          <w:color w:val="000000"/>
          <w:sz w:val="16"/>
          <w:szCs w:val="16"/>
        </w:rPr>
        <w:t>5. Drina 220 km (totale 346 km)</w:t>
      </w:r>
      <w:r w:rsidR="00166BCD" w:rsidRPr="00166BCD">
        <w:rPr>
          <w:rFonts w:ascii="Arial" w:hAnsi="Arial" w:cs="Arial"/>
          <w:color w:val="000000"/>
          <w:sz w:val="16"/>
          <w:szCs w:val="16"/>
        </w:rPr>
        <w:tab/>
      </w:r>
      <w:r w:rsidR="00166BCD" w:rsidRPr="00166BCD">
        <w:rPr>
          <w:rFonts w:ascii="Arial" w:hAnsi="Arial" w:cs="Arial"/>
          <w:color w:val="000000"/>
          <w:sz w:val="16"/>
          <w:szCs w:val="16"/>
        </w:rPr>
        <w:tab/>
        <w:t>5. Lago di Zvornik 8,1 km²</w:t>
      </w:r>
      <w:r w:rsidR="00166BCD">
        <w:rPr>
          <w:rFonts w:ascii="Arial" w:hAnsi="Arial" w:cs="Arial"/>
          <w:color w:val="000000"/>
          <w:sz w:val="16"/>
          <w:szCs w:val="16"/>
        </w:rPr>
        <w:tab/>
      </w:r>
      <w:r w:rsidR="00166BCD">
        <w:rPr>
          <w:rFonts w:ascii="Arial" w:hAnsi="Arial" w:cs="Arial"/>
          <w:color w:val="000000"/>
          <w:sz w:val="16"/>
          <w:szCs w:val="16"/>
        </w:rPr>
        <w:tab/>
      </w:r>
      <w:r w:rsidR="00166BCD" w:rsidRPr="00166BCD">
        <w:rPr>
          <w:rFonts w:ascii="Arial" w:hAnsi="Arial" w:cs="Arial"/>
          <w:color w:val="000000"/>
          <w:sz w:val="16"/>
          <w:szCs w:val="16"/>
        </w:rPr>
        <w:t xml:space="preserve">5. </w:t>
      </w:r>
      <w:r w:rsidR="00166BCD" w:rsidRPr="00166BCD">
        <w:rPr>
          <w:rFonts w:ascii="Arial" w:hAnsi="Arial" w:cs="Arial"/>
          <w:color w:val="000000"/>
          <w:sz w:val="14"/>
          <w:szCs w:val="14"/>
        </w:rPr>
        <w:t>Žuti kamen (Roccia gialla), 2522 m (Prokletije)</w:t>
      </w:r>
    </w:p>
    <w:p w:rsidR="006771A2" w:rsidRPr="003C32AE" w:rsidRDefault="006771A2" w:rsidP="006771A2">
      <w:pPr>
        <w:pStyle w:val="NormaleWeb"/>
        <w:shd w:val="clear" w:color="auto" w:fill="FFFFFF"/>
        <w:spacing w:before="0" w:beforeAutospacing="0" w:after="0" w:afterAutospacing="0" w:line="276" w:lineRule="auto"/>
        <w:jc w:val="both"/>
        <w:rPr>
          <w:rFonts w:ascii="Arial" w:hAnsi="Arial" w:cs="Arial"/>
          <w:color w:val="000000"/>
          <w:sz w:val="16"/>
          <w:szCs w:val="16"/>
          <w:lang w:val="en-US"/>
        </w:rPr>
      </w:pPr>
      <w:r w:rsidRPr="00166BCD">
        <w:rPr>
          <w:rFonts w:ascii="Arial" w:hAnsi="Arial" w:cs="Arial"/>
          <w:color w:val="000000"/>
          <w:sz w:val="16"/>
          <w:szCs w:val="16"/>
        </w:rPr>
        <w:t>6. Sava 206 km (totale 945 km)</w:t>
      </w:r>
      <w:r w:rsidR="00166BCD" w:rsidRPr="00166BCD">
        <w:rPr>
          <w:rFonts w:ascii="Arial" w:hAnsi="Arial" w:cs="Arial"/>
          <w:color w:val="000000"/>
          <w:sz w:val="16"/>
          <w:szCs w:val="16"/>
        </w:rPr>
        <w:tab/>
      </w:r>
      <w:r w:rsidR="00166BCD" w:rsidRPr="00166BCD">
        <w:rPr>
          <w:rFonts w:ascii="Arial" w:hAnsi="Arial" w:cs="Arial"/>
          <w:color w:val="000000"/>
          <w:sz w:val="16"/>
          <w:szCs w:val="16"/>
        </w:rPr>
        <w:tab/>
        <w:t>6. Lago di Zlatar 7,2 km²</w:t>
      </w:r>
      <w:r w:rsidR="00166BCD">
        <w:rPr>
          <w:rFonts w:ascii="Arial" w:hAnsi="Arial" w:cs="Arial"/>
          <w:color w:val="000000"/>
          <w:sz w:val="16"/>
          <w:szCs w:val="16"/>
        </w:rPr>
        <w:tab/>
      </w:r>
      <w:r w:rsidR="00166BCD">
        <w:rPr>
          <w:rFonts w:ascii="Arial" w:hAnsi="Arial" w:cs="Arial"/>
          <w:color w:val="000000"/>
          <w:sz w:val="16"/>
          <w:szCs w:val="16"/>
        </w:rPr>
        <w:tab/>
      </w:r>
      <w:r w:rsidR="00166BCD" w:rsidRPr="00166BCD">
        <w:rPr>
          <w:rFonts w:ascii="Arial" w:hAnsi="Arial" w:cs="Arial"/>
          <w:color w:val="000000"/>
          <w:sz w:val="16"/>
          <w:szCs w:val="16"/>
        </w:rPr>
        <w:t xml:space="preserve">6. </w:t>
      </w:r>
      <w:r w:rsidR="00166BCD" w:rsidRPr="003C32AE">
        <w:rPr>
          <w:rFonts w:ascii="Arial" w:hAnsi="Arial" w:cs="Arial"/>
          <w:color w:val="000000"/>
          <w:sz w:val="16"/>
          <w:szCs w:val="16"/>
          <w:lang w:val="en-US"/>
        </w:rPr>
        <w:t>Ljuboten, 2498 m (Monte Šar)</w:t>
      </w:r>
      <w:r w:rsidR="00166BCD" w:rsidRPr="003C32AE">
        <w:rPr>
          <w:rFonts w:ascii="Arial" w:hAnsi="Arial" w:cs="Arial"/>
          <w:color w:val="000000"/>
          <w:sz w:val="16"/>
          <w:szCs w:val="16"/>
          <w:lang w:val="en-US"/>
        </w:rPr>
        <w:tab/>
      </w:r>
    </w:p>
    <w:p w:rsidR="006771A2" w:rsidRPr="00166BCD" w:rsidRDefault="006771A2" w:rsidP="006771A2">
      <w:pPr>
        <w:pStyle w:val="NormaleWeb"/>
        <w:shd w:val="clear" w:color="auto" w:fill="FFFFFF"/>
        <w:spacing w:before="0" w:beforeAutospacing="0" w:after="0" w:afterAutospacing="0" w:line="276" w:lineRule="auto"/>
        <w:jc w:val="both"/>
        <w:rPr>
          <w:rFonts w:ascii="Arial" w:hAnsi="Arial" w:cs="Arial"/>
          <w:color w:val="000000"/>
          <w:sz w:val="16"/>
          <w:szCs w:val="16"/>
        </w:rPr>
      </w:pPr>
      <w:r w:rsidRPr="003C32AE">
        <w:rPr>
          <w:rFonts w:ascii="Arial" w:hAnsi="Arial" w:cs="Arial"/>
          <w:color w:val="000000"/>
          <w:sz w:val="16"/>
          <w:szCs w:val="16"/>
          <w:lang w:val="en-US"/>
        </w:rPr>
        <w:t>7. Timok 202 km</w:t>
      </w:r>
      <w:r w:rsidR="00166BCD" w:rsidRPr="003C32AE">
        <w:rPr>
          <w:rFonts w:ascii="Arial" w:hAnsi="Arial" w:cs="Arial"/>
          <w:color w:val="000000"/>
          <w:sz w:val="16"/>
          <w:szCs w:val="16"/>
          <w:lang w:val="en-US"/>
        </w:rPr>
        <w:tab/>
      </w:r>
      <w:r w:rsidR="00166BCD" w:rsidRPr="003C32AE">
        <w:rPr>
          <w:rFonts w:ascii="Arial" w:hAnsi="Arial" w:cs="Arial"/>
          <w:color w:val="000000"/>
          <w:sz w:val="16"/>
          <w:szCs w:val="16"/>
          <w:lang w:val="en-US"/>
        </w:rPr>
        <w:tab/>
      </w:r>
      <w:r w:rsidR="00166BCD" w:rsidRPr="003C32AE">
        <w:rPr>
          <w:rFonts w:ascii="Arial" w:hAnsi="Arial" w:cs="Arial"/>
          <w:color w:val="000000"/>
          <w:sz w:val="16"/>
          <w:szCs w:val="16"/>
          <w:lang w:val="en-US"/>
        </w:rPr>
        <w:tab/>
      </w:r>
      <w:r w:rsidR="00166BCD" w:rsidRPr="003C32AE">
        <w:rPr>
          <w:rFonts w:ascii="Arial" w:hAnsi="Arial" w:cs="Arial"/>
          <w:color w:val="000000"/>
          <w:sz w:val="16"/>
          <w:szCs w:val="16"/>
          <w:lang w:val="en-US"/>
        </w:rPr>
        <w:tab/>
        <w:t xml:space="preserve">7. </w:t>
      </w:r>
      <w:r w:rsidR="00166BCD" w:rsidRPr="00166BCD">
        <w:rPr>
          <w:rFonts w:ascii="Arial" w:hAnsi="Arial" w:cs="Arial"/>
          <w:color w:val="000000"/>
          <w:sz w:val="16"/>
          <w:szCs w:val="16"/>
        </w:rPr>
        <w:t>Lago di Potpeć 7,0 km²</w:t>
      </w:r>
      <w:r w:rsidR="00166BCD">
        <w:rPr>
          <w:rFonts w:ascii="Arial" w:hAnsi="Arial" w:cs="Arial"/>
          <w:color w:val="000000"/>
          <w:sz w:val="16"/>
          <w:szCs w:val="16"/>
        </w:rPr>
        <w:tab/>
      </w:r>
      <w:r w:rsidR="00166BCD">
        <w:rPr>
          <w:rFonts w:ascii="Arial" w:hAnsi="Arial" w:cs="Arial"/>
          <w:color w:val="000000"/>
          <w:sz w:val="16"/>
          <w:szCs w:val="16"/>
        </w:rPr>
        <w:tab/>
      </w:r>
      <w:r w:rsidR="00166BCD" w:rsidRPr="00166BCD">
        <w:rPr>
          <w:rFonts w:ascii="Arial" w:hAnsi="Arial" w:cs="Arial"/>
          <w:color w:val="000000"/>
          <w:sz w:val="16"/>
          <w:szCs w:val="16"/>
        </w:rPr>
        <w:t>7. Veternik, 2461 m (Koprivnik)</w:t>
      </w:r>
      <w:r w:rsidR="00166BCD">
        <w:rPr>
          <w:rFonts w:ascii="Arial" w:hAnsi="Arial" w:cs="Arial"/>
          <w:color w:val="000000"/>
          <w:sz w:val="16"/>
          <w:szCs w:val="16"/>
        </w:rPr>
        <w:tab/>
      </w:r>
    </w:p>
    <w:p w:rsidR="006771A2" w:rsidRPr="00166BCD" w:rsidRDefault="006771A2" w:rsidP="006771A2">
      <w:pPr>
        <w:pStyle w:val="NormaleWeb"/>
        <w:shd w:val="clear" w:color="auto" w:fill="FFFFFF"/>
        <w:spacing w:before="0" w:beforeAutospacing="0" w:after="0" w:afterAutospacing="0" w:line="276" w:lineRule="auto"/>
        <w:jc w:val="both"/>
        <w:rPr>
          <w:rFonts w:ascii="Arial" w:hAnsi="Arial" w:cs="Arial"/>
          <w:color w:val="000000"/>
          <w:sz w:val="16"/>
          <w:szCs w:val="16"/>
          <w:lang w:val="en-US"/>
        </w:rPr>
      </w:pPr>
      <w:r w:rsidRPr="00166BCD">
        <w:rPr>
          <w:rFonts w:ascii="Arial" w:hAnsi="Arial" w:cs="Arial"/>
          <w:color w:val="000000"/>
          <w:sz w:val="16"/>
          <w:szCs w:val="16"/>
        </w:rPr>
        <w:t>8. Morava Grande 185 km</w:t>
      </w:r>
      <w:r w:rsidR="00166BCD" w:rsidRPr="00166BCD">
        <w:rPr>
          <w:rFonts w:ascii="Arial" w:hAnsi="Arial" w:cs="Arial"/>
          <w:color w:val="000000"/>
          <w:sz w:val="16"/>
          <w:szCs w:val="16"/>
        </w:rPr>
        <w:tab/>
      </w:r>
      <w:r w:rsidR="00166BCD" w:rsidRPr="00166BCD">
        <w:rPr>
          <w:rFonts w:ascii="Arial" w:hAnsi="Arial" w:cs="Arial"/>
          <w:color w:val="000000"/>
          <w:sz w:val="16"/>
          <w:szCs w:val="16"/>
        </w:rPr>
        <w:tab/>
      </w:r>
      <w:r w:rsidR="00166BCD" w:rsidRPr="00166BCD">
        <w:rPr>
          <w:rFonts w:ascii="Arial" w:hAnsi="Arial" w:cs="Arial"/>
          <w:color w:val="000000"/>
          <w:sz w:val="16"/>
          <w:szCs w:val="16"/>
        </w:rPr>
        <w:tab/>
        <w:t>8. Lago di Palić 5,6 km²</w:t>
      </w:r>
      <w:r w:rsidR="00166BCD">
        <w:rPr>
          <w:rFonts w:ascii="Arial" w:hAnsi="Arial" w:cs="Arial"/>
          <w:color w:val="000000"/>
          <w:sz w:val="16"/>
          <w:szCs w:val="16"/>
        </w:rPr>
        <w:tab/>
      </w:r>
      <w:r w:rsidR="00166BCD">
        <w:rPr>
          <w:rFonts w:ascii="Arial" w:hAnsi="Arial" w:cs="Arial"/>
          <w:color w:val="000000"/>
          <w:sz w:val="16"/>
          <w:szCs w:val="16"/>
        </w:rPr>
        <w:tab/>
      </w:r>
      <w:r w:rsidR="00166BCD" w:rsidRPr="00166BCD">
        <w:rPr>
          <w:rFonts w:ascii="Arial" w:hAnsi="Arial" w:cs="Arial"/>
          <w:color w:val="000000"/>
          <w:sz w:val="16"/>
          <w:szCs w:val="16"/>
        </w:rPr>
        <w:t xml:space="preserve">8. </w:t>
      </w:r>
      <w:r w:rsidR="00166BCD" w:rsidRPr="00166BCD">
        <w:rPr>
          <w:rFonts w:ascii="Arial" w:hAnsi="Arial" w:cs="Arial"/>
          <w:color w:val="000000"/>
          <w:sz w:val="16"/>
          <w:szCs w:val="16"/>
          <w:lang w:val="en-US"/>
        </w:rPr>
        <w:t>Crni krš, 2426 m (Prokletije)</w:t>
      </w:r>
      <w:r w:rsidR="00166BCD" w:rsidRPr="00166BCD">
        <w:rPr>
          <w:rFonts w:ascii="Arial" w:hAnsi="Arial" w:cs="Arial"/>
          <w:color w:val="000000"/>
          <w:sz w:val="16"/>
          <w:szCs w:val="16"/>
          <w:lang w:val="en-US"/>
        </w:rPr>
        <w:tab/>
      </w:r>
    </w:p>
    <w:p w:rsidR="006771A2" w:rsidRPr="003C32AE" w:rsidRDefault="006771A2" w:rsidP="006771A2">
      <w:pPr>
        <w:pStyle w:val="NormaleWeb"/>
        <w:shd w:val="clear" w:color="auto" w:fill="FFFFFF"/>
        <w:spacing w:before="0" w:beforeAutospacing="0" w:after="0" w:afterAutospacing="0" w:line="276" w:lineRule="auto"/>
        <w:jc w:val="both"/>
        <w:rPr>
          <w:rFonts w:ascii="Arial" w:hAnsi="Arial" w:cs="Arial"/>
          <w:color w:val="000000"/>
          <w:sz w:val="16"/>
          <w:szCs w:val="16"/>
          <w:lang w:val="en-US"/>
        </w:rPr>
      </w:pPr>
      <w:r w:rsidRPr="00166BCD">
        <w:rPr>
          <w:rFonts w:ascii="Arial" w:hAnsi="Arial" w:cs="Arial"/>
          <w:color w:val="000000"/>
          <w:sz w:val="16"/>
          <w:szCs w:val="16"/>
          <w:lang w:val="en-US"/>
        </w:rPr>
        <w:t>9. Tisa 168 km (totale 966 km)</w:t>
      </w:r>
      <w:r w:rsidR="00166BCD" w:rsidRPr="00166BCD">
        <w:rPr>
          <w:rFonts w:ascii="Arial" w:hAnsi="Arial" w:cs="Arial"/>
          <w:color w:val="000000"/>
          <w:sz w:val="16"/>
          <w:szCs w:val="16"/>
          <w:lang w:val="en-US"/>
        </w:rPr>
        <w:tab/>
      </w:r>
      <w:r w:rsidR="00166BCD" w:rsidRPr="00166BCD">
        <w:rPr>
          <w:rFonts w:ascii="Arial" w:hAnsi="Arial" w:cs="Arial"/>
          <w:color w:val="000000"/>
          <w:sz w:val="16"/>
          <w:szCs w:val="16"/>
          <w:lang w:val="en-US"/>
        </w:rPr>
        <w:tab/>
      </w:r>
      <w:r w:rsidR="00166BCD" w:rsidRPr="00166BCD">
        <w:rPr>
          <w:rFonts w:ascii="Arial" w:hAnsi="Arial" w:cs="Arial"/>
          <w:color w:val="000000"/>
          <w:sz w:val="16"/>
          <w:szCs w:val="16"/>
          <w:lang w:val="en-US"/>
        </w:rPr>
        <w:tab/>
      </w:r>
      <w:r w:rsidR="00166BCD" w:rsidRPr="00166BCD">
        <w:rPr>
          <w:rFonts w:ascii="Arial" w:hAnsi="Arial" w:cs="Arial"/>
          <w:color w:val="000000"/>
          <w:sz w:val="16"/>
          <w:szCs w:val="16"/>
          <w:lang w:val="en-US"/>
        </w:rPr>
        <w:tab/>
      </w:r>
      <w:r w:rsidR="00166BCD" w:rsidRPr="00166BCD">
        <w:rPr>
          <w:rFonts w:ascii="Arial" w:hAnsi="Arial" w:cs="Arial"/>
          <w:color w:val="000000"/>
          <w:sz w:val="16"/>
          <w:szCs w:val="16"/>
          <w:lang w:val="en-US"/>
        </w:rPr>
        <w:tab/>
      </w:r>
      <w:r w:rsidR="00166BCD" w:rsidRPr="00166BCD">
        <w:rPr>
          <w:rFonts w:ascii="Arial" w:hAnsi="Arial" w:cs="Arial"/>
          <w:color w:val="000000"/>
          <w:sz w:val="16"/>
          <w:szCs w:val="16"/>
          <w:lang w:val="en-US"/>
        </w:rPr>
        <w:tab/>
        <w:t xml:space="preserve">9. </w:t>
      </w:r>
      <w:r w:rsidR="00166BCD" w:rsidRPr="003C32AE">
        <w:rPr>
          <w:rFonts w:ascii="Arial" w:hAnsi="Arial" w:cs="Arial"/>
          <w:color w:val="000000"/>
          <w:sz w:val="16"/>
          <w:szCs w:val="16"/>
          <w:lang w:val="en-US"/>
        </w:rPr>
        <w:t>Hajla, 2403 m (Hajla)</w:t>
      </w:r>
    </w:p>
    <w:p w:rsidR="006771A2" w:rsidRPr="00166BCD" w:rsidRDefault="006771A2" w:rsidP="006771A2">
      <w:pPr>
        <w:pStyle w:val="NormaleWeb"/>
        <w:shd w:val="clear" w:color="auto" w:fill="FFFFFF"/>
        <w:spacing w:before="0" w:beforeAutospacing="0" w:after="0" w:afterAutospacing="0" w:line="276" w:lineRule="auto"/>
        <w:jc w:val="both"/>
        <w:rPr>
          <w:rFonts w:ascii="Arial" w:hAnsi="Arial" w:cs="Arial"/>
          <w:color w:val="000000"/>
          <w:sz w:val="16"/>
          <w:szCs w:val="16"/>
          <w:lang w:val="en-US"/>
        </w:rPr>
      </w:pPr>
      <w:r w:rsidRPr="00166BCD">
        <w:rPr>
          <w:rFonts w:ascii="Arial" w:hAnsi="Arial" w:cs="Arial"/>
          <w:color w:val="000000"/>
          <w:sz w:val="16"/>
          <w:szCs w:val="16"/>
          <w:lang w:val="en-US"/>
        </w:rPr>
        <w:t>10. Nišava 151 km (totale 218 km)</w:t>
      </w:r>
      <w:r w:rsidR="00166BCD">
        <w:rPr>
          <w:rFonts w:ascii="Arial" w:hAnsi="Arial" w:cs="Arial"/>
          <w:color w:val="000000"/>
          <w:sz w:val="16"/>
          <w:szCs w:val="16"/>
          <w:lang w:val="en-US"/>
        </w:rPr>
        <w:tab/>
      </w:r>
      <w:r w:rsidR="00166BCD">
        <w:rPr>
          <w:rFonts w:ascii="Arial" w:hAnsi="Arial" w:cs="Arial"/>
          <w:color w:val="000000"/>
          <w:sz w:val="16"/>
          <w:szCs w:val="16"/>
          <w:lang w:val="en-US"/>
        </w:rPr>
        <w:tab/>
      </w:r>
      <w:r w:rsidR="00166BCD">
        <w:rPr>
          <w:rFonts w:ascii="Arial" w:hAnsi="Arial" w:cs="Arial"/>
          <w:color w:val="000000"/>
          <w:sz w:val="16"/>
          <w:szCs w:val="16"/>
          <w:lang w:val="en-US"/>
        </w:rPr>
        <w:tab/>
      </w:r>
      <w:r w:rsidR="00166BCD">
        <w:rPr>
          <w:rFonts w:ascii="Arial" w:hAnsi="Arial" w:cs="Arial"/>
          <w:color w:val="000000"/>
          <w:sz w:val="16"/>
          <w:szCs w:val="16"/>
          <w:lang w:val="en-US"/>
        </w:rPr>
        <w:tab/>
      </w:r>
      <w:r w:rsidR="00166BCD">
        <w:rPr>
          <w:rFonts w:ascii="Arial" w:hAnsi="Arial" w:cs="Arial"/>
          <w:color w:val="000000"/>
          <w:sz w:val="16"/>
          <w:szCs w:val="16"/>
          <w:lang w:val="en-US"/>
        </w:rPr>
        <w:tab/>
      </w:r>
      <w:r w:rsidR="00166BCD">
        <w:rPr>
          <w:rFonts w:ascii="Arial" w:hAnsi="Arial" w:cs="Arial"/>
          <w:color w:val="000000"/>
          <w:sz w:val="16"/>
          <w:szCs w:val="16"/>
          <w:lang w:val="en-US"/>
        </w:rPr>
        <w:tab/>
      </w:r>
      <w:r w:rsidR="00166BCD">
        <w:rPr>
          <w:rFonts w:ascii="Arial" w:hAnsi="Arial" w:cs="Arial"/>
          <w:color w:val="000000"/>
          <w:sz w:val="16"/>
          <w:szCs w:val="16"/>
          <w:lang w:val="en-US"/>
        </w:rPr>
        <w:tab/>
      </w:r>
    </w:p>
    <w:p w:rsidR="006771A2" w:rsidRPr="00166BCD" w:rsidRDefault="006771A2" w:rsidP="006771A2">
      <w:pPr>
        <w:pStyle w:val="NormaleWeb"/>
        <w:shd w:val="clear" w:color="auto" w:fill="FFFFFF"/>
        <w:spacing w:before="0" w:beforeAutospacing="0" w:after="0" w:afterAutospacing="0" w:line="276" w:lineRule="auto"/>
        <w:jc w:val="both"/>
        <w:rPr>
          <w:rFonts w:ascii="Arial" w:hAnsi="Arial" w:cs="Arial"/>
          <w:color w:val="000000"/>
          <w:sz w:val="16"/>
          <w:szCs w:val="16"/>
          <w:lang w:val="en-US"/>
        </w:rPr>
      </w:pPr>
      <w:r w:rsidRPr="00166BCD">
        <w:rPr>
          <w:rFonts w:ascii="Arial" w:hAnsi="Arial" w:cs="Arial"/>
          <w:color w:val="000000"/>
          <w:sz w:val="16"/>
          <w:szCs w:val="16"/>
          <w:lang w:val="en-US"/>
        </w:rPr>
        <w:t>11. Tamiš 118 km (totale 359 km)</w:t>
      </w:r>
      <w:r w:rsidR="00166BCD">
        <w:rPr>
          <w:rFonts w:ascii="Arial" w:hAnsi="Arial" w:cs="Arial"/>
          <w:color w:val="000000"/>
          <w:sz w:val="16"/>
          <w:szCs w:val="16"/>
          <w:lang w:val="en-US"/>
        </w:rPr>
        <w:tab/>
      </w:r>
      <w:r w:rsidR="00166BCD">
        <w:rPr>
          <w:rFonts w:ascii="Arial" w:hAnsi="Arial" w:cs="Arial"/>
          <w:color w:val="000000"/>
          <w:sz w:val="16"/>
          <w:szCs w:val="16"/>
          <w:lang w:val="en-US"/>
        </w:rPr>
        <w:tab/>
      </w:r>
      <w:r w:rsidR="00166BCD">
        <w:rPr>
          <w:rFonts w:ascii="Arial" w:hAnsi="Arial" w:cs="Arial"/>
          <w:color w:val="000000"/>
          <w:sz w:val="16"/>
          <w:szCs w:val="16"/>
          <w:lang w:val="en-US"/>
        </w:rPr>
        <w:tab/>
      </w:r>
      <w:r w:rsidR="00166BCD">
        <w:rPr>
          <w:rFonts w:ascii="Arial" w:hAnsi="Arial" w:cs="Arial"/>
          <w:color w:val="000000"/>
          <w:sz w:val="16"/>
          <w:szCs w:val="16"/>
          <w:lang w:val="en-US"/>
        </w:rPr>
        <w:tab/>
      </w:r>
      <w:r w:rsidR="00166BCD">
        <w:rPr>
          <w:rFonts w:ascii="Arial" w:hAnsi="Arial" w:cs="Arial"/>
          <w:color w:val="000000"/>
          <w:sz w:val="16"/>
          <w:szCs w:val="16"/>
          <w:lang w:val="en-US"/>
        </w:rPr>
        <w:tab/>
      </w:r>
      <w:r w:rsidR="00166BCD">
        <w:rPr>
          <w:rFonts w:ascii="Arial" w:hAnsi="Arial" w:cs="Arial"/>
          <w:color w:val="000000"/>
          <w:sz w:val="16"/>
          <w:szCs w:val="16"/>
          <w:lang w:val="en-US"/>
        </w:rPr>
        <w:tab/>
      </w:r>
      <w:r w:rsidR="00166BCD">
        <w:rPr>
          <w:rFonts w:ascii="Arial" w:hAnsi="Arial" w:cs="Arial"/>
          <w:color w:val="000000"/>
          <w:sz w:val="16"/>
          <w:szCs w:val="16"/>
          <w:lang w:val="en-US"/>
        </w:rPr>
        <w:tab/>
      </w:r>
    </w:p>
    <w:p w:rsidR="006771A2" w:rsidRPr="00166BCD" w:rsidRDefault="006771A2" w:rsidP="006771A2">
      <w:pPr>
        <w:pStyle w:val="NormaleWeb"/>
        <w:shd w:val="clear" w:color="auto" w:fill="FFFFFF"/>
        <w:spacing w:before="0" w:beforeAutospacing="0" w:after="0" w:afterAutospacing="0" w:line="276" w:lineRule="auto"/>
        <w:jc w:val="both"/>
        <w:rPr>
          <w:rFonts w:ascii="Arial" w:hAnsi="Arial" w:cs="Arial"/>
          <w:color w:val="000000"/>
          <w:sz w:val="16"/>
          <w:szCs w:val="16"/>
        </w:rPr>
      </w:pPr>
      <w:r w:rsidRPr="00166BCD">
        <w:rPr>
          <w:rFonts w:ascii="Arial" w:hAnsi="Arial" w:cs="Arial"/>
          <w:color w:val="000000"/>
          <w:sz w:val="16"/>
          <w:szCs w:val="16"/>
        </w:rPr>
        <w:t>12. Begej 75km (totale 244 km)</w:t>
      </w:r>
      <w:r w:rsidR="00166BCD">
        <w:rPr>
          <w:rFonts w:ascii="Arial" w:hAnsi="Arial" w:cs="Arial"/>
          <w:color w:val="000000"/>
          <w:sz w:val="16"/>
          <w:szCs w:val="16"/>
        </w:rPr>
        <w:tab/>
      </w:r>
      <w:r w:rsidR="00166BCD">
        <w:rPr>
          <w:rFonts w:ascii="Arial" w:hAnsi="Arial" w:cs="Arial"/>
          <w:color w:val="000000"/>
          <w:sz w:val="16"/>
          <w:szCs w:val="16"/>
        </w:rPr>
        <w:tab/>
      </w:r>
      <w:r w:rsidR="00166BCD">
        <w:rPr>
          <w:rFonts w:ascii="Arial" w:hAnsi="Arial" w:cs="Arial"/>
          <w:color w:val="000000"/>
          <w:sz w:val="16"/>
          <w:szCs w:val="16"/>
        </w:rPr>
        <w:tab/>
      </w:r>
      <w:r w:rsidR="00166BCD">
        <w:rPr>
          <w:rFonts w:ascii="Arial" w:hAnsi="Arial" w:cs="Arial"/>
          <w:color w:val="000000"/>
          <w:sz w:val="16"/>
          <w:szCs w:val="16"/>
        </w:rPr>
        <w:tab/>
      </w:r>
      <w:r w:rsidR="00166BCD">
        <w:rPr>
          <w:rFonts w:ascii="Arial" w:hAnsi="Arial" w:cs="Arial"/>
          <w:color w:val="000000"/>
          <w:sz w:val="16"/>
          <w:szCs w:val="16"/>
        </w:rPr>
        <w:tab/>
      </w:r>
      <w:r w:rsidR="00166BCD">
        <w:rPr>
          <w:rFonts w:ascii="Arial" w:hAnsi="Arial" w:cs="Arial"/>
          <w:color w:val="000000"/>
          <w:sz w:val="16"/>
          <w:szCs w:val="16"/>
        </w:rPr>
        <w:tab/>
      </w:r>
      <w:r w:rsidR="00166BCD">
        <w:rPr>
          <w:rFonts w:ascii="Arial" w:hAnsi="Arial" w:cs="Arial"/>
          <w:color w:val="000000"/>
          <w:sz w:val="16"/>
          <w:szCs w:val="16"/>
        </w:rPr>
        <w:tab/>
      </w:r>
    </w:p>
    <w:p w:rsidR="000C1E7E" w:rsidRPr="000C1E7E" w:rsidRDefault="006771A2" w:rsidP="000C1E7E">
      <w:pPr>
        <w:pStyle w:val="NormaleWeb"/>
        <w:shd w:val="clear" w:color="auto" w:fill="FFFFFF"/>
        <w:spacing w:before="0" w:beforeAutospacing="0" w:after="0" w:afterAutospacing="0" w:line="276" w:lineRule="auto"/>
        <w:jc w:val="both"/>
        <w:rPr>
          <w:rFonts w:ascii="Arial" w:hAnsi="Arial" w:cs="Arial"/>
          <w:color w:val="000000"/>
          <w:sz w:val="20"/>
          <w:szCs w:val="20"/>
        </w:rPr>
      </w:pPr>
      <w:r>
        <w:rPr>
          <w:rStyle w:val="Enfasigrassetto"/>
          <w:rFonts w:ascii="Arial" w:hAnsi="Arial" w:cs="Arial"/>
          <w:color w:val="000000"/>
          <w:sz w:val="20"/>
          <w:szCs w:val="20"/>
        </w:rPr>
        <w:tab/>
      </w:r>
      <w:r>
        <w:rPr>
          <w:rStyle w:val="Enfasigrassetto"/>
          <w:rFonts w:ascii="Arial" w:hAnsi="Arial" w:cs="Arial"/>
          <w:color w:val="000000"/>
          <w:sz w:val="20"/>
          <w:szCs w:val="20"/>
        </w:rPr>
        <w:tab/>
      </w:r>
      <w:r>
        <w:rPr>
          <w:rStyle w:val="Enfasigrassetto"/>
          <w:rFonts w:ascii="Arial" w:hAnsi="Arial" w:cs="Arial"/>
          <w:color w:val="000000"/>
          <w:sz w:val="20"/>
          <w:szCs w:val="20"/>
        </w:rPr>
        <w:tab/>
      </w:r>
      <w:r>
        <w:rPr>
          <w:rStyle w:val="Enfasigrassetto"/>
          <w:rFonts w:ascii="Arial" w:hAnsi="Arial" w:cs="Arial"/>
          <w:color w:val="000000"/>
          <w:sz w:val="20"/>
          <w:szCs w:val="20"/>
        </w:rPr>
        <w:tab/>
      </w:r>
    </w:p>
    <w:p w:rsidR="008849DA" w:rsidRPr="000A3F53" w:rsidRDefault="00A5614C" w:rsidP="003C32AE">
      <w:pPr>
        <w:pStyle w:val="Titolo3"/>
        <w:rPr>
          <w:rStyle w:val="sc-subparagraph"/>
        </w:rPr>
      </w:pPr>
      <w:bookmarkStart w:id="1" w:name="popolazione-1"/>
      <w:r w:rsidRPr="000A3F53">
        <w:rPr>
          <w:rStyle w:val="sc-subparagraph"/>
        </w:rPr>
        <w:lastRenderedPageBreak/>
        <w:t>POPOLAZIONE</w:t>
      </w:r>
      <w:bookmarkEnd w:id="1"/>
      <w:r w:rsidRPr="000A3F53">
        <w:rPr>
          <w:rStyle w:val="sc-subparagraph"/>
        </w:rPr>
        <w:t xml:space="preserve"> E SOCIETÀ</w:t>
      </w:r>
    </w:p>
    <w:p w:rsidR="00272294" w:rsidRPr="00875C14" w:rsidRDefault="00272294" w:rsidP="000C1E7E">
      <w:pPr>
        <w:pStyle w:val="NormaleWeb"/>
        <w:shd w:val="clear" w:color="auto" w:fill="F9F9F9"/>
        <w:spacing w:before="0" w:beforeAutospacing="0" w:after="0" w:afterAutospacing="0" w:line="276" w:lineRule="auto"/>
        <w:jc w:val="both"/>
        <w:rPr>
          <w:rStyle w:val="pttestoseguente"/>
          <w:rFonts w:ascii="Arial" w:hAnsi="Arial" w:cs="Arial"/>
          <w:b/>
          <w:sz w:val="20"/>
          <w:szCs w:val="20"/>
        </w:rPr>
      </w:pPr>
      <w:r w:rsidRPr="00B7518E">
        <w:rPr>
          <w:rStyle w:val="pttestoseguente"/>
          <w:rFonts w:ascii="Arial" w:hAnsi="Arial" w:cs="Arial"/>
          <w:sz w:val="20"/>
          <w:szCs w:val="20"/>
        </w:rPr>
        <w:t xml:space="preserve">La Serbia si è sempre trovata a metà fra l’Occidente e l’Oriente, non solo geograficamente, ma anche politicamente e culturalmente. Prima di tutto fra gli Imperi Bizantino e Romano, successivamente fra l’Impero Ottomano e il Cristianesimo dell’Occidente. Questa plurisecolare vita sui percorsi dei conquistatori, da entrambe le direzioni, ha provocato continue migrazioni e mescolamenti di popolazioni diverse. Il risultato è una </w:t>
      </w:r>
      <w:r w:rsidRPr="00875C14">
        <w:rPr>
          <w:rStyle w:val="pttestoseguente"/>
          <w:rFonts w:ascii="Arial" w:hAnsi="Arial" w:cs="Arial"/>
          <w:b/>
          <w:sz w:val="20"/>
          <w:szCs w:val="20"/>
        </w:rPr>
        <w:t>società multietnica, multiculturale e multi confessionale.</w:t>
      </w:r>
    </w:p>
    <w:p w:rsidR="00272294" w:rsidRPr="00875C14" w:rsidRDefault="00272294" w:rsidP="00880487">
      <w:pPr>
        <w:pStyle w:val="NormaleWeb"/>
        <w:shd w:val="clear" w:color="auto" w:fill="F9F9F9"/>
        <w:spacing w:before="0" w:beforeAutospacing="0" w:after="0" w:afterAutospacing="0" w:line="276" w:lineRule="auto"/>
        <w:jc w:val="both"/>
        <w:rPr>
          <w:rStyle w:val="pttestoseguente"/>
          <w:rFonts w:ascii="Arial" w:hAnsi="Arial" w:cs="Arial"/>
          <w:b/>
          <w:sz w:val="20"/>
          <w:szCs w:val="20"/>
        </w:rPr>
      </w:pPr>
    </w:p>
    <w:p w:rsidR="001E1E11" w:rsidRPr="00B7518E" w:rsidRDefault="008849DA" w:rsidP="00880487">
      <w:pPr>
        <w:pStyle w:val="NormaleWeb"/>
        <w:shd w:val="clear" w:color="auto" w:fill="F9F9F9"/>
        <w:spacing w:before="0" w:beforeAutospacing="0" w:after="0" w:afterAutospacing="0" w:line="276" w:lineRule="auto"/>
        <w:jc w:val="both"/>
        <w:rPr>
          <w:rStyle w:val="pttestoseguente"/>
          <w:rFonts w:ascii="Arial" w:hAnsi="Arial" w:cs="Arial"/>
          <w:sz w:val="20"/>
          <w:szCs w:val="20"/>
        </w:rPr>
      </w:pPr>
      <w:r w:rsidRPr="00B7518E">
        <w:rPr>
          <w:rStyle w:val="pttestoseguente"/>
          <w:rFonts w:ascii="Arial" w:hAnsi="Arial" w:cs="Arial"/>
          <w:sz w:val="20"/>
          <w:szCs w:val="20"/>
        </w:rPr>
        <w:t xml:space="preserve">Con la secessione del Kosovo, il </w:t>
      </w:r>
      <w:r w:rsidRPr="00B7518E">
        <w:rPr>
          <w:rStyle w:val="pttestoseguente"/>
          <w:rFonts w:ascii="Arial" w:hAnsi="Arial" w:cs="Arial"/>
          <w:b/>
          <w:sz w:val="20"/>
          <w:szCs w:val="20"/>
        </w:rPr>
        <w:t>gruppo etnico</w:t>
      </w:r>
      <w:r w:rsidRPr="00B7518E">
        <w:rPr>
          <w:rStyle w:val="pttestoseguente"/>
          <w:rFonts w:ascii="Arial" w:hAnsi="Arial" w:cs="Arial"/>
          <w:sz w:val="20"/>
          <w:szCs w:val="20"/>
        </w:rPr>
        <w:t xml:space="preserve"> </w:t>
      </w:r>
      <w:r w:rsidRPr="00875C14">
        <w:rPr>
          <w:rStyle w:val="pttestoseguente"/>
          <w:rFonts w:ascii="Arial" w:hAnsi="Arial" w:cs="Arial"/>
          <w:b/>
          <w:sz w:val="20"/>
          <w:szCs w:val="20"/>
        </w:rPr>
        <w:t>serbo</w:t>
      </w:r>
      <w:r w:rsidRPr="00B7518E">
        <w:rPr>
          <w:rStyle w:val="pttestoseguente"/>
          <w:rFonts w:ascii="Arial" w:hAnsi="Arial" w:cs="Arial"/>
          <w:sz w:val="20"/>
          <w:szCs w:val="20"/>
        </w:rPr>
        <w:t xml:space="preserve"> rappresenta, nella restante parte del paese, </w:t>
      </w:r>
      <w:r w:rsidRPr="00875C14">
        <w:rPr>
          <w:rStyle w:val="pttestoseguente"/>
          <w:rFonts w:ascii="Arial" w:hAnsi="Arial" w:cs="Arial"/>
          <w:b/>
          <w:sz w:val="20"/>
          <w:szCs w:val="20"/>
        </w:rPr>
        <w:t>l’82,9%</w:t>
      </w:r>
      <w:r w:rsidRPr="00B7518E">
        <w:rPr>
          <w:rStyle w:val="pttestoseguente"/>
          <w:rFonts w:ascii="Arial" w:hAnsi="Arial" w:cs="Arial"/>
          <w:sz w:val="20"/>
          <w:szCs w:val="20"/>
        </w:rPr>
        <w:t xml:space="preserve"> della popolazione. Seguono gli Ungheresi (3,9%, ma circa il 15% </w:t>
      </w:r>
      <w:r w:rsidR="00986154">
        <w:rPr>
          <w:rStyle w:val="pttestoseguente"/>
          <w:rFonts w:ascii="Arial" w:hAnsi="Arial" w:cs="Arial"/>
          <w:sz w:val="20"/>
          <w:szCs w:val="20"/>
        </w:rPr>
        <w:t xml:space="preserve">sono </w:t>
      </w:r>
      <w:r w:rsidRPr="00B7518E">
        <w:rPr>
          <w:rStyle w:val="pttestoseguente"/>
          <w:rFonts w:ascii="Arial" w:hAnsi="Arial" w:cs="Arial"/>
          <w:sz w:val="20"/>
          <w:szCs w:val="20"/>
        </w:rPr>
        <w:t xml:space="preserve">in Voivodina), i Bosniaci (1,8%), i Rom (1,4%), i Montenegrini (0,9%) e varie altre minoranze (Slovacchi, Croati, Rumeni, Ruteni ecc.) concentrate prevalentemente in Voivodina. </w:t>
      </w:r>
    </w:p>
    <w:p w:rsidR="00A5614C" w:rsidRPr="00B7518E" w:rsidRDefault="00A5614C" w:rsidP="00880487">
      <w:pPr>
        <w:pStyle w:val="NormaleWeb"/>
        <w:shd w:val="clear" w:color="auto" w:fill="F9F9F9"/>
        <w:spacing w:before="0" w:beforeAutospacing="0" w:after="0" w:afterAutospacing="0" w:line="276" w:lineRule="auto"/>
        <w:jc w:val="both"/>
        <w:rPr>
          <w:rStyle w:val="pttestoseguente"/>
          <w:rFonts w:ascii="Arial" w:hAnsi="Arial" w:cs="Arial"/>
          <w:sz w:val="20"/>
          <w:szCs w:val="20"/>
        </w:rPr>
      </w:pPr>
    </w:p>
    <w:p w:rsidR="00A5614C" w:rsidRPr="00B7518E" w:rsidRDefault="00A5614C" w:rsidP="00880487">
      <w:pPr>
        <w:pStyle w:val="NormaleWeb"/>
        <w:shd w:val="clear" w:color="auto" w:fill="F9F9F9"/>
        <w:spacing w:before="0" w:beforeAutospacing="0" w:after="0" w:afterAutospacing="0" w:line="276" w:lineRule="auto"/>
        <w:jc w:val="both"/>
        <w:rPr>
          <w:rFonts w:ascii="Arial" w:hAnsi="Arial" w:cs="Arial"/>
          <w:sz w:val="20"/>
          <w:szCs w:val="20"/>
        </w:rPr>
      </w:pPr>
      <w:r w:rsidRPr="00B7518E">
        <w:rPr>
          <w:rFonts w:ascii="Arial" w:hAnsi="Arial" w:cs="Arial"/>
          <w:sz w:val="20"/>
          <w:szCs w:val="20"/>
        </w:rPr>
        <w:t xml:space="preserve">Nella Repubblica di Serbia la </w:t>
      </w:r>
      <w:r w:rsidRPr="00B7518E">
        <w:rPr>
          <w:rFonts w:ascii="Arial" w:hAnsi="Arial" w:cs="Arial"/>
          <w:b/>
          <w:sz w:val="20"/>
          <w:szCs w:val="20"/>
        </w:rPr>
        <w:t>lingua ufficiale</w:t>
      </w:r>
      <w:r w:rsidR="00875C14">
        <w:rPr>
          <w:rFonts w:ascii="Arial" w:hAnsi="Arial" w:cs="Arial"/>
          <w:sz w:val="20"/>
          <w:szCs w:val="20"/>
        </w:rPr>
        <w:t xml:space="preserve"> é</w:t>
      </w:r>
      <w:r w:rsidRPr="00B7518E">
        <w:rPr>
          <w:rFonts w:ascii="Arial" w:hAnsi="Arial" w:cs="Arial"/>
          <w:sz w:val="20"/>
          <w:szCs w:val="20"/>
        </w:rPr>
        <w:t xml:space="preserve"> quella </w:t>
      </w:r>
      <w:r w:rsidRPr="00875C14">
        <w:rPr>
          <w:rFonts w:ascii="Arial" w:hAnsi="Arial" w:cs="Arial"/>
          <w:b/>
          <w:sz w:val="20"/>
          <w:szCs w:val="20"/>
        </w:rPr>
        <w:t>serba</w:t>
      </w:r>
      <w:r w:rsidRPr="00B7518E">
        <w:rPr>
          <w:rFonts w:ascii="Arial" w:hAnsi="Arial" w:cs="Arial"/>
          <w:sz w:val="20"/>
          <w:szCs w:val="20"/>
        </w:rPr>
        <w:t xml:space="preserve"> e </w:t>
      </w:r>
      <w:r w:rsidRPr="00875C14">
        <w:rPr>
          <w:rFonts w:ascii="Arial" w:hAnsi="Arial" w:cs="Arial"/>
          <w:b/>
          <w:sz w:val="20"/>
          <w:szCs w:val="20"/>
        </w:rPr>
        <w:t>l’alfabeto ufficiale</w:t>
      </w:r>
      <w:r w:rsidRPr="00B7518E">
        <w:rPr>
          <w:rFonts w:ascii="Arial" w:hAnsi="Arial" w:cs="Arial"/>
          <w:sz w:val="20"/>
          <w:szCs w:val="20"/>
        </w:rPr>
        <w:t xml:space="preserve"> </w:t>
      </w:r>
      <w:r w:rsidR="00875C14">
        <w:rPr>
          <w:rFonts w:ascii="Arial" w:hAnsi="Arial" w:cs="Arial"/>
          <w:sz w:val="20"/>
          <w:szCs w:val="20"/>
        </w:rPr>
        <w:t>é</w:t>
      </w:r>
      <w:r w:rsidRPr="00B7518E">
        <w:rPr>
          <w:rFonts w:ascii="Arial" w:hAnsi="Arial" w:cs="Arial"/>
          <w:sz w:val="20"/>
          <w:szCs w:val="20"/>
        </w:rPr>
        <w:t xml:space="preserve"> quello </w:t>
      </w:r>
      <w:r w:rsidRPr="00875C14">
        <w:rPr>
          <w:rFonts w:ascii="Arial" w:hAnsi="Arial" w:cs="Arial"/>
          <w:b/>
          <w:sz w:val="20"/>
          <w:szCs w:val="20"/>
        </w:rPr>
        <w:t>cirillico</w:t>
      </w:r>
      <w:r w:rsidRPr="00B7518E">
        <w:rPr>
          <w:rFonts w:ascii="Arial" w:hAnsi="Arial" w:cs="Arial"/>
          <w:sz w:val="20"/>
          <w:szCs w:val="20"/>
        </w:rPr>
        <w:t>. Nonostante ciò, sulle scritte pubbliche e nei media viene impiegato anche l’alfabeto latino, ed entrambi vengono studiati a scuola. La lingua serba appartiene al gruppo di lingue slave del sud. L’alfabeto cirillico serbo ha 30 caratteri</w:t>
      </w:r>
      <w:r w:rsidR="00875C14">
        <w:rPr>
          <w:rFonts w:ascii="Arial" w:hAnsi="Arial" w:cs="Arial"/>
          <w:sz w:val="20"/>
          <w:szCs w:val="20"/>
        </w:rPr>
        <w:t>,</w:t>
      </w:r>
      <w:r w:rsidRPr="00B7518E">
        <w:rPr>
          <w:rFonts w:ascii="Arial" w:hAnsi="Arial" w:cs="Arial"/>
          <w:sz w:val="20"/>
          <w:szCs w:val="20"/>
        </w:rPr>
        <w:t xml:space="preserve"> un segno per ogni suono e questo lo rende unico rispetto ad altri alfabeti.</w:t>
      </w:r>
    </w:p>
    <w:p w:rsidR="00A5614C" w:rsidRPr="00B7518E" w:rsidRDefault="00A5614C" w:rsidP="00880487">
      <w:pPr>
        <w:pStyle w:val="NormaleWeb"/>
        <w:shd w:val="clear" w:color="auto" w:fill="F9F9F9"/>
        <w:spacing w:before="0" w:beforeAutospacing="0" w:after="0" w:afterAutospacing="0" w:line="276" w:lineRule="auto"/>
        <w:jc w:val="both"/>
        <w:rPr>
          <w:rFonts w:ascii="Arial" w:hAnsi="Arial" w:cs="Arial"/>
          <w:sz w:val="20"/>
          <w:szCs w:val="20"/>
        </w:rPr>
      </w:pPr>
    </w:p>
    <w:p w:rsidR="00A5614C" w:rsidRPr="00B7518E" w:rsidRDefault="00A5614C" w:rsidP="00880487">
      <w:pPr>
        <w:pStyle w:val="NormaleWeb"/>
        <w:shd w:val="clear" w:color="auto" w:fill="F9F9F9"/>
        <w:spacing w:before="0" w:beforeAutospacing="0" w:after="0" w:afterAutospacing="0" w:line="276" w:lineRule="auto"/>
        <w:jc w:val="both"/>
        <w:rPr>
          <w:rFonts w:ascii="Arial" w:hAnsi="Arial" w:cs="Arial"/>
          <w:sz w:val="20"/>
          <w:szCs w:val="20"/>
        </w:rPr>
      </w:pPr>
      <w:r w:rsidRPr="00B7518E">
        <w:rPr>
          <w:rFonts w:ascii="Arial" w:hAnsi="Arial" w:cs="Arial"/>
          <w:sz w:val="20"/>
          <w:szCs w:val="20"/>
        </w:rPr>
        <w:t xml:space="preserve">Le </w:t>
      </w:r>
      <w:r w:rsidRPr="00875C14">
        <w:rPr>
          <w:rFonts w:ascii="Arial" w:hAnsi="Arial" w:cs="Arial"/>
          <w:b/>
          <w:sz w:val="20"/>
          <w:szCs w:val="20"/>
        </w:rPr>
        <w:t>minoranze nazionali</w:t>
      </w:r>
      <w:r w:rsidRPr="00B7518E">
        <w:rPr>
          <w:rFonts w:ascii="Arial" w:hAnsi="Arial" w:cs="Arial"/>
          <w:sz w:val="20"/>
          <w:szCs w:val="20"/>
        </w:rPr>
        <w:t xml:space="preserve"> hanno il diritto costituzionale e legale di utilizzare la loro lingua nell’uso ufficiale nelle regioni in cui vivono. Nei territori dell</w:t>
      </w:r>
      <w:r w:rsidR="00875C14">
        <w:rPr>
          <w:rFonts w:ascii="Arial" w:hAnsi="Arial" w:cs="Arial"/>
          <w:sz w:val="20"/>
          <w:szCs w:val="20"/>
        </w:rPr>
        <w:t>a</w:t>
      </w:r>
      <w:r w:rsidRPr="00B7518E">
        <w:rPr>
          <w:rFonts w:ascii="Arial" w:hAnsi="Arial" w:cs="Arial"/>
          <w:sz w:val="20"/>
          <w:szCs w:val="20"/>
        </w:rPr>
        <w:t xml:space="preserve"> Vojvodina e del</w:t>
      </w:r>
      <w:r w:rsidR="00875C14">
        <w:rPr>
          <w:rFonts w:ascii="Arial" w:hAnsi="Arial" w:cs="Arial"/>
          <w:sz w:val="20"/>
          <w:szCs w:val="20"/>
        </w:rPr>
        <w:t xml:space="preserve"> </w:t>
      </w:r>
      <w:r w:rsidRPr="00B7518E">
        <w:rPr>
          <w:rFonts w:ascii="Arial" w:hAnsi="Arial" w:cs="Arial"/>
          <w:sz w:val="20"/>
          <w:szCs w:val="20"/>
        </w:rPr>
        <w:t>Kosovo e Metohija nell’uso ufficiale vengono impiegate le lingue delle minoranze nazionali: il magiaro, lo slovacco, il croato, il romeno, il russino e l’albanese.</w:t>
      </w:r>
    </w:p>
    <w:p w:rsidR="00A5614C" w:rsidRPr="00B7518E" w:rsidRDefault="00A5614C" w:rsidP="00880487">
      <w:pPr>
        <w:pStyle w:val="NormaleWeb"/>
        <w:shd w:val="clear" w:color="auto" w:fill="F9F9F9"/>
        <w:spacing w:before="0" w:beforeAutospacing="0" w:after="0" w:afterAutospacing="0" w:line="276" w:lineRule="auto"/>
        <w:jc w:val="both"/>
        <w:rPr>
          <w:rFonts w:ascii="Arial" w:hAnsi="Arial" w:cs="Arial"/>
          <w:sz w:val="20"/>
          <w:szCs w:val="20"/>
        </w:rPr>
      </w:pPr>
    </w:p>
    <w:p w:rsidR="008849DA" w:rsidRPr="00B7518E" w:rsidRDefault="008849DA" w:rsidP="00880487">
      <w:pPr>
        <w:pStyle w:val="NormaleWeb"/>
        <w:shd w:val="clear" w:color="auto" w:fill="F9F9F9"/>
        <w:spacing w:before="0" w:beforeAutospacing="0" w:after="0" w:afterAutospacing="0" w:line="276" w:lineRule="auto"/>
        <w:jc w:val="both"/>
        <w:rPr>
          <w:rFonts w:ascii="Arial" w:hAnsi="Arial" w:cs="Arial"/>
          <w:sz w:val="20"/>
          <w:szCs w:val="20"/>
        </w:rPr>
      </w:pPr>
      <w:r w:rsidRPr="00B7518E">
        <w:rPr>
          <w:rFonts w:ascii="Arial" w:hAnsi="Arial" w:cs="Arial"/>
          <w:sz w:val="20"/>
          <w:szCs w:val="20"/>
        </w:rPr>
        <w:t xml:space="preserve">La </w:t>
      </w:r>
      <w:r w:rsidRPr="00B7518E">
        <w:rPr>
          <w:rFonts w:ascii="Arial" w:hAnsi="Arial" w:cs="Arial"/>
          <w:b/>
          <w:sz w:val="20"/>
          <w:szCs w:val="20"/>
        </w:rPr>
        <w:t>religione</w:t>
      </w:r>
      <w:r w:rsidRPr="00B7518E">
        <w:rPr>
          <w:rFonts w:ascii="Arial" w:hAnsi="Arial" w:cs="Arial"/>
          <w:sz w:val="20"/>
          <w:szCs w:val="20"/>
        </w:rPr>
        <w:t xml:space="preserve"> </w:t>
      </w:r>
      <w:r w:rsidRPr="00875C14">
        <w:rPr>
          <w:rFonts w:ascii="Arial" w:hAnsi="Arial" w:cs="Arial"/>
          <w:b/>
          <w:sz w:val="20"/>
          <w:szCs w:val="20"/>
        </w:rPr>
        <w:t>cristiano-ortodossa</w:t>
      </w:r>
      <w:r w:rsidRPr="00B7518E">
        <w:rPr>
          <w:rFonts w:ascii="Arial" w:hAnsi="Arial" w:cs="Arial"/>
          <w:sz w:val="20"/>
          <w:szCs w:val="20"/>
        </w:rPr>
        <w:t xml:space="preserve"> è quella professata dalla maggioranza serba, mentre in Voivodina è rilevante il numero dei cattolici; minoranze di musulmani e protestanti.</w:t>
      </w:r>
    </w:p>
    <w:p w:rsidR="00A5614C" w:rsidRDefault="00A5614C" w:rsidP="00880487">
      <w:pPr>
        <w:pStyle w:val="NormaleWeb"/>
        <w:shd w:val="clear" w:color="auto" w:fill="F9F9F9"/>
        <w:spacing w:before="0" w:beforeAutospacing="0" w:after="0" w:afterAutospacing="0" w:line="276" w:lineRule="auto"/>
        <w:jc w:val="both"/>
        <w:rPr>
          <w:rFonts w:ascii="Arial" w:hAnsi="Arial" w:cs="Arial"/>
          <w:sz w:val="20"/>
          <w:szCs w:val="20"/>
        </w:rPr>
      </w:pPr>
    </w:p>
    <w:p w:rsidR="000C1E7E" w:rsidRDefault="000C1E7E" w:rsidP="00880487">
      <w:pPr>
        <w:pStyle w:val="NormaleWeb"/>
        <w:shd w:val="clear" w:color="auto" w:fill="F9F9F9"/>
        <w:spacing w:before="0" w:beforeAutospacing="0" w:after="0" w:afterAutospacing="0" w:line="276" w:lineRule="auto"/>
        <w:jc w:val="both"/>
        <w:rPr>
          <w:rFonts w:ascii="Arial" w:hAnsi="Arial" w:cs="Arial"/>
          <w:sz w:val="20"/>
          <w:szCs w:val="20"/>
        </w:rPr>
      </w:pPr>
    </w:p>
    <w:p w:rsidR="000C1E7E" w:rsidRDefault="000869CA" w:rsidP="007160E0">
      <w:pPr>
        <w:pStyle w:val="NormaleWeb"/>
        <w:shd w:val="clear" w:color="auto" w:fill="F9F9F9"/>
        <w:spacing w:before="0" w:beforeAutospacing="0" w:after="0" w:afterAutospacing="0" w:line="276" w:lineRule="auto"/>
        <w:ind w:left="-170"/>
        <w:jc w:val="center"/>
        <w:rPr>
          <w:rFonts w:ascii="Arial" w:hAnsi="Arial" w:cs="Arial"/>
          <w:sz w:val="20"/>
          <w:szCs w:val="20"/>
        </w:rPr>
      </w:pPr>
      <w:r w:rsidRPr="000869CA">
        <w:rPr>
          <w:rFonts w:ascii="Arial" w:hAnsi="Arial" w:cs="Arial"/>
          <w:noProof/>
          <w:sz w:val="20"/>
          <w:szCs w:val="20"/>
        </w:rPr>
        <w:drawing>
          <wp:inline distT="0" distB="0" distL="0" distR="0" wp14:anchorId="79B2AF15" wp14:editId="56F3AEB7">
            <wp:extent cx="6372000" cy="4248000"/>
            <wp:effectExtent l="0" t="0" r="0" b="635"/>
            <wp:docPr id="26" name="Immagine 26" descr="Foto: Temple of Saint Sava, Belgrade-Ser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oto: Temple of Saint Sava, Belgrade-Serbi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72000" cy="4248000"/>
                    </a:xfrm>
                    <a:prstGeom prst="rect">
                      <a:avLst/>
                    </a:prstGeom>
                    <a:noFill/>
                    <a:ln>
                      <a:noFill/>
                    </a:ln>
                  </pic:spPr>
                </pic:pic>
              </a:graphicData>
            </a:graphic>
          </wp:inline>
        </w:drawing>
      </w:r>
    </w:p>
    <w:p w:rsidR="000C1E7E" w:rsidRPr="000869CA" w:rsidRDefault="000869CA" w:rsidP="00733020">
      <w:pPr>
        <w:pStyle w:val="NormaleWeb"/>
        <w:shd w:val="clear" w:color="auto" w:fill="F9F9F9"/>
        <w:spacing w:before="0" w:beforeAutospacing="0" w:after="0" w:afterAutospacing="0" w:line="276" w:lineRule="auto"/>
        <w:jc w:val="center"/>
        <w:rPr>
          <w:rFonts w:ascii="Arial" w:hAnsi="Arial" w:cs="Arial"/>
          <w:sz w:val="12"/>
          <w:szCs w:val="12"/>
        </w:rPr>
      </w:pPr>
      <w:r w:rsidRPr="000869CA">
        <w:rPr>
          <w:rFonts w:ascii="Arial" w:hAnsi="Arial" w:cs="Arial"/>
          <w:sz w:val="12"/>
          <w:szCs w:val="12"/>
        </w:rPr>
        <w:t>Tempio di San Sava - Belgrado</w:t>
      </w:r>
    </w:p>
    <w:p w:rsidR="00A5614C" w:rsidRPr="000A3F53" w:rsidRDefault="00FD7E1A" w:rsidP="003C32AE">
      <w:pPr>
        <w:pStyle w:val="Titolo3"/>
      </w:pPr>
      <w:r w:rsidRPr="000A3F53">
        <w:lastRenderedPageBreak/>
        <w:t>LA CAPITALE: BELGRADO</w:t>
      </w:r>
    </w:p>
    <w:p w:rsidR="006F47CA" w:rsidRDefault="00A5614C" w:rsidP="00880487">
      <w:pPr>
        <w:spacing w:after="0"/>
        <w:jc w:val="both"/>
        <w:rPr>
          <w:rFonts w:ascii="Arial" w:eastAsia="Times New Roman" w:hAnsi="Arial" w:cs="Arial"/>
          <w:color w:val="000000"/>
          <w:sz w:val="20"/>
          <w:szCs w:val="20"/>
          <w:lang w:eastAsia="it-IT"/>
        </w:rPr>
      </w:pPr>
      <w:r w:rsidRPr="00A5614C">
        <w:rPr>
          <w:rFonts w:ascii="Arial" w:eastAsia="Times New Roman" w:hAnsi="Arial" w:cs="Arial"/>
          <w:color w:val="000000"/>
          <w:sz w:val="20"/>
          <w:szCs w:val="20"/>
          <w:lang w:eastAsia="it-IT"/>
        </w:rPr>
        <w:t>Belgrado è la </w:t>
      </w:r>
      <w:r w:rsidRPr="00A5614C">
        <w:rPr>
          <w:rFonts w:ascii="Arial" w:eastAsia="Times New Roman" w:hAnsi="Arial" w:cs="Arial"/>
          <w:b/>
          <w:bCs/>
          <w:color w:val="000000"/>
          <w:sz w:val="20"/>
          <w:szCs w:val="20"/>
          <w:lang w:eastAsia="it-IT"/>
        </w:rPr>
        <w:t>capitale della Serbia</w:t>
      </w:r>
      <w:r w:rsidRPr="00A5614C">
        <w:rPr>
          <w:rFonts w:ascii="Arial" w:eastAsia="Times New Roman" w:hAnsi="Arial" w:cs="Arial"/>
          <w:color w:val="000000"/>
          <w:sz w:val="20"/>
          <w:szCs w:val="20"/>
          <w:lang w:eastAsia="it-IT"/>
        </w:rPr>
        <w:t>, con circa </w:t>
      </w:r>
      <w:r w:rsidRPr="00A5614C">
        <w:rPr>
          <w:rFonts w:ascii="Arial" w:eastAsia="Times New Roman" w:hAnsi="Arial" w:cs="Arial"/>
          <w:b/>
          <w:bCs/>
          <w:color w:val="000000"/>
          <w:sz w:val="20"/>
          <w:szCs w:val="20"/>
          <w:lang w:eastAsia="it-IT"/>
        </w:rPr>
        <w:t>1.700.000</w:t>
      </w:r>
      <w:r w:rsidR="000C388D" w:rsidRPr="00B7518E">
        <w:rPr>
          <w:rFonts w:ascii="Arial" w:eastAsia="Times New Roman" w:hAnsi="Arial" w:cs="Arial"/>
          <w:b/>
          <w:bCs/>
          <w:color w:val="000000"/>
          <w:sz w:val="20"/>
          <w:szCs w:val="20"/>
          <w:lang w:eastAsia="it-IT"/>
        </w:rPr>
        <w:t xml:space="preserve"> </w:t>
      </w:r>
      <w:r w:rsidRPr="00A5614C">
        <w:rPr>
          <w:rFonts w:ascii="Arial" w:eastAsia="Times New Roman" w:hAnsi="Arial" w:cs="Arial"/>
          <w:b/>
          <w:bCs/>
          <w:color w:val="000000"/>
          <w:sz w:val="20"/>
          <w:szCs w:val="20"/>
          <w:lang w:eastAsia="it-IT"/>
        </w:rPr>
        <w:t>abitanti</w:t>
      </w:r>
      <w:r w:rsidRPr="00A5614C">
        <w:rPr>
          <w:rFonts w:ascii="Arial" w:eastAsia="Times New Roman" w:hAnsi="Arial" w:cs="Arial"/>
          <w:color w:val="000000"/>
          <w:sz w:val="20"/>
          <w:szCs w:val="20"/>
          <w:lang w:eastAsia="it-IT"/>
        </w:rPr>
        <w:t xml:space="preserve">. </w:t>
      </w:r>
      <w:r w:rsidR="000C388D" w:rsidRPr="00B7518E">
        <w:rPr>
          <w:rFonts w:ascii="Arial" w:eastAsia="Times New Roman" w:hAnsi="Arial" w:cs="Arial"/>
          <w:color w:val="000000"/>
          <w:sz w:val="20"/>
          <w:szCs w:val="20"/>
          <w:lang w:eastAsia="it-IT"/>
        </w:rPr>
        <w:t>E’</w:t>
      </w:r>
      <w:r w:rsidRPr="00A5614C">
        <w:rPr>
          <w:rFonts w:ascii="Arial" w:eastAsia="Times New Roman" w:hAnsi="Arial" w:cs="Arial"/>
          <w:color w:val="000000"/>
          <w:sz w:val="20"/>
          <w:szCs w:val="20"/>
          <w:lang w:eastAsia="it-IT"/>
        </w:rPr>
        <w:t xml:space="preserve"> una delle città più antiche d’Europa e da tempo è un importante nodo di trasporti, intersezione delle vie di comunicazione dell’Europa orientale e occidentale. </w:t>
      </w:r>
    </w:p>
    <w:p w:rsidR="006F47CA" w:rsidRDefault="006F47CA" w:rsidP="00880487">
      <w:pPr>
        <w:spacing w:after="0"/>
        <w:jc w:val="both"/>
        <w:rPr>
          <w:rFonts w:ascii="Arial" w:eastAsia="Times New Roman" w:hAnsi="Arial" w:cs="Arial"/>
          <w:color w:val="000000"/>
          <w:sz w:val="20"/>
          <w:szCs w:val="20"/>
          <w:lang w:eastAsia="it-IT"/>
        </w:rPr>
      </w:pPr>
    </w:p>
    <w:p w:rsidR="003B59C3" w:rsidRDefault="00A5614C" w:rsidP="00880487">
      <w:pPr>
        <w:spacing w:after="0"/>
        <w:jc w:val="both"/>
        <w:rPr>
          <w:rFonts w:ascii="Arial" w:eastAsia="Times New Roman" w:hAnsi="Arial" w:cs="Arial"/>
          <w:color w:val="000000"/>
          <w:sz w:val="20"/>
          <w:szCs w:val="20"/>
          <w:lang w:eastAsia="it-IT"/>
        </w:rPr>
      </w:pPr>
      <w:r w:rsidRPr="00A5614C">
        <w:rPr>
          <w:rFonts w:ascii="Arial" w:eastAsia="Times New Roman" w:hAnsi="Arial" w:cs="Arial"/>
          <w:color w:val="000000"/>
          <w:sz w:val="20"/>
          <w:szCs w:val="20"/>
          <w:lang w:eastAsia="it-IT"/>
        </w:rPr>
        <w:t>La città è situata su due fiumi internazionali, </w:t>
      </w:r>
      <w:r w:rsidRPr="00A5614C">
        <w:rPr>
          <w:rFonts w:ascii="Arial" w:eastAsia="Times New Roman" w:hAnsi="Arial" w:cs="Arial"/>
          <w:b/>
          <w:bCs/>
          <w:color w:val="000000"/>
          <w:sz w:val="20"/>
          <w:szCs w:val="20"/>
          <w:lang w:eastAsia="it-IT"/>
        </w:rPr>
        <w:t>alla confluenza del Sava nel Danubio</w:t>
      </w:r>
      <w:r w:rsidRPr="00A5614C">
        <w:rPr>
          <w:rFonts w:ascii="Arial" w:eastAsia="Times New Roman" w:hAnsi="Arial" w:cs="Arial"/>
          <w:color w:val="000000"/>
          <w:sz w:val="20"/>
          <w:szCs w:val="20"/>
          <w:lang w:eastAsia="it-IT"/>
        </w:rPr>
        <w:t> ed è circondata dalle acque fluviali su tre lati</w:t>
      </w:r>
      <w:r w:rsidR="005213F8">
        <w:rPr>
          <w:rFonts w:ascii="Arial" w:eastAsia="Times New Roman" w:hAnsi="Arial" w:cs="Arial"/>
          <w:color w:val="000000"/>
          <w:sz w:val="20"/>
          <w:szCs w:val="20"/>
          <w:lang w:eastAsia="it-IT"/>
        </w:rPr>
        <w:t xml:space="preserve">, </w:t>
      </w:r>
      <w:r w:rsidR="005213F8" w:rsidRPr="005213F8">
        <w:rPr>
          <w:rFonts w:ascii="Arial" w:eastAsia="Times New Roman" w:hAnsi="Arial" w:cs="Arial"/>
          <w:color w:val="000000"/>
          <w:sz w:val="20"/>
          <w:szCs w:val="20"/>
          <w:lang w:eastAsia="it-IT"/>
        </w:rPr>
        <w:t>protetta alle spalle da una corona di alture.</w:t>
      </w:r>
      <w:r w:rsidRPr="00A5614C">
        <w:rPr>
          <w:rFonts w:ascii="Arial" w:eastAsia="Times New Roman" w:hAnsi="Arial" w:cs="Arial"/>
          <w:color w:val="000000"/>
          <w:sz w:val="20"/>
          <w:szCs w:val="20"/>
          <w:lang w:eastAsia="it-IT"/>
        </w:rPr>
        <w:t xml:space="preserve"> Proprio per questa sua posizione è stata giustamente chiamata </w:t>
      </w:r>
      <w:r w:rsidRPr="006F47CA">
        <w:rPr>
          <w:rFonts w:ascii="Arial" w:eastAsia="Times New Roman" w:hAnsi="Arial" w:cs="Arial"/>
          <w:b/>
          <w:color w:val="000000"/>
          <w:sz w:val="20"/>
          <w:szCs w:val="20"/>
          <w:lang w:eastAsia="it-IT"/>
        </w:rPr>
        <w:t>“il cancello dei Balcani”</w:t>
      </w:r>
      <w:r w:rsidRPr="00A5614C">
        <w:rPr>
          <w:rFonts w:ascii="Arial" w:eastAsia="Times New Roman" w:hAnsi="Arial" w:cs="Arial"/>
          <w:color w:val="000000"/>
          <w:sz w:val="20"/>
          <w:szCs w:val="20"/>
          <w:lang w:eastAsia="it-IT"/>
        </w:rPr>
        <w:t xml:space="preserve"> e </w:t>
      </w:r>
      <w:r w:rsidRPr="006F47CA">
        <w:rPr>
          <w:rFonts w:ascii="Arial" w:eastAsia="Times New Roman" w:hAnsi="Arial" w:cs="Arial"/>
          <w:b/>
          <w:color w:val="000000"/>
          <w:sz w:val="20"/>
          <w:szCs w:val="20"/>
          <w:lang w:eastAsia="it-IT"/>
        </w:rPr>
        <w:t>“la porta d’Europa”.</w:t>
      </w:r>
      <w:r w:rsidR="003B59C3" w:rsidRPr="003B59C3">
        <w:rPr>
          <w:rFonts w:ascii="Arial" w:eastAsia="Times New Roman" w:hAnsi="Arial" w:cs="Arial"/>
          <w:color w:val="000000"/>
          <w:sz w:val="20"/>
          <w:szCs w:val="20"/>
          <w:lang w:eastAsia="it-IT"/>
        </w:rPr>
        <w:t xml:space="preserve"> </w:t>
      </w:r>
      <w:r w:rsidR="0048418C">
        <w:rPr>
          <w:rFonts w:ascii="Arial" w:eastAsia="Times New Roman" w:hAnsi="Arial" w:cs="Arial"/>
          <w:color w:val="000000"/>
          <w:sz w:val="20"/>
          <w:szCs w:val="20"/>
          <w:lang w:eastAsia="it-IT"/>
        </w:rPr>
        <w:t>Alla confluenza dei due fiumi</w:t>
      </w:r>
      <w:r w:rsidR="003B59C3" w:rsidRPr="003B59C3">
        <w:rPr>
          <w:rFonts w:ascii="Arial" w:eastAsia="Times New Roman" w:hAnsi="Arial" w:cs="Arial"/>
          <w:color w:val="000000"/>
          <w:sz w:val="20"/>
          <w:szCs w:val="20"/>
          <w:lang w:eastAsia="it-IT"/>
        </w:rPr>
        <w:t xml:space="preserve"> sorgono </w:t>
      </w:r>
      <w:r w:rsidR="003B59C3" w:rsidRPr="003B59C3">
        <w:rPr>
          <w:rFonts w:ascii="Arial" w:eastAsia="Times New Roman" w:hAnsi="Arial" w:cs="Arial"/>
          <w:b/>
          <w:color w:val="000000"/>
          <w:sz w:val="20"/>
          <w:szCs w:val="20"/>
          <w:lang w:eastAsia="it-IT"/>
        </w:rPr>
        <w:t>due isole</w:t>
      </w:r>
      <w:r w:rsidR="003B59C3" w:rsidRPr="003B59C3">
        <w:rPr>
          <w:rFonts w:ascii="Arial" w:eastAsia="Times New Roman" w:hAnsi="Arial" w:cs="Arial"/>
          <w:color w:val="000000"/>
          <w:sz w:val="20"/>
          <w:szCs w:val="20"/>
          <w:lang w:eastAsia="it-IT"/>
        </w:rPr>
        <w:t xml:space="preserve">: la </w:t>
      </w:r>
      <w:r w:rsidR="003B59C3" w:rsidRPr="003B59C3">
        <w:rPr>
          <w:rFonts w:ascii="Arial" w:eastAsia="Times New Roman" w:hAnsi="Arial" w:cs="Arial"/>
          <w:b/>
          <w:color w:val="000000"/>
          <w:sz w:val="20"/>
          <w:szCs w:val="20"/>
          <w:lang w:eastAsia="it-IT"/>
        </w:rPr>
        <w:t>Grande isola della guerra</w:t>
      </w:r>
      <w:r w:rsidR="003B59C3" w:rsidRPr="003B59C3">
        <w:rPr>
          <w:rFonts w:ascii="Arial" w:eastAsia="Times New Roman" w:hAnsi="Arial" w:cs="Arial"/>
          <w:color w:val="000000"/>
          <w:sz w:val="20"/>
          <w:szCs w:val="20"/>
          <w:lang w:eastAsia="it-IT"/>
        </w:rPr>
        <w:t xml:space="preserve"> e la </w:t>
      </w:r>
      <w:r w:rsidR="003B59C3" w:rsidRPr="003B59C3">
        <w:rPr>
          <w:rFonts w:ascii="Arial" w:eastAsia="Times New Roman" w:hAnsi="Arial" w:cs="Arial"/>
          <w:b/>
          <w:color w:val="000000"/>
          <w:sz w:val="20"/>
          <w:szCs w:val="20"/>
          <w:lang w:eastAsia="it-IT"/>
        </w:rPr>
        <w:t>Piccola isola della guerra</w:t>
      </w:r>
      <w:r w:rsidR="003B59C3" w:rsidRPr="003B59C3">
        <w:rPr>
          <w:rFonts w:ascii="Arial" w:eastAsia="Times New Roman" w:hAnsi="Arial" w:cs="Arial"/>
          <w:color w:val="000000"/>
          <w:sz w:val="20"/>
          <w:szCs w:val="20"/>
          <w:lang w:eastAsia="it-IT"/>
        </w:rPr>
        <w:t xml:space="preserve"> che </w:t>
      </w:r>
      <w:r w:rsidR="003B59C3" w:rsidRPr="003B59C3">
        <w:rPr>
          <w:rFonts w:ascii="Arial" w:eastAsia="Times New Roman" w:hAnsi="Arial" w:cs="Arial"/>
          <w:b/>
          <w:color w:val="000000"/>
          <w:sz w:val="20"/>
          <w:szCs w:val="20"/>
          <w:lang w:eastAsia="it-IT"/>
        </w:rPr>
        <w:t>costituiscono un'oasi naturale protetta</w:t>
      </w:r>
      <w:r w:rsidR="003B59C3" w:rsidRPr="003B59C3">
        <w:rPr>
          <w:rFonts w:ascii="Arial" w:eastAsia="Times New Roman" w:hAnsi="Arial" w:cs="Arial"/>
          <w:color w:val="000000"/>
          <w:sz w:val="20"/>
          <w:szCs w:val="20"/>
          <w:lang w:eastAsia="it-IT"/>
        </w:rPr>
        <w:t xml:space="preserve"> in cui vivono diverse specie di uccelli e pesci.</w:t>
      </w:r>
    </w:p>
    <w:p w:rsidR="000C388D" w:rsidRDefault="00826C03" w:rsidP="00880487">
      <w:pPr>
        <w:spacing w:after="0"/>
        <w:jc w:val="both"/>
        <w:rPr>
          <w:rFonts w:ascii="Arial" w:eastAsia="Times New Roman" w:hAnsi="Arial" w:cs="Arial"/>
          <w:color w:val="000000"/>
          <w:sz w:val="20"/>
          <w:szCs w:val="20"/>
          <w:lang w:eastAsia="it-IT"/>
        </w:rPr>
      </w:pPr>
      <w:r w:rsidRPr="00826C03">
        <w:rPr>
          <w:rFonts w:ascii="Arial" w:eastAsia="Times New Roman" w:hAnsi="Arial" w:cs="Arial"/>
          <w:noProof/>
          <w:color w:val="000000"/>
          <w:sz w:val="20"/>
          <w:szCs w:val="20"/>
          <w:lang w:eastAsia="it-IT"/>
        </w:rPr>
        <w:drawing>
          <wp:anchor distT="0" distB="0" distL="114300" distR="114300" simplePos="0" relativeHeight="251668480" behindDoc="1" locked="0" layoutInCell="1" allowOverlap="1" wp14:anchorId="5D828682" wp14:editId="736F15DF">
            <wp:simplePos x="0" y="0"/>
            <wp:positionH relativeFrom="column">
              <wp:posOffset>-1905</wp:posOffset>
            </wp:positionH>
            <wp:positionV relativeFrom="paragraph">
              <wp:posOffset>44450</wp:posOffset>
            </wp:positionV>
            <wp:extent cx="4222449" cy="3168000"/>
            <wp:effectExtent l="0" t="0" r="6985" b="0"/>
            <wp:wrapTight wrapText="bothSides">
              <wp:wrapPolygon edited="0">
                <wp:start x="0" y="0"/>
                <wp:lineTo x="0" y="21435"/>
                <wp:lineTo x="21538" y="21435"/>
                <wp:lineTo x="21538" y="0"/>
                <wp:lineTo x="0" y="0"/>
              </wp:wrapPolygon>
            </wp:wrapTight>
            <wp:docPr id="30" name="Immagine 30" descr="https://fbcdn-sphotos-c-a.akamaihd.net/hphotos-ak-ash2/550435_442181719151760_16904949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fbcdn-sphotos-c-a.akamaihd.net/hphotos-ak-ash2/550435_442181719151760_1690494986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22449" cy="316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0FB6">
        <w:rPr>
          <w:rFonts w:ascii="Arial" w:eastAsia="Times New Roman" w:hAnsi="Arial" w:cs="Arial"/>
          <w:color w:val="000000"/>
          <w:sz w:val="20"/>
          <w:szCs w:val="20"/>
          <w:lang w:eastAsia="it-IT"/>
        </w:rPr>
        <w:t>L</w:t>
      </w:r>
      <w:r w:rsidR="00270FB6" w:rsidRPr="00270FB6">
        <w:rPr>
          <w:rFonts w:ascii="Arial" w:eastAsia="Times New Roman" w:hAnsi="Arial" w:cs="Arial"/>
          <w:color w:val="000000"/>
          <w:sz w:val="20"/>
          <w:szCs w:val="20"/>
          <w:lang w:eastAsia="it-IT"/>
        </w:rPr>
        <w:t xml:space="preserve">a citta </w:t>
      </w:r>
      <w:r w:rsidR="00270FB6" w:rsidRPr="006F47CA">
        <w:rPr>
          <w:rFonts w:ascii="Arial" w:eastAsia="Times New Roman" w:hAnsi="Arial" w:cs="Arial"/>
          <w:b/>
          <w:color w:val="000000"/>
          <w:sz w:val="20"/>
          <w:szCs w:val="20"/>
          <w:lang w:eastAsia="it-IT"/>
        </w:rPr>
        <w:t>ha un'area metropolitana</w:t>
      </w:r>
      <w:r w:rsidR="00270FB6" w:rsidRPr="00270FB6">
        <w:rPr>
          <w:rFonts w:ascii="Arial" w:eastAsia="Times New Roman" w:hAnsi="Arial" w:cs="Arial"/>
          <w:color w:val="000000"/>
          <w:sz w:val="20"/>
          <w:szCs w:val="20"/>
          <w:lang w:eastAsia="it-IT"/>
        </w:rPr>
        <w:t xml:space="preserve"> di </w:t>
      </w:r>
      <w:r w:rsidR="00270FB6">
        <w:rPr>
          <w:rFonts w:ascii="Arial" w:eastAsia="Times New Roman" w:hAnsi="Arial" w:cs="Arial"/>
          <w:color w:val="000000"/>
          <w:sz w:val="20"/>
          <w:szCs w:val="20"/>
          <w:lang w:eastAsia="it-IT"/>
        </w:rPr>
        <w:t xml:space="preserve">quasi </w:t>
      </w:r>
      <w:r w:rsidR="00270FB6" w:rsidRPr="006F47CA">
        <w:rPr>
          <w:rFonts w:ascii="Arial" w:eastAsia="Times New Roman" w:hAnsi="Arial" w:cs="Arial"/>
          <w:b/>
          <w:color w:val="000000"/>
          <w:sz w:val="20"/>
          <w:szCs w:val="20"/>
          <w:lang w:eastAsia="it-IT"/>
        </w:rPr>
        <w:t>3.000.0000 di abitanti</w:t>
      </w:r>
      <w:r w:rsidR="00270FB6">
        <w:rPr>
          <w:rFonts w:ascii="Arial" w:eastAsia="Times New Roman" w:hAnsi="Arial" w:cs="Arial"/>
          <w:color w:val="000000"/>
          <w:sz w:val="20"/>
          <w:szCs w:val="20"/>
          <w:lang w:eastAsia="it-IT"/>
        </w:rPr>
        <w:t xml:space="preserve">. </w:t>
      </w:r>
      <w:r w:rsidR="00270FB6" w:rsidRPr="00270FB6">
        <w:rPr>
          <w:rFonts w:ascii="Arial" w:eastAsia="Times New Roman" w:hAnsi="Arial" w:cs="Arial"/>
          <w:color w:val="000000"/>
          <w:sz w:val="20"/>
          <w:szCs w:val="20"/>
          <w:lang w:eastAsia="it-IT"/>
        </w:rPr>
        <w:t xml:space="preserve">Il </w:t>
      </w:r>
      <w:r w:rsidR="00270FB6" w:rsidRPr="006F47CA">
        <w:rPr>
          <w:rFonts w:ascii="Arial" w:eastAsia="Times New Roman" w:hAnsi="Arial" w:cs="Arial"/>
          <w:color w:val="000000"/>
          <w:sz w:val="20"/>
          <w:szCs w:val="20"/>
          <w:lang w:eastAsia="it-IT"/>
        </w:rPr>
        <w:t>centro storico di Belgrado</w:t>
      </w:r>
      <w:r w:rsidR="00270FB6" w:rsidRPr="00270FB6">
        <w:rPr>
          <w:rFonts w:ascii="Arial" w:eastAsia="Times New Roman" w:hAnsi="Arial" w:cs="Arial"/>
          <w:color w:val="000000"/>
          <w:sz w:val="20"/>
          <w:szCs w:val="20"/>
          <w:lang w:eastAsia="it-IT"/>
        </w:rPr>
        <w:t xml:space="preserve"> è situato sulla sponda destra dei fiumi. Dal XIX secolo la città iniziò a svilupparsi a sud e a est, e dopo la seconda guerra mondiale si sviluppò sulla sponda sinistra dei fiumi, unendosi a Zemun. Piccole città residenziali come Krnjača e Ovča si unirono anch'esse a Belgrado. La città copre un'area di 360 chilometri quadrati, mentre la sua area metropolitana copre 3.223 chilometri quadrati </w:t>
      </w:r>
      <w:r w:rsidR="00270FB6" w:rsidRPr="00A5614C">
        <w:rPr>
          <w:rFonts w:ascii="Arial" w:eastAsia="Times New Roman" w:hAnsi="Arial" w:cs="Arial"/>
          <w:color w:val="000000"/>
          <w:sz w:val="20"/>
          <w:szCs w:val="20"/>
          <w:lang w:eastAsia="it-IT"/>
        </w:rPr>
        <w:t>con un perimetro di 419 km</w:t>
      </w:r>
      <w:r w:rsidR="00270FB6" w:rsidRPr="00270FB6">
        <w:rPr>
          <w:rFonts w:ascii="Arial" w:eastAsia="Times New Roman" w:hAnsi="Arial" w:cs="Arial"/>
          <w:color w:val="000000"/>
          <w:sz w:val="20"/>
          <w:szCs w:val="20"/>
          <w:lang w:eastAsia="it-IT"/>
        </w:rPr>
        <w:t>.</w:t>
      </w:r>
    </w:p>
    <w:p w:rsidR="006F47CA" w:rsidRDefault="006F47CA" w:rsidP="00880487">
      <w:pPr>
        <w:spacing w:after="0"/>
        <w:jc w:val="both"/>
        <w:rPr>
          <w:rFonts w:ascii="Arial" w:eastAsia="Times New Roman" w:hAnsi="Arial" w:cs="Arial"/>
          <w:color w:val="000000"/>
          <w:sz w:val="20"/>
          <w:szCs w:val="20"/>
          <w:lang w:eastAsia="it-IT"/>
        </w:rPr>
      </w:pPr>
    </w:p>
    <w:p w:rsidR="003B59C3" w:rsidRPr="003B59C3" w:rsidRDefault="003B59C3" w:rsidP="00880487">
      <w:pPr>
        <w:spacing w:after="0"/>
        <w:jc w:val="both"/>
        <w:rPr>
          <w:rFonts w:ascii="Arial" w:eastAsia="Times New Roman" w:hAnsi="Arial" w:cs="Arial"/>
          <w:color w:val="000000"/>
          <w:sz w:val="20"/>
          <w:szCs w:val="20"/>
          <w:lang w:eastAsia="it-IT"/>
        </w:rPr>
      </w:pPr>
      <w:r w:rsidRPr="003B59C3">
        <w:rPr>
          <w:rFonts w:ascii="Arial" w:eastAsia="Times New Roman" w:hAnsi="Arial" w:cs="Arial"/>
          <w:color w:val="000000"/>
          <w:sz w:val="20"/>
          <w:szCs w:val="20"/>
          <w:lang w:eastAsia="it-IT"/>
        </w:rPr>
        <w:t xml:space="preserve">Il punto più elevato di Belgrado è il </w:t>
      </w:r>
      <w:r w:rsidRPr="003B59C3">
        <w:rPr>
          <w:rFonts w:ascii="Arial" w:eastAsia="Times New Roman" w:hAnsi="Arial" w:cs="Arial"/>
          <w:b/>
          <w:color w:val="000000"/>
          <w:sz w:val="20"/>
          <w:szCs w:val="20"/>
          <w:lang w:eastAsia="it-IT"/>
        </w:rPr>
        <w:t>monte Avala</w:t>
      </w:r>
      <w:r w:rsidRPr="003B59C3">
        <w:rPr>
          <w:rFonts w:ascii="Arial" w:eastAsia="Times New Roman" w:hAnsi="Arial" w:cs="Arial"/>
          <w:color w:val="000000"/>
          <w:sz w:val="20"/>
          <w:szCs w:val="20"/>
          <w:lang w:eastAsia="it-IT"/>
        </w:rPr>
        <w:t xml:space="preserve"> su cui sorge il Monumento al Milite Ignoto e da cui si gode un bellissimo panorama della città.</w:t>
      </w:r>
    </w:p>
    <w:p w:rsidR="003B59C3" w:rsidRDefault="003B59C3" w:rsidP="00880487">
      <w:pPr>
        <w:spacing w:after="0"/>
        <w:jc w:val="both"/>
        <w:rPr>
          <w:rFonts w:ascii="Arial" w:eastAsia="Times New Roman" w:hAnsi="Arial" w:cs="Arial"/>
          <w:color w:val="000000"/>
          <w:sz w:val="20"/>
          <w:szCs w:val="20"/>
          <w:lang w:eastAsia="it-IT"/>
        </w:rPr>
      </w:pPr>
    </w:p>
    <w:p w:rsidR="00767618" w:rsidRDefault="00270FB6" w:rsidP="00880487">
      <w:pPr>
        <w:spacing w:after="0"/>
        <w:jc w:val="both"/>
        <w:rPr>
          <w:rFonts w:ascii="Arial" w:eastAsia="Times New Roman" w:hAnsi="Arial" w:cs="Arial"/>
          <w:color w:val="000000"/>
          <w:sz w:val="20"/>
          <w:szCs w:val="20"/>
          <w:lang w:eastAsia="it-IT"/>
        </w:rPr>
      </w:pPr>
      <w:r w:rsidRPr="00270FB6">
        <w:rPr>
          <w:rFonts w:ascii="Arial" w:eastAsia="Times New Roman" w:hAnsi="Arial" w:cs="Arial"/>
          <w:color w:val="000000"/>
          <w:sz w:val="20"/>
          <w:szCs w:val="20"/>
          <w:lang w:eastAsia="it-IT"/>
        </w:rPr>
        <w:t xml:space="preserve">La città possiede uno </w:t>
      </w:r>
      <w:r w:rsidRPr="006771A2">
        <w:rPr>
          <w:rFonts w:ascii="Arial" w:eastAsia="Times New Roman" w:hAnsi="Arial" w:cs="Arial"/>
          <w:b/>
          <w:color w:val="000000"/>
          <w:sz w:val="20"/>
          <w:szCs w:val="20"/>
          <w:lang w:eastAsia="it-IT"/>
        </w:rPr>
        <w:t xml:space="preserve">status </w:t>
      </w:r>
      <w:r w:rsidRPr="00270FB6">
        <w:rPr>
          <w:rFonts w:ascii="Arial" w:eastAsia="Times New Roman" w:hAnsi="Arial" w:cs="Arial"/>
          <w:color w:val="000000"/>
          <w:sz w:val="20"/>
          <w:szCs w:val="20"/>
          <w:lang w:eastAsia="it-IT"/>
        </w:rPr>
        <w:t xml:space="preserve">che le conferisce una </w:t>
      </w:r>
      <w:r w:rsidRPr="006771A2">
        <w:rPr>
          <w:rFonts w:ascii="Arial" w:eastAsia="Times New Roman" w:hAnsi="Arial" w:cs="Arial"/>
          <w:b/>
          <w:color w:val="000000"/>
          <w:sz w:val="20"/>
          <w:szCs w:val="20"/>
          <w:lang w:eastAsia="it-IT"/>
        </w:rPr>
        <w:t>maggiore autonomia rispetto altri centri urbani</w:t>
      </w:r>
      <w:r w:rsidRPr="00270FB6">
        <w:rPr>
          <w:rFonts w:ascii="Arial" w:eastAsia="Times New Roman" w:hAnsi="Arial" w:cs="Arial"/>
          <w:color w:val="000000"/>
          <w:sz w:val="20"/>
          <w:szCs w:val="20"/>
          <w:lang w:eastAsia="it-IT"/>
        </w:rPr>
        <w:t xml:space="preserve"> della Serbia. È</w:t>
      </w:r>
      <w:r>
        <w:rPr>
          <w:rFonts w:ascii="Arial" w:eastAsia="Times New Roman" w:hAnsi="Arial" w:cs="Arial"/>
          <w:color w:val="000000"/>
          <w:sz w:val="20"/>
          <w:szCs w:val="20"/>
          <w:lang w:eastAsia="it-IT"/>
        </w:rPr>
        <w:t xml:space="preserve"> amministrativamente</w:t>
      </w:r>
      <w:r w:rsidRPr="00270FB6">
        <w:rPr>
          <w:rFonts w:ascii="Arial" w:eastAsia="Times New Roman" w:hAnsi="Arial" w:cs="Arial"/>
          <w:color w:val="000000"/>
          <w:sz w:val="20"/>
          <w:szCs w:val="20"/>
          <w:lang w:eastAsia="it-IT"/>
        </w:rPr>
        <w:t xml:space="preserve"> </w:t>
      </w:r>
      <w:r w:rsidRPr="00767618">
        <w:rPr>
          <w:rFonts w:ascii="Arial" w:eastAsia="Times New Roman" w:hAnsi="Arial" w:cs="Arial"/>
          <w:b/>
          <w:color w:val="000000"/>
          <w:sz w:val="20"/>
          <w:szCs w:val="20"/>
          <w:lang w:eastAsia="it-IT"/>
        </w:rPr>
        <w:t>divisa in 17 comuni</w:t>
      </w:r>
      <w:r w:rsidRPr="00270FB6">
        <w:rPr>
          <w:rFonts w:ascii="Arial" w:eastAsia="Times New Roman" w:hAnsi="Arial" w:cs="Arial"/>
          <w:color w:val="000000"/>
          <w:sz w:val="20"/>
          <w:szCs w:val="20"/>
          <w:lang w:eastAsia="it-IT"/>
        </w:rPr>
        <w:t xml:space="preserve">, dotati anch'essi di una propria autonomia organizzativa. </w:t>
      </w:r>
      <w:r w:rsidR="00767618">
        <w:rPr>
          <w:rFonts w:ascii="Arial" w:eastAsia="Times New Roman" w:hAnsi="Arial" w:cs="Arial"/>
          <w:color w:val="000000"/>
          <w:sz w:val="20"/>
          <w:szCs w:val="20"/>
          <w:lang w:eastAsia="it-IT"/>
        </w:rPr>
        <w:t xml:space="preserve"> Di questi </w:t>
      </w:r>
      <w:r w:rsidR="00767618" w:rsidRPr="00767618">
        <w:rPr>
          <w:rFonts w:ascii="Arial" w:eastAsia="Times New Roman" w:hAnsi="Arial" w:cs="Arial"/>
          <w:b/>
          <w:color w:val="000000"/>
          <w:sz w:val="20"/>
          <w:szCs w:val="20"/>
          <w:lang w:eastAsia="it-IT"/>
        </w:rPr>
        <w:t>10 sono urbani</w:t>
      </w:r>
      <w:r w:rsidR="00767618" w:rsidRPr="00A5614C">
        <w:rPr>
          <w:rFonts w:ascii="Arial" w:eastAsia="Times New Roman" w:hAnsi="Arial" w:cs="Arial"/>
          <w:color w:val="000000"/>
          <w:sz w:val="20"/>
          <w:szCs w:val="20"/>
          <w:lang w:eastAsia="it-IT"/>
        </w:rPr>
        <w:t xml:space="preserve"> (Čukarica, Novi Beograd, Palilula, Rakovica, Savski Venac, Stari Grad, Voždovac, Vračar, Zemun e Zvezdara) e </w:t>
      </w:r>
      <w:r w:rsidR="00767618" w:rsidRPr="00767618">
        <w:rPr>
          <w:rFonts w:ascii="Arial" w:eastAsia="Times New Roman" w:hAnsi="Arial" w:cs="Arial"/>
          <w:b/>
          <w:color w:val="000000"/>
          <w:sz w:val="20"/>
          <w:szCs w:val="20"/>
          <w:lang w:eastAsia="it-IT"/>
        </w:rPr>
        <w:t>7 suburbani</w:t>
      </w:r>
      <w:r w:rsidR="00767618" w:rsidRPr="00A5614C">
        <w:rPr>
          <w:rFonts w:ascii="Arial" w:eastAsia="Times New Roman" w:hAnsi="Arial" w:cs="Arial"/>
          <w:color w:val="000000"/>
          <w:sz w:val="20"/>
          <w:szCs w:val="20"/>
          <w:lang w:eastAsia="it-IT"/>
        </w:rPr>
        <w:t xml:space="preserve"> (Barajevo, Grocka, Lazarevac, Obrenovac, Mladenovac, Sopot e Surčin). </w:t>
      </w:r>
      <w:r w:rsidR="00767618" w:rsidRPr="00270FB6">
        <w:rPr>
          <w:rFonts w:ascii="Arial" w:eastAsia="Times New Roman" w:hAnsi="Arial" w:cs="Arial"/>
          <w:color w:val="000000"/>
          <w:sz w:val="20"/>
          <w:szCs w:val="20"/>
          <w:lang w:eastAsia="it-IT"/>
        </w:rPr>
        <w:t>La maggior parte dei comuni è situata a sud dei fiumi Danubio e Sava, verso il confine con la regione della Šumadija. Tre di essi (Zemun, Novi Beograd e Surčin) sono a nord dei due fiumi, quindi orientati verso la regione della Sirmia. Il comune di Palilula, invece, si trova su entrambe le sponde dei fiumi, e appartiene a due distinte regioni: Šumadija e Banat.</w:t>
      </w:r>
    </w:p>
    <w:p w:rsidR="00767618" w:rsidRDefault="00767618" w:rsidP="00880487">
      <w:pPr>
        <w:spacing w:after="0"/>
        <w:jc w:val="both"/>
        <w:rPr>
          <w:rFonts w:ascii="Arial" w:eastAsia="Times New Roman" w:hAnsi="Arial" w:cs="Arial"/>
          <w:color w:val="000000"/>
          <w:sz w:val="20"/>
          <w:szCs w:val="20"/>
          <w:lang w:eastAsia="it-IT"/>
        </w:rPr>
      </w:pPr>
    </w:p>
    <w:p w:rsidR="00270FB6" w:rsidRDefault="00270FB6" w:rsidP="00880487">
      <w:pPr>
        <w:spacing w:after="0"/>
        <w:jc w:val="both"/>
        <w:rPr>
          <w:rFonts w:ascii="Arial" w:eastAsia="Times New Roman" w:hAnsi="Arial" w:cs="Arial"/>
          <w:color w:val="000000"/>
          <w:sz w:val="20"/>
          <w:szCs w:val="20"/>
          <w:lang w:eastAsia="it-IT"/>
        </w:rPr>
      </w:pPr>
      <w:r w:rsidRPr="00270FB6">
        <w:rPr>
          <w:rFonts w:ascii="Arial" w:eastAsia="Times New Roman" w:hAnsi="Arial" w:cs="Arial"/>
          <w:color w:val="000000"/>
          <w:sz w:val="20"/>
          <w:szCs w:val="20"/>
          <w:lang w:eastAsia="it-IT"/>
        </w:rPr>
        <w:t>Belgrado non solo è la capitale economica e finanziaria della Serbia, ma anche culturale e scientifica, ed è uno dei principali luoghi turistici della nazione.</w:t>
      </w:r>
    </w:p>
    <w:p w:rsidR="005213F8" w:rsidRDefault="005213F8" w:rsidP="00880487">
      <w:pPr>
        <w:spacing w:after="0"/>
        <w:jc w:val="both"/>
        <w:rPr>
          <w:rFonts w:ascii="Arial" w:eastAsia="Times New Roman" w:hAnsi="Arial" w:cs="Arial"/>
          <w:color w:val="000000"/>
          <w:sz w:val="20"/>
          <w:szCs w:val="20"/>
          <w:lang w:eastAsia="it-IT"/>
        </w:rPr>
      </w:pPr>
    </w:p>
    <w:p w:rsidR="00270FB6" w:rsidRPr="00A5614C" w:rsidRDefault="005213F8" w:rsidP="00880487">
      <w:pPr>
        <w:spacing w:after="0"/>
        <w:jc w:val="both"/>
        <w:rPr>
          <w:rFonts w:ascii="Arial" w:eastAsia="Times New Roman" w:hAnsi="Arial" w:cs="Arial"/>
          <w:color w:val="000000"/>
          <w:sz w:val="20"/>
          <w:szCs w:val="20"/>
          <w:lang w:eastAsia="it-IT"/>
        </w:rPr>
      </w:pPr>
      <w:r w:rsidRPr="005213F8">
        <w:rPr>
          <w:rFonts w:ascii="Arial" w:eastAsia="Times New Roman" w:hAnsi="Arial" w:cs="Arial"/>
          <w:color w:val="000000"/>
          <w:sz w:val="20"/>
          <w:szCs w:val="20"/>
          <w:lang w:eastAsia="it-IT"/>
        </w:rPr>
        <w:t>La città è in una posizione privilegiata, allo sbocco in pianura dei solchi Morava-Vardar e Morava-Mariza e perciò in facile comunicazione con Salonicco e Costantinopoli. Ingrandita per l’espansione nei sobborghi, la ‘grande B</w:t>
      </w:r>
      <w:r>
        <w:rPr>
          <w:rFonts w:ascii="Arial" w:eastAsia="Times New Roman" w:hAnsi="Arial" w:cs="Arial"/>
          <w:color w:val="000000"/>
          <w:sz w:val="20"/>
          <w:szCs w:val="20"/>
          <w:lang w:eastAsia="it-IT"/>
        </w:rPr>
        <w:t>elgrado</w:t>
      </w:r>
      <w:r w:rsidRPr="005213F8">
        <w:rPr>
          <w:rFonts w:ascii="Arial" w:eastAsia="Times New Roman" w:hAnsi="Arial" w:cs="Arial"/>
          <w:color w:val="000000"/>
          <w:sz w:val="20"/>
          <w:szCs w:val="20"/>
          <w:lang w:eastAsia="it-IT"/>
        </w:rPr>
        <w:t xml:space="preserve">’ ha visto il suo sviluppo arrestarsi in seguito al bombardamento aereo da parte dei Tedeschi nell’aprile 1941. La ricostruzione e il successivo ampliamento urbano, basato su un nuovo piano regolatore, hanno conferito un aspetto moderno, con larghi viali alberati, piazze e parchi, a gran parte della città. A </w:t>
      </w:r>
      <w:r>
        <w:rPr>
          <w:rFonts w:ascii="Arial" w:eastAsia="Times New Roman" w:hAnsi="Arial" w:cs="Arial"/>
          <w:color w:val="000000"/>
          <w:sz w:val="20"/>
          <w:szCs w:val="20"/>
          <w:lang w:eastAsia="it-IT"/>
        </w:rPr>
        <w:t>ovest</w:t>
      </w:r>
      <w:r w:rsidRPr="005213F8">
        <w:rPr>
          <w:rFonts w:ascii="Arial" w:eastAsia="Times New Roman" w:hAnsi="Arial" w:cs="Arial"/>
          <w:color w:val="000000"/>
          <w:sz w:val="20"/>
          <w:szCs w:val="20"/>
          <w:lang w:eastAsia="it-IT"/>
        </w:rPr>
        <w:t xml:space="preserve"> della confluenza tra Sava e Danubio si sono sviluppati il quartiere residenziale di Nuova B</w:t>
      </w:r>
      <w:r w:rsidR="006F47CA">
        <w:rPr>
          <w:rFonts w:ascii="Arial" w:eastAsia="Times New Roman" w:hAnsi="Arial" w:cs="Arial"/>
          <w:color w:val="000000"/>
          <w:sz w:val="20"/>
          <w:szCs w:val="20"/>
          <w:lang w:eastAsia="it-IT"/>
        </w:rPr>
        <w:t>elgrado</w:t>
      </w:r>
      <w:r w:rsidRPr="005213F8">
        <w:rPr>
          <w:rFonts w:ascii="Arial" w:eastAsia="Times New Roman" w:hAnsi="Arial" w:cs="Arial"/>
          <w:color w:val="000000"/>
          <w:sz w:val="20"/>
          <w:szCs w:val="20"/>
          <w:lang w:eastAsia="it-IT"/>
        </w:rPr>
        <w:t xml:space="preserve"> (Novi Beograd) e quello industriale di Zemun (a 5 km dal centro), con stabilimenti metalmeccanici, </w:t>
      </w:r>
      <w:r w:rsidRPr="005213F8">
        <w:rPr>
          <w:rFonts w:ascii="Arial" w:eastAsia="Times New Roman" w:hAnsi="Arial" w:cs="Arial"/>
          <w:color w:val="000000"/>
          <w:sz w:val="20"/>
          <w:szCs w:val="20"/>
          <w:lang w:eastAsia="it-IT"/>
        </w:rPr>
        <w:lastRenderedPageBreak/>
        <w:t>chimici, tessili e alimentari (zuccherifici), industria della gomma, di pneumatici, calzaturifici. B</w:t>
      </w:r>
      <w:r>
        <w:rPr>
          <w:rFonts w:ascii="Arial" w:eastAsia="Times New Roman" w:hAnsi="Arial" w:cs="Arial"/>
          <w:color w:val="000000"/>
          <w:sz w:val="20"/>
          <w:szCs w:val="20"/>
          <w:lang w:eastAsia="it-IT"/>
        </w:rPr>
        <w:t xml:space="preserve">elgrado </w:t>
      </w:r>
      <w:r w:rsidRPr="005213F8">
        <w:rPr>
          <w:rFonts w:ascii="Arial" w:eastAsia="Times New Roman" w:hAnsi="Arial" w:cs="Arial"/>
          <w:color w:val="000000"/>
          <w:sz w:val="20"/>
          <w:szCs w:val="20"/>
          <w:lang w:eastAsia="it-IT"/>
        </w:rPr>
        <w:t>è</w:t>
      </w:r>
      <w:r>
        <w:rPr>
          <w:rFonts w:ascii="Arial" w:eastAsia="Times New Roman" w:hAnsi="Arial" w:cs="Arial"/>
          <w:color w:val="000000"/>
          <w:sz w:val="20"/>
          <w:szCs w:val="20"/>
          <w:lang w:eastAsia="it-IT"/>
        </w:rPr>
        <w:t>,</w:t>
      </w:r>
      <w:r w:rsidRPr="005213F8">
        <w:rPr>
          <w:rFonts w:ascii="Arial" w:eastAsia="Times New Roman" w:hAnsi="Arial" w:cs="Arial"/>
          <w:color w:val="000000"/>
          <w:sz w:val="20"/>
          <w:szCs w:val="20"/>
          <w:lang w:eastAsia="it-IT"/>
        </w:rPr>
        <w:t xml:space="preserve"> inoltre</w:t>
      </w:r>
      <w:r>
        <w:rPr>
          <w:rFonts w:ascii="Arial" w:eastAsia="Times New Roman" w:hAnsi="Arial" w:cs="Arial"/>
          <w:color w:val="000000"/>
          <w:sz w:val="20"/>
          <w:szCs w:val="20"/>
          <w:lang w:eastAsia="it-IT"/>
        </w:rPr>
        <w:t>,</w:t>
      </w:r>
      <w:r w:rsidRPr="005213F8">
        <w:rPr>
          <w:rFonts w:ascii="Arial" w:eastAsia="Times New Roman" w:hAnsi="Arial" w:cs="Arial"/>
          <w:color w:val="000000"/>
          <w:sz w:val="20"/>
          <w:szCs w:val="20"/>
          <w:lang w:eastAsia="it-IT"/>
        </w:rPr>
        <w:t xml:space="preserve"> un importante mercato agricolo e scalo della navigazione fluviale. La città ha fortemente risentito della guerra del 1999, a causa sia dei bombardamenti NATO che hanno portato gravi distruzioni del tessuto urbano sia del caotico aumento di popolazione dovuto al massiccio arrivo di serbi kosovari fuggiti dalla loro regione.</w:t>
      </w:r>
    </w:p>
    <w:p w:rsidR="00733020" w:rsidRDefault="00733020" w:rsidP="00880487">
      <w:pPr>
        <w:spacing w:after="0"/>
        <w:jc w:val="both"/>
        <w:rPr>
          <w:rFonts w:ascii="Arial" w:eastAsia="Times New Roman" w:hAnsi="Arial" w:cs="Arial"/>
          <w:color w:val="000000"/>
          <w:sz w:val="20"/>
          <w:szCs w:val="20"/>
          <w:lang w:eastAsia="it-IT"/>
        </w:rPr>
      </w:pPr>
    </w:p>
    <w:p w:rsidR="000C388D" w:rsidRPr="00B7518E" w:rsidRDefault="00A5614C" w:rsidP="00880487">
      <w:pPr>
        <w:spacing w:after="0"/>
        <w:jc w:val="both"/>
        <w:rPr>
          <w:rFonts w:ascii="Arial" w:eastAsia="Times New Roman" w:hAnsi="Arial" w:cs="Arial"/>
          <w:color w:val="000000"/>
          <w:sz w:val="20"/>
          <w:szCs w:val="20"/>
          <w:lang w:eastAsia="it-IT"/>
        </w:rPr>
      </w:pPr>
      <w:r w:rsidRPr="00A5614C">
        <w:rPr>
          <w:rFonts w:ascii="Arial" w:eastAsia="Times New Roman" w:hAnsi="Arial" w:cs="Arial"/>
          <w:color w:val="000000"/>
          <w:sz w:val="20"/>
          <w:szCs w:val="20"/>
          <w:lang w:eastAsia="it-IT"/>
        </w:rPr>
        <w:t>I più antichi reperti archeologici di questa zona risalgono al V millennio a.C.</w:t>
      </w:r>
      <w:r w:rsidR="00767618">
        <w:rPr>
          <w:rFonts w:ascii="Arial" w:eastAsia="Times New Roman" w:hAnsi="Arial" w:cs="Arial"/>
          <w:color w:val="000000"/>
          <w:sz w:val="20"/>
          <w:szCs w:val="20"/>
          <w:lang w:eastAsia="it-IT"/>
        </w:rPr>
        <w:t xml:space="preserve"> </w:t>
      </w:r>
      <w:r w:rsidR="00767618" w:rsidRPr="00767618">
        <w:rPr>
          <w:rFonts w:ascii="Arial" w:eastAsia="Times New Roman" w:hAnsi="Arial" w:cs="Arial"/>
          <w:color w:val="000000"/>
          <w:sz w:val="20"/>
          <w:szCs w:val="20"/>
          <w:lang w:eastAsia="it-IT"/>
        </w:rPr>
        <w:t xml:space="preserve">Il medesimo territorio fu occupato alcuni secoli dopo dal popolo dei </w:t>
      </w:r>
      <w:r w:rsidR="00767618">
        <w:rPr>
          <w:rFonts w:ascii="Arial" w:eastAsia="Times New Roman" w:hAnsi="Arial" w:cs="Arial"/>
          <w:b/>
          <w:color w:val="000000"/>
          <w:sz w:val="20"/>
          <w:szCs w:val="20"/>
          <w:lang w:eastAsia="it-IT"/>
        </w:rPr>
        <w:t xml:space="preserve">Vinča. </w:t>
      </w:r>
      <w:r w:rsidR="00767618" w:rsidRPr="00767618">
        <w:rPr>
          <w:rFonts w:ascii="Arial" w:eastAsia="Times New Roman" w:hAnsi="Arial" w:cs="Arial"/>
          <w:color w:val="000000"/>
          <w:sz w:val="20"/>
          <w:szCs w:val="20"/>
          <w:lang w:eastAsia="it-IT"/>
        </w:rPr>
        <w:t xml:space="preserve">Nel III secolo a.C. i Celti fondarono un villaggio nella zona che oggi è il centro storico di Belgrado, che fu, successivamente, conquistato dai Romani, che gli diedero il nome di </w:t>
      </w:r>
      <w:r w:rsidR="00767618" w:rsidRPr="00767618">
        <w:rPr>
          <w:rFonts w:ascii="Arial" w:eastAsia="Times New Roman" w:hAnsi="Arial" w:cs="Arial"/>
          <w:b/>
          <w:color w:val="000000"/>
          <w:sz w:val="20"/>
          <w:szCs w:val="20"/>
          <w:lang w:eastAsia="it-IT"/>
        </w:rPr>
        <w:t>Singidunum.</w:t>
      </w:r>
      <w:r w:rsidR="00767618" w:rsidRPr="00767618">
        <w:rPr>
          <w:rFonts w:ascii="Arial" w:eastAsia="Times New Roman" w:hAnsi="Arial" w:cs="Arial"/>
          <w:color w:val="000000"/>
          <w:sz w:val="20"/>
          <w:szCs w:val="20"/>
          <w:lang w:eastAsia="it-IT"/>
        </w:rPr>
        <w:t xml:space="preserve"> Dal IX al XVI secolo Singidunum fu, alternativamente, sotto il potere dei Bizantini, dei Bulgari, dei Magiari e dei Serbi. </w:t>
      </w:r>
      <w:r w:rsidR="005213F8">
        <w:rPr>
          <w:rFonts w:ascii="Arial" w:eastAsia="Times New Roman" w:hAnsi="Arial" w:cs="Arial"/>
          <w:color w:val="000000"/>
          <w:sz w:val="20"/>
          <w:szCs w:val="20"/>
          <w:lang w:eastAsia="it-IT"/>
        </w:rPr>
        <w:t xml:space="preserve">Per la sua posizione geografica </w:t>
      </w:r>
      <w:r w:rsidR="005213F8" w:rsidRPr="005213F8">
        <w:rPr>
          <w:rFonts w:ascii="Arial" w:eastAsia="Times New Roman" w:hAnsi="Arial" w:cs="Arial"/>
          <w:color w:val="000000"/>
          <w:sz w:val="20"/>
          <w:szCs w:val="20"/>
          <w:lang w:eastAsia="it-IT"/>
        </w:rPr>
        <w:t>ha avuto importanza strategica e funzione di primo piano in tutte le guerre combattute nella regione danubiano-balcanica.</w:t>
      </w:r>
      <w:r w:rsidR="005213F8">
        <w:rPr>
          <w:rFonts w:ascii="Arial" w:eastAsia="Times New Roman" w:hAnsi="Arial" w:cs="Arial"/>
          <w:color w:val="000000"/>
          <w:sz w:val="20"/>
          <w:szCs w:val="20"/>
          <w:lang w:eastAsia="it-IT"/>
        </w:rPr>
        <w:t xml:space="preserve"> </w:t>
      </w:r>
      <w:r w:rsidR="00767618" w:rsidRPr="00767618">
        <w:rPr>
          <w:rFonts w:ascii="Arial" w:eastAsia="Times New Roman" w:hAnsi="Arial" w:cs="Arial"/>
          <w:color w:val="000000"/>
          <w:sz w:val="20"/>
          <w:szCs w:val="20"/>
          <w:lang w:eastAsia="it-IT"/>
        </w:rPr>
        <w:t>Nel 1521</w:t>
      </w:r>
      <w:r w:rsidR="00767618">
        <w:rPr>
          <w:rFonts w:ascii="Arial" w:eastAsia="Times New Roman" w:hAnsi="Arial" w:cs="Arial"/>
          <w:color w:val="000000"/>
          <w:sz w:val="20"/>
          <w:szCs w:val="20"/>
          <w:lang w:eastAsia="it-IT"/>
        </w:rPr>
        <w:t xml:space="preserve"> fu conquistata da</w:t>
      </w:r>
      <w:r w:rsidR="00767618" w:rsidRPr="00767618">
        <w:rPr>
          <w:rFonts w:ascii="Arial" w:eastAsia="Times New Roman" w:hAnsi="Arial" w:cs="Arial"/>
          <w:color w:val="000000"/>
          <w:sz w:val="20"/>
          <w:szCs w:val="20"/>
          <w:lang w:eastAsia="it-IT"/>
        </w:rPr>
        <w:t>gli Ottomani. Tra il XVII secolo e il XVIII secolo Belgrado fu più volte espugnata e perduta della Casa d'Asburgo. Dopo la definitiva liberazione, nel 1841, dal dominio turco, divenne la capitale del Principato di Serbia, che, nel 1882 fu rinominato Regno di Serbia. La città fu capitale della Jugoslavia dal 1918 al 1991.</w:t>
      </w:r>
      <w:r w:rsidRPr="00A5614C">
        <w:rPr>
          <w:rFonts w:ascii="Arial" w:eastAsia="Times New Roman" w:hAnsi="Arial" w:cs="Arial"/>
          <w:color w:val="000000"/>
          <w:sz w:val="20"/>
          <w:szCs w:val="20"/>
          <w:lang w:eastAsia="it-IT"/>
        </w:rPr>
        <w:t xml:space="preserve"> </w:t>
      </w:r>
    </w:p>
    <w:p w:rsidR="00767618" w:rsidRDefault="00767618" w:rsidP="00880487">
      <w:pPr>
        <w:spacing w:after="0"/>
        <w:jc w:val="both"/>
        <w:rPr>
          <w:rFonts w:ascii="Arial" w:eastAsia="Times New Roman" w:hAnsi="Arial" w:cs="Arial"/>
          <w:color w:val="000000"/>
          <w:sz w:val="20"/>
          <w:szCs w:val="20"/>
          <w:lang w:eastAsia="it-IT"/>
        </w:rPr>
      </w:pPr>
    </w:p>
    <w:p w:rsidR="000C388D" w:rsidRDefault="00A5614C" w:rsidP="00880487">
      <w:pPr>
        <w:spacing w:after="0"/>
        <w:jc w:val="both"/>
        <w:rPr>
          <w:rFonts w:ascii="Arial" w:eastAsia="Times New Roman" w:hAnsi="Arial" w:cs="Arial"/>
          <w:color w:val="000000"/>
          <w:sz w:val="20"/>
          <w:szCs w:val="20"/>
          <w:lang w:eastAsia="it-IT"/>
        </w:rPr>
      </w:pPr>
      <w:r w:rsidRPr="00A5614C">
        <w:rPr>
          <w:rFonts w:ascii="Arial" w:eastAsia="Times New Roman" w:hAnsi="Arial" w:cs="Arial"/>
          <w:color w:val="000000"/>
          <w:sz w:val="20"/>
          <w:szCs w:val="20"/>
          <w:lang w:eastAsia="it-IT"/>
        </w:rPr>
        <w:t>Dal XVI al XIX secolo venne chiamata in tanti modi e in diverse lingue: Alba Graeca, Alba Bulgarica, Bello grado, Nandor Alba, Griechisch Weissenburg e Castelbianco</w:t>
      </w:r>
      <w:r w:rsidR="006D627A">
        <w:rPr>
          <w:rFonts w:ascii="Arial" w:eastAsia="Times New Roman" w:hAnsi="Arial" w:cs="Arial"/>
          <w:color w:val="000000"/>
          <w:sz w:val="20"/>
          <w:szCs w:val="20"/>
          <w:lang w:eastAsia="it-IT"/>
        </w:rPr>
        <w:t>. T</w:t>
      </w:r>
      <w:r w:rsidRPr="00A5614C">
        <w:rPr>
          <w:rFonts w:ascii="Arial" w:eastAsia="Times New Roman" w:hAnsi="Arial" w:cs="Arial"/>
          <w:color w:val="000000"/>
          <w:sz w:val="20"/>
          <w:szCs w:val="20"/>
          <w:lang w:eastAsia="it-IT"/>
        </w:rPr>
        <w:t xml:space="preserve">utti </w:t>
      </w:r>
      <w:r w:rsidR="006D627A">
        <w:rPr>
          <w:rFonts w:ascii="Arial" w:eastAsia="Times New Roman" w:hAnsi="Arial" w:cs="Arial"/>
          <w:color w:val="000000"/>
          <w:sz w:val="20"/>
          <w:szCs w:val="20"/>
          <w:lang w:eastAsia="it-IT"/>
        </w:rPr>
        <w:t>quest</w:t>
      </w:r>
      <w:r w:rsidRPr="00A5614C">
        <w:rPr>
          <w:rFonts w:ascii="Arial" w:eastAsia="Times New Roman" w:hAnsi="Arial" w:cs="Arial"/>
          <w:color w:val="000000"/>
          <w:sz w:val="20"/>
          <w:szCs w:val="20"/>
          <w:lang w:eastAsia="it-IT"/>
        </w:rPr>
        <w:t xml:space="preserve">i nomi sono la traduzione della parola slava: </w:t>
      </w:r>
      <w:r w:rsidRPr="006D627A">
        <w:rPr>
          <w:rFonts w:ascii="Arial" w:eastAsia="Times New Roman" w:hAnsi="Arial" w:cs="Arial"/>
          <w:b/>
          <w:color w:val="000000"/>
          <w:sz w:val="20"/>
          <w:szCs w:val="20"/>
          <w:lang w:eastAsia="it-IT"/>
        </w:rPr>
        <w:t>Beograd</w:t>
      </w:r>
      <w:r w:rsidR="006D627A">
        <w:rPr>
          <w:rFonts w:ascii="Arial" w:eastAsia="Times New Roman" w:hAnsi="Arial" w:cs="Arial"/>
          <w:color w:val="000000"/>
          <w:sz w:val="20"/>
          <w:szCs w:val="20"/>
          <w:lang w:eastAsia="it-IT"/>
        </w:rPr>
        <w:t xml:space="preserve">, menzionato per </w:t>
      </w:r>
      <w:r w:rsidRPr="00A5614C">
        <w:rPr>
          <w:rFonts w:ascii="Arial" w:eastAsia="Times New Roman" w:hAnsi="Arial" w:cs="Arial"/>
          <w:color w:val="000000"/>
          <w:sz w:val="20"/>
          <w:szCs w:val="20"/>
          <w:lang w:eastAsia="it-IT"/>
        </w:rPr>
        <w:t xml:space="preserve">la prima volta </w:t>
      </w:r>
      <w:r w:rsidRPr="006D627A">
        <w:rPr>
          <w:rFonts w:ascii="Arial" w:eastAsia="Times New Roman" w:hAnsi="Arial" w:cs="Arial"/>
          <w:bCs/>
          <w:color w:val="000000"/>
          <w:sz w:val="20"/>
          <w:szCs w:val="20"/>
          <w:lang w:eastAsia="it-IT"/>
        </w:rPr>
        <w:t>nell’878</w:t>
      </w:r>
      <w:r w:rsidR="00247517">
        <w:rPr>
          <w:rFonts w:ascii="Arial" w:eastAsia="Times New Roman" w:hAnsi="Arial" w:cs="Arial"/>
          <w:bCs/>
          <w:color w:val="000000"/>
          <w:sz w:val="20"/>
          <w:szCs w:val="20"/>
          <w:lang w:eastAsia="it-IT"/>
        </w:rPr>
        <w:t xml:space="preserve">, </w:t>
      </w:r>
      <w:r w:rsidR="00247517" w:rsidRPr="00247517">
        <w:rPr>
          <w:rFonts w:ascii="Arial" w:eastAsia="Times New Roman" w:hAnsi="Arial" w:cs="Arial"/>
          <w:bCs/>
          <w:color w:val="000000"/>
          <w:sz w:val="20"/>
          <w:szCs w:val="20"/>
          <w:lang w:eastAsia="it-IT"/>
        </w:rPr>
        <w:t xml:space="preserve">che significa </w:t>
      </w:r>
      <w:r w:rsidR="00247517" w:rsidRPr="00247517">
        <w:rPr>
          <w:rFonts w:ascii="Arial" w:eastAsia="Times New Roman" w:hAnsi="Arial" w:cs="Arial"/>
          <w:b/>
          <w:bCs/>
          <w:color w:val="000000"/>
          <w:sz w:val="20"/>
          <w:szCs w:val="20"/>
          <w:lang w:eastAsia="it-IT"/>
        </w:rPr>
        <w:t>"città bianca"</w:t>
      </w:r>
      <w:r w:rsidRPr="00247517">
        <w:rPr>
          <w:rFonts w:ascii="Arial" w:eastAsia="Times New Roman" w:hAnsi="Arial" w:cs="Arial"/>
          <w:b/>
          <w:color w:val="000000"/>
          <w:sz w:val="20"/>
          <w:szCs w:val="20"/>
          <w:lang w:eastAsia="it-IT"/>
        </w:rPr>
        <w:t>.</w:t>
      </w:r>
      <w:r w:rsidRPr="00A5614C">
        <w:rPr>
          <w:rFonts w:ascii="Arial" w:eastAsia="Times New Roman" w:hAnsi="Arial" w:cs="Arial"/>
          <w:color w:val="000000"/>
          <w:sz w:val="20"/>
          <w:szCs w:val="20"/>
          <w:lang w:eastAsia="it-IT"/>
        </w:rPr>
        <w:t xml:space="preserve"> Nel corso della sua lunga e turbolenta storia subì l’occupazione di 40 eserciti e per 3</w:t>
      </w:r>
      <w:r w:rsidR="00247517">
        <w:rPr>
          <w:rFonts w:ascii="Arial" w:eastAsia="Times New Roman" w:hAnsi="Arial" w:cs="Arial"/>
          <w:color w:val="000000"/>
          <w:sz w:val="20"/>
          <w:szCs w:val="20"/>
          <w:lang w:eastAsia="it-IT"/>
        </w:rPr>
        <w:t>6</w:t>
      </w:r>
      <w:r w:rsidRPr="00A5614C">
        <w:rPr>
          <w:rFonts w:ascii="Arial" w:eastAsia="Times New Roman" w:hAnsi="Arial" w:cs="Arial"/>
          <w:color w:val="000000"/>
          <w:sz w:val="20"/>
          <w:szCs w:val="20"/>
          <w:lang w:eastAsia="it-IT"/>
        </w:rPr>
        <w:t xml:space="preserve"> volte</w:t>
      </w:r>
      <w:r w:rsidR="00247517" w:rsidRPr="00247517">
        <w:rPr>
          <w:rFonts w:ascii="Arial" w:eastAsia="Times New Roman" w:hAnsi="Arial" w:cs="Arial"/>
          <w:color w:val="000000"/>
          <w:sz w:val="20"/>
          <w:szCs w:val="20"/>
          <w:lang w:eastAsia="it-IT"/>
        </w:rPr>
        <w:t xml:space="preserve"> </w:t>
      </w:r>
      <w:r w:rsidR="00247517" w:rsidRPr="00A5614C">
        <w:rPr>
          <w:rFonts w:ascii="Arial" w:eastAsia="Times New Roman" w:hAnsi="Arial" w:cs="Arial"/>
          <w:color w:val="000000"/>
          <w:sz w:val="20"/>
          <w:szCs w:val="20"/>
          <w:lang w:eastAsia="it-IT"/>
        </w:rPr>
        <w:t>fu riedificata</w:t>
      </w:r>
      <w:r w:rsidR="00247517" w:rsidRPr="00247517">
        <w:rPr>
          <w:rFonts w:ascii="Arial" w:eastAsia="Times New Roman" w:hAnsi="Arial" w:cs="Arial"/>
          <w:color w:val="000000"/>
          <w:sz w:val="20"/>
          <w:szCs w:val="20"/>
          <w:lang w:eastAsia="it-IT"/>
        </w:rPr>
        <w:t xml:space="preserve"> con un aspetto diverso a seconda del conquistatore di turno.</w:t>
      </w:r>
      <w:r w:rsidRPr="00A5614C">
        <w:rPr>
          <w:rFonts w:ascii="Arial" w:eastAsia="Times New Roman" w:hAnsi="Arial" w:cs="Arial"/>
          <w:color w:val="000000"/>
          <w:sz w:val="20"/>
          <w:szCs w:val="20"/>
          <w:lang w:eastAsia="it-IT"/>
        </w:rPr>
        <w:t xml:space="preserve"> </w:t>
      </w:r>
    </w:p>
    <w:p w:rsidR="00247517" w:rsidRPr="00B7518E" w:rsidRDefault="00247517" w:rsidP="00880487">
      <w:pPr>
        <w:spacing w:after="0"/>
        <w:jc w:val="both"/>
        <w:rPr>
          <w:rFonts w:ascii="Arial" w:eastAsia="Times New Roman" w:hAnsi="Arial" w:cs="Arial"/>
          <w:color w:val="000000"/>
          <w:sz w:val="20"/>
          <w:szCs w:val="20"/>
          <w:lang w:eastAsia="it-IT"/>
        </w:rPr>
      </w:pPr>
    </w:p>
    <w:p w:rsidR="00A5614C" w:rsidRPr="00A5614C" w:rsidRDefault="00A5614C" w:rsidP="00880487">
      <w:pPr>
        <w:spacing w:after="0"/>
        <w:jc w:val="both"/>
        <w:rPr>
          <w:rFonts w:ascii="Arial" w:eastAsia="Times New Roman" w:hAnsi="Arial" w:cs="Arial"/>
          <w:color w:val="000000"/>
          <w:sz w:val="20"/>
          <w:szCs w:val="20"/>
          <w:lang w:eastAsia="it-IT"/>
        </w:rPr>
      </w:pPr>
      <w:r w:rsidRPr="00A5614C">
        <w:rPr>
          <w:rFonts w:ascii="Arial" w:eastAsia="Times New Roman" w:hAnsi="Arial" w:cs="Arial"/>
          <w:color w:val="000000"/>
          <w:sz w:val="20"/>
          <w:szCs w:val="20"/>
          <w:lang w:eastAsia="it-IT"/>
        </w:rPr>
        <w:t>Dal </w:t>
      </w:r>
      <w:r w:rsidRPr="00A5614C">
        <w:rPr>
          <w:rFonts w:ascii="Arial" w:eastAsia="Times New Roman" w:hAnsi="Arial" w:cs="Arial"/>
          <w:b/>
          <w:bCs/>
          <w:color w:val="000000"/>
          <w:sz w:val="20"/>
          <w:szCs w:val="20"/>
          <w:lang w:eastAsia="it-IT"/>
        </w:rPr>
        <w:t>2006</w:t>
      </w:r>
      <w:r w:rsidRPr="00A5614C">
        <w:rPr>
          <w:rFonts w:ascii="Arial" w:eastAsia="Times New Roman" w:hAnsi="Arial" w:cs="Arial"/>
          <w:color w:val="000000"/>
          <w:sz w:val="20"/>
          <w:szCs w:val="20"/>
          <w:lang w:eastAsia="it-IT"/>
        </w:rPr>
        <w:t> Belgrado è la capitale dello stato indipendente della Serbia.</w:t>
      </w:r>
    </w:p>
    <w:p w:rsidR="000C388D" w:rsidRPr="00B7518E" w:rsidRDefault="000C388D" w:rsidP="00880487">
      <w:pPr>
        <w:spacing w:after="0"/>
        <w:jc w:val="both"/>
        <w:rPr>
          <w:rFonts w:ascii="Arial" w:eastAsia="Times New Roman" w:hAnsi="Arial" w:cs="Arial"/>
          <w:color w:val="000000"/>
          <w:sz w:val="20"/>
          <w:szCs w:val="20"/>
          <w:lang w:eastAsia="it-IT"/>
        </w:rPr>
      </w:pPr>
    </w:p>
    <w:p w:rsidR="0056268F" w:rsidRPr="0056268F" w:rsidRDefault="00A5614C" w:rsidP="00880487">
      <w:pPr>
        <w:spacing w:after="0"/>
        <w:jc w:val="both"/>
        <w:rPr>
          <w:rFonts w:ascii="Arial" w:eastAsia="Times New Roman" w:hAnsi="Arial" w:cs="Arial"/>
          <w:color w:val="000000"/>
          <w:sz w:val="20"/>
          <w:szCs w:val="20"/>
          <w:lang w:eastAsia="it-IT"/>
        </w:rPr>
      </w:pPr>
      <w:r w:rsidRPr="00274158">
        <w:rPr>
          <w:rFonts w:ascii="Arial" w:eastAsia="Times New Roman" w:hAnsi="Arial" w:cs="Arial"/>
          <w:color w:val="000000"/>
          <w:sz w:val="20"/>
          <w:szCs w:val="20"/>
          <w:lang w:eastAsia="it-IT"/>
        </w:rPr>
        <w:t>Belgrado è un importante </w:t>
      </w:r>
      <w:r w:rsidRPr="00274158">
        <w:rPr>
          <w:rFonts w:ascii="Arial" w:eastAsia="Times New Roman" w:hAnsi="Arial" w:cs="Arial"/>
          <w:b/>
          <w:bCs/>
          <w:color w:val="000000"/>
          <w:sz w:val="20"/>
          <w:szCs w:val="20"/>
          <w:lang w:eastAsia="it-IT"/>
        </w:rPr>
        <w:t>nodo del trasporto regionale</w:t>
      </w:r>
      <w:r w:rsidR="0056268F">
        <w:rPr>
          <w:rFonts w:ascii="Arial" w:eastAsia="Times New Roman" w:hAnsi="Arial" w:cs="Arial"/>
          <w:color w:val="000000"/>
          <w:sz w:val="20"/>
          <w:szCs w:val="20"/>
          <w:lang w:eastAsia="it-IT"/>
        </w:rPr>
        <w:t xml:space="preserve">, </w:t>
      </w:r>
      <w:r w:rsidR="0056268F" w:rsidRPr="0056268F">
        <w:rPr>
          <w:rFonts w:ascii="Arial" w:eastAsia="Times New Roman" w:hAnsi="Arial" w:cs="Arial"/>
          <w:color w:val="000000"/>
          <w:sz w:val="20"/>
          <w:szCs w:val="20"/>
          <w:lang w:eastAsia="it-IT"/>
        </w:rPr>
        <w:t>Attraverso la rete autostradale, Belgrado è collegata direttamente a Budapest a nord, a Zagabria e Lubiana a est, a Skopje e Sofia a sud e a Bucarest a ovest.</w:t>
      </w:r>
      <w:r w:rsidR="0056268F" w:rsidRPr="0056268F">
        <w:t xml:space="preserve"> </w:t>
      </w:r>
      <w:r w:rsidR="0056268F" w:rsidRPr="0056268F">
        <w:rPr>
          <w:rFonts w:ascii="Arial" w:eastAsia="Times New Roman" w:hAnsi="Arial" w:cs="Arial"/>
          <w:color w:val="000000"/>
          <w:sz w:val="20"/>
          <w:szCs w:val="20"/>
          <w:lang w:eastAsia="it-IT"/>
        </w:rPr>
        <w:t>Il servizio di trasporto ferroviario garantisc</w:t>
      </w:r>
      <w:r w:rsidR="0056268F">
        <w:rPr>
          <w:rFonts w:ascii="Arial" w:eastAsia="Times New Roman" w:hAnsi="Arial" w:cs="Arial"/>
          <w:color w:val="000000"/>
          <w:sz w:val="20"/>
          <w:szCs w:val="20"/>
          <w:lang w:eastAsia="it-IT"/>
        </w:rPr>
        <w:t xml:space="preserve">e </w:t>
      </w:r>
      <w:r w:rsidR="0056268F" w:rsidRPr="0056268F">
        <w:rPr>
          <w:rFonts w:ascii="Arial" w:eastAsia="Times New Roman" w:hAnsi="Arial" w:cs="Arial"/>
          <w:color w:val="000000"/>
          <w:sz w:val="20"/>
          <w:szCs w:val="20"/>
          <w:lang w:eastAsia="it-IT"/>
        </w:rPr>
        <w:t xml:space="preserve">solo poche corse giornaliere </w:t>
      </w:r>
      <w:r w:rsidR="0056268F">
        <w:rPr>
          <w:rFonts w:ascii="Arial" w:eastAsia="Times New Roman" w:hAnsi="Arial" w:cs="Arial"/>
          <w:color w:val="000000"/>
          <w:sz w:val="20"/>
          <w:szCs w:val="20"/>
          <w:lang w:eastAsia="it-IT"/>
        </w:rPr>
        <w:t>che</w:t>
      </w:r>
      <w:r w:rsidR="0056268F" w:rsidRPr="0056268F">
        <w:rPr>
          <w:rFonts w:ascii="Arial" w:eastAsia="Times New Roman" w:hAnsi="Arial" w:cs="Arial"/>
          <w:color w:val="000000"/>
          <w:sz w:val="20"/>
          <w:szCs w:val="20"/>
          <w:lang w:eastAsia="it-IT"/>
        </w:rPr>
        <w:t xml:space="preserve"> collegano Belgrado ad alcune città serbe tra cui Novi Sad, Niš e Subotica, e a poche località estere, tra cui Podgorica, Skopje, Salonicco, Lubiana, Zagabria e Monaco di Baviera. Le </w:t>
      </w:r>
      <w:r w:rsidR="0056268F">
        <w:rPr>
          <w:rFonts w:ascii="Arial" w:eastAsia="Times New Roman" w:hAnsi="Arial" w:cs="Arial"/>
          <w:color w:val="000000"/>
          <w:sz w:val="20"/>
          <w:szCs w:val="20"/>
          <w:lang w:eastAsia="it-IT"/>
        </w:rPr>
        <w:t xml:space="preserve">ferrovie serve </w:t>
      </w:r>
      <w:r w:rsidR="0056268F" w:rsidRPr="0056268F">
        <w:rPr>
          <w:rFonts w:ascii="Arial" w:eastAsia="Times New Roman" w:hAnsi="Arial" w:cs="Arial"/>
          <w:color w:val="000000"/>
          <w:sz w:val="20"/>
          <w:szCs w:val="20"/>
          <w:lang w:eastAsia="it-IT"/>
        </w:rPr>
        <w:t xml:space="preserve">gestiscono anche il servizio </w:t>
      </w:r>
      <w:r w:rsidR="0056268F" w:rsidRPr="0056268F">
        <w:rPr>
          <w:rFonts w:ascii="Arial" w:eastAsia="Times New Roman" w:hAnsi="Arial" w:cs="Arial"/>
          <w:i/>
          <w:color w:val="000000"/>
          <w:sz w:val="20"/>
          <w:szCs w:val="20"/>
          <w:lang w:eastAsia="it-IT"/>
        </w:rPr>
        <w:t>Beovoz</w:t>
      </w:r>
      <w:r w:rsidR="0056268F" w:rsidRPr="0056268F">
        <w:rPr>
          <w:rFonts w:ascii="Arial" w:eastAsia="Times New Roman" w:hAnsi="Arial" w:cs="Arial"/>
          <w:color w:val="000000"/>
          <w:sz w:val="20"/>
          <w:szCs w:val="20"/>
          <w:lang w:eastAsia="it-IT"/>
        </w:rPr>
        <w:t>, una rete di trasporto ferroviario locale che unisce il centro città ad alcuni sobborghi.</w:t>
      </w:r>
      <w:r w:rsidR="0056268F">
        <w:rPr>
          <w:rFonts w:ascii="Arial" w:eastAsia="Times New Roman" w:hAnsi="Arial" w:cs="Arial"/>
          <w:color w:val="000000"/>
          <w:sz w:val="20"/>
          <w:szCs w:val="20"/>
          <w:lang w:eastAsia="it-IT"/>
        </w:rPr>
        <w:t xml:space="preserve"> </w:t>
      </w:r>
      <w:r w:rsidR="0056268F" w:rsidRPr="0056268F">
        <w:rPr>
          <w:rFonts w:ascii="Arial" w:eastAsia="Times New Roman" w:hAnsi="Arial" w:cs="Arial"/>
          <w:color w:val="000000"/>
          <w:sz w:val="20"/>
          <w:szCs w:val="20"/>
          <w:lang w:eastAsia="it-IT"/>
        </w:rPr>
        <w:t>L'esiguo numero di collegamenti ferroviari viene superato dal grande numero di corse quotidiane del servizio di pullman</w:t>
      </w:r>
      <w:r w:rsidR="0056268F">
        <w:rPr>
          <w:rFonts w:ascii="Arial" w:eastAsia="Times New Roman" w:hAnsi="Arial" w:cs="Arial"/>
          <w:color w:val="000000"/>
          <w:sz w:val="20"/>
          <w:szCs w:val="20"/>
          <w:lang w:eastAsia="it-IT"/>
        </w:rPr>
        <w:t xml:space="preserve"> che connettono</w:t>
      </w:r>
      <w:r w:rsidR="0056268F" w:rsidRPr="0056268F">
        <w:rPr>
          <w:rFonts w:ascii="Arial" w:eastAsia="Times New Roman" w:hAnsi="Arial" w:cs="Arial"/>
          <w:color w:val="000000"/>
          <w:sz w:val="20"/>
          <w:szCs w:val="20"/>
          <w:lang w:eastAsia="it-IT"/>
        </w:rPr>
        <w:t xml:space="preserve"> Belgrado</w:t>
      </w:r>
      <w:r w:rsidR="0056268F">
        <w:rPr>
          <w:rFonts w:ascii="Arial" w:eastAsia="Times New Roman" w:hAnsi="Arial" w:cs="Arial"/>
          <w:color w:val="000000"/>
          <w:sz w:val="20"/>
          <w:szCs w:val="20"/>
          <w:lang w:eastAsia="it-IT"/>
        </w:rPr>
        <w:t xml:space="preserve"> soprattutto ai villaggi vicini e, grazie anche al servizio di </w:t>
      </w:r>
      <w:r w:rsidR="0056268F" w:rsidRPr="0056268F">
        <w:rPr>
          <w:rFonts w:ascii="Arial" w:eastAsia="Times New Roman" w:hAnsi="Arial" w:cs="Arial"/>
          <w:color w:val="000000"/>
          <w:sz w:val="20"/>
          <w:szCs w:val="20"/>
          <w:lang w:eastAsia="it-IT"/>
        </w:rPr>
        <w:t>numerose altre società private</w:t>
      </w:r>
      <w:r w:rsidR="0056268F">
        <w:rPr>
          <w:rFonts w:ascii="Arial" w:eastAsia="Times New Roman" w:hAnsi="Arial" w:cs="Arial"/>
          <w:color w:val="000000"/>
          <w:sz w:val="20"/>
          <w:szCs w:val="20"/>
          <w:lang w:eastAsia="it-IT"/>
        </w:rPr>
        <w:t xml:space="preserve">, la collegano </w:t>
      </w:r>
      <w:r w:rsidR="0056268F" w:rsidRPr="0056268F">
        <w:rPr>
          <w:rFonts w:ascii="Arial" w:eastAsia="Times New Roman" w:hAnsi="Arial" w:cs="Arial"/>
          <w:color w:val="000000"/>
          <w:sz w:val="20"/>
          <w:szCs w:val="20"/>
          <w:lang w:eastAsia="it-IT"/>
        </w:rPr>
        <w:t>alla maggior parte delle città della Serbia e dei Paesi circostanti.</w:t>
      </w:r>
    </w:p>
    <w:p w:rsidR="0056268F" w:rsidRPr="0056268F" w:rsidRDefault="0056268F" w:rsidP="00880487">
      <w:pPr>
        <w:spacing w:after="0"/>
        <w:jc w:val="both"/>
        <w:rPr>
          <w:rFonts w:ascii="Arial" w:eastAsia="Times New Roman" w:hAnsi="Arial" w:cs="Arial"/>
          <w:color w:val="000000"/>
          <w:sz w:val="20"/>
          <w:szCs w:val="20"/>
          <w:lang w:eastAsia="it-IT"/>
        </w:rPr>
      </w:pPr>
    </w:p>
    <w:p w:rsidR="0056268F" w:rsidRPr="0056268F" w:rsidRDefault="0048418C" w:rsidP="00880487">
      <w:p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B</w:t>
      </w:r>
      <w:r w:rsidR="0056268F" w:rsidRPr="0056268F">
        <w:rPr>
          <w:rFonts w:ascii="Arial" w:eastAsia="Times New Roman" w:hAnsi="Arial" w:cs="Arial"/>
          <w:color w:val="000000"/>
          <w:sz w:val="20"/>
          <w:szCs w:val="20"/>
          <w:lang w:eastAsia="it-IT"/>
        </w:rPr>
        <w:t xml:space="preserve">elgrado è attraversata da alcuni ponti che garantiscono la circolazione sia ferroviaria che automobilistica tra le parti della città sulle diverse sponde dei fiumi. </w:t>
      </w:r>
      <w:r>
        <w:rPr>
          <w:rFonts w:ascii="Arial" w:eastAsia="Times New Roman" w:hAnsi="Arial" w:cs="Arial"/>
          <w:color w:val="000000"/>
          <w:sz w:val="20"/>
          <w:szCs w:val="20"/>
          <w:lang w:eastAsia="it-IT"/>
        </w:rPr>
        <w:t xml:space="preserve"> </w:t>
      </w:r>
      <w:r w:rsidR="0056268F" w:rsidRPr="0056268F">
        <w:rPr>
          <w:rFonts w:ascii="Arial" w:eastAsia="Times New Roman" w:hAnsi="Arial" w:cs="Arial"/>
          <w:color w:val="000000"/>
          <w:sz w:val="20"/>
          <w:szCs w:val="20"/>
          <w:lang w:eastAsia="it-IT"/>
        </w:rPr>
        <w:t xml:space="preserve">Il </w:t>
      </w:r>
      <w:r w:rsidR="0056268F" w:rsidRPr="00E90F48">
        <w:rPr>
          <w:rFonts w:ascii="Arial" w:eastAsia="Times New Roman" w:hAnsi="Arial" w:cs="Arial"/>
          <w:b/>
          <w:color w:val="000000"/>
          <w:sz w:val="20"/>
          <w:szCs w:val="20"/>
          <w:lang w:eastAsia="it-IT"/>
        </w:rPr>
        <w:t>porto di Belgrado</w:t>
      </w:r>
      <w:r w:rsidR="0056268F" w:rsidRPr="0056268F">
        <w:rPr>
          <w:rFonts w:ascii="Arial" w:eastAsia="Times New Roman" w:hAnsi="Arial" w:cs="Arial"/>
          <w:color w:val="000000"/>
          <w:sz w:val="20"/>
          <w:szCs w:val="20"/>
          <w:lang w:eastAsia="it-IT"/>
        </w:rPr>
        <w:t>, sul Danubio, è utilizzato per la pesca, il commercio e il trasporto passeggeri.</w:t>
      </w:r>
    </w:p>
    <w:p w:rsidR="0056268F" w:rsidRPr="0056268F" w:rsidRDefault="0056268F" w:rsidP="00880487">
      <w:pPr>
        <w:spacing w:after="0"/>
        <w:jc w:val="both"/>
        <w:rPr>
          <w:rFonts w:ascii="Arial" w:eastAsia="Times New Roman" w:hAnsi="Arial" w:cs="Arial"/>
          <w:color w:val="000000"/>
          <w:sz w:val="20"/>
          <w:szCs w:val="20"/>
          <w:lang w:eastAsia="it-IT"/>
        </w:rPr>
      </w:pPr>
    </w:p>
    <w:p w:rsidR="00A5614C" w:rsidRPr="00A5614C" w:rsidRDefault="0056268F" w:rsidP="00880487">
      <w:pPr>
        <w:spacing w:after="0"/>
        <w:jc w:val="both"/>
        <w:rPr>
          <w:rFonts w:ascii="Arial" w:eastAsia="Times New Roman" w:hAnsi="Arial" w:cs="Arial"/>
          <w:color w:val="000000"/>
          <w:sz w:val="20"/>
          <w:szCs w:val="20"/>
          <w:lang w:eastAsia="it-IT"/>
        </w:rPr>
      </w:pPr>
      <w:r w:rsidRPr="0056268F">
        <w:rPr>
          <w:rFonts w:ascii="Arial" w:eastAsia="Times New Roman" w:hAnsi="Arial" w:cs="Arial"/>
          <w:color w:val="000000"/>
          <w:sz w:val="20"/>
          <w:szCs w:val="20"/>
          <w:lang w:eastAsia="it-IT"/>
        </w:rPr>
        <w:t xml:space="preserve">La città è servita </w:t>
      </w:r>
      <w:r w:rsidRPr="000D2237">
        <w:rPr>
          <w:rFonts w:ascii="Arial" w:eastAsia="Times New Roman" w:hAnsi="Arial" w:cs="Arial"/>
          <w:color w:val="000000"/>
          <w:sz w:val="20"/>
          <w:szCs w:val="20"/>
          <w:lang w:eastAsia="it-IT"/>
        </w:rPr>
        <w:t>da</w:t>
      </w:r>
      <w:r w:rsidR="00EE57A2" w:rsidRPr="000D2237">
        <w:rPr>
          <w:rFonts w:ascii="Arial" w:eastAsia="Times New Roman" w:hAnsi="Arial" w:cs="Arial"/>
          <w:color w:val="000000"/>
          <w:sz w:val="20"/>
          <w:szCs w:val="20"/>
          <w:lang w:eastAsia="it-IT"/>
        </w:rPr>
        <w:t>ll’</w:t>
      </w:r>
      <w:r w:rsidRPr="000D2237">
        <w:rPr>
          <w:rFonts w:ascii="Arial" w:eastAsia="Times New Roman" w:hAnsi="Arial" w:cs="Arial"/>
          <w:b/>
          <w:color w:val="000000"/>
          <w:sz w:val="20"/>
          <w:szCs w:val="20"/>
          <w:lang w:eastAsia="it-IT"/>
        </w:rPr>
        <w:t>aeroporto Nikola Tesla</w:t>
      </w:r>
      <w:r w:rsidRPr="0056268F">
        <w:rPr>
          <w:rFonts w:ascii="Arial" w:eastAsia="Times New Roman" w:hAnsi="Arial" w:cs="Arial"/>
          <w:color w:val="000000"/>
          <w:sz w:val="20"/>
          <w:szCs w:val="20"/>
          <w:lang w:eastAsia="it-IT"/>
        </w:rPr>
        <w:t xml:space="preserve">, </w:t>
      </w:r>
      <w:r w:rsidR="00EE57A2">
        <w:rPr>
          <w:rFonts w:ascii="Arial" w:eastAsia="Times New Roman" w:hAnsi="Arial" w:cs="Arial"/>
          <w:color w:val="000000"/>
          <w:sz w:val="20"/>
          <w:szCs w:val="20"/>
          <w:lang w:eastAsia="it-IT"/>
        </w:rPr>
        <w:t xml:space="preserve">sito </w:t>
      </w:r>
      <w:r w:rsidRPr="0056268F">
        <w:rPr>
          <w:rFonts w:ascii="Arial" w:eastAsia="Times New Roman" w:hAnsi="Arial" w:cs="Arial"/>
          <w:color w:val="000000"/>
          <w:sz w:val="20"/>
          <w:szCs w:val="20"/>
          <w:lang w:eastAsia="it-IT"/>
        </w:rPr>
        <w:t>a 12 chilometri dal centro della città, nei pressi del sobborgo di Surčin.</w:t>
      </w:r>
    </w:p>
    <w:p w:rsidR="003B59C3" w:rsidRDefault="003B59C3" w:rsidP="00880487">
      <w:pPr>
        <w:shd w:val="clear" w:color="auto" w:fill="FFFFFF"/>
        <w:spacing w:after="0"/>
        <w:jc w:val="both"/>
        <w:rPr>
          <w:rFonts w:ascii="Arial" w:eastAsia="Times New Roman" w:hAnsi="Arial" w:cs="Arial"/>
          <w:sz w:val="20"/>
          <w:szCs w:val="20"/>
          <w:lang w:eastAsia="it-IT"/>
        </w:rPr>
      </w:pPr>
    </w:p>
    <w:p w:rsidR="00EE57A2" w:rsidRPr="003C32AE" w:rsidRDefault="00EE57A2" w:rsidP="003C32AE">
      <w:pPr>
        <w:pStyle w:val="Paragrafoelenco"/>
        <w:numPr>
          <w:ilvl w:val="1"/>
          <w:numId w:val="38"/>
        </w:numPr>
        <w:shd w:val="clear" w:color="auto" w:fill="FFFFFF"/>
        <w:spacing w:after="0"/>
        <w:jc w:val="both"/>
        <w:rPr>
          <w:rFonts w:ascii="Arial" w:eastAsia="Times New Roman" w:hAnsi="Arial" w:cs="Arial"/>
          <w:b/>
          <w:sz w:val="20"/>
          <w:szCs w:val="20"/>
          <w:lang w:eastAsia="it-IT"/>
        </w:rPr>
      </w:pPr>
      <w:r w:rsidRPr="003C32AE">
        <w:rPr>
          <w:rFonts w:ascii="Arial" w:eastAsia="Times New Roman" w:hAnsi="Arial" w:cs="Arial"/>
          <w:b/>
          <w:sz w:val="20"/>
          <w:szCs w:val="20"/>
          <w:lang w:eastAsia="it-IT"/>
        </w:rPr>
        <w:t>STORIA E ARCHITETTURA</w:t>
      </w:r>
    </w:p>
    <w:p w:rsidR="00EE57A2" w:rsidRDefault="00EE57A2" w:rsidP="00880487">
      <w:pPr>
        <w:shd w:val="clear" w:color="auto" w:fill="FFFFFF"/>
        <w:spacing w:after="0"/>
        <w:jc w:val="both"/>
        <w:rPr>
          <w:rFonts w:ascii="Arial" w:eastAsia="Times New Roman" w:hAnsi="Arial" w:cs="Arial"/>
          <w:sz w:val="20"/>
          <w:szCs w:val="20"/>
          <w:lang w:eastAsia="it-IT"/>
        </w:rPr>
      </w:pPr>
    </w:p>
    <w:p w:rsidR="008F4B43" w:rsidRDefault="008F4B43" w:rsidP="00880487">
      <w:pPr>
        <w:shd w:val="clear" w:color="auto" w:fill="FFFFFF"/>
        <w:spacing w:after="0"/>
        <w:jc w:val="both"/>
        <w:rPr>
          <w:rFonts w:ascii="Arial" w:eastAsia="Times New Roman" w:hAnsi="Arial" w:cs="Arial"/>
          <w:sz w:val="20"/>
          <w:szCs w:val="20"/>
          <w:lang w:eastAsia="it-IT"/>
        </w:rPr>
      </w:pPr>
      <w:r w:rsidRPr="008F4B43">
        <w:rPr>
          <w:rFonts w:ascii="Arial" w:eastAsia="Times New Roman" w:hAnsi="Arial" w:cs="Arial"/>
          <w:sz w:val="20"/>
          <w:szCs w:val="20"/>
          <w:lang w:eastAsia="it-IT"/>
        </w:rPr>
        <w:t xml:space="preserve">Del periodo celtico rimane la </w:t>
      </w:r>
      <w:r w:rsidRPr="00BF2F9F">
        <w:rPr>
          <w:rFonts w:ascii="Arial" w:eastAsia="Times New Roman" w:hAnsi="Arial" w:cs="Arial"/>
          <w:b/>
          <w:sz w:val="20"/>
          <w:szCs w:val="20"/>
          <w:lang w:eastAsia="it-IT"/>
        </w:rPr>
        <w:t>Kalemegdan Citadel</w:t>
      </w:r>
      <w:r w:rsidRPr="008F4B43">
        <w:rPr>
          <w:rFonts w:ascii="Arial" w:eastAsia="Times New Roman" w:hAnsi="Arial" w:cs="Arial"/>
          <w:sz w:val="20"/>
          <w:szCs w:val="20"/>
          <w:lang w:eastAsia="it-IT"/>
        </w:rPr>
        <w:t>, la fortezza che domina la città vecchia, Stari Grad; ricostruita dai Bizantini nel sec. XII, conserva alcuni dei cancelli del sec. XV, come la porta principale, detta Porta del Despota, e la porta Zindan. La città bassa (Donij Grad) si estende dai piedi della fortezza fino a Piazza della Repubblica, cinta dalle mura che seguono il corso del fiume fino a quello che un tempo era il porto di Belgrado. Qui si trovano numerose testimonianze di epoca turca, come i bagni del sec. XVIII (Amam), trasformati in planetario, e la torre esagonale di Nebojsa kula, utilizzata come prigione.</w:t>
      </w:r>
    </w:p>
    <w:p w:rsidR="008F4B43" w:rsidRPr="000A75E9" w:rsidRDefault="00767618" w:rsidP="00880487">
      <w:pPr>
        <w:shd w:val="clear" w:color="auto" w:fill="FFFFFF"/>
        <w:spacing w:after="0"/>
        <w:jc w:val="both"/>
      </w:pPr>
      <w:r w:rsidRPr="00767618">
        <w:rPr>
          <w:rFonts w:ascii="Arial" w:eastAsia="Times New Roman" w:hAnsi="Arial" w:cs="Arial"/>
          <w:sz w:val="20"/>
          <w:szCs w:val="20"/>
          <w:lang w:eastAsia="it-IT"/>
        </w:rPr>
        <w:t>La prima area della città ad essere costruita dai serbi fu quella di </w:t>
      </w:r>
      <w:hyperlink r:id="rId35" w:tooltip="Kosančićev Venac" w:history="1">
        <w:r w:rsidRPr="00767618">
          <w:rPr>
            <w:rFonts w:ascii="Arial" w:eastAsia="Times New Roman" w:hAnsi="Arial" w:cs="Arial"/>
            <w:sz w:val="20"/>
            <w:szCs w:val="20"/>
            <w:lang w:eastAsia="it-IT"/>
          </w:rPr>
          <w:t>Kosančićev Venac</w:t>
        </w:r>
      </w:hyperlink>
      <w:r w:rsidRPr="00767618">
        <w:rPr>
          <w:rFonts w:ascii="Arial" w:eastAsia="Times New Roman" w:hAnsi="Arial" w:cs="Arial"/>
          <w:sz w:val="20"/>
          <w:szCs w:val="20"/>
          <w:lang w:eastAsia="it-IT"/>
        </w:rPr>
        <w:t>, a ridosso della fortezza, dove furono edificate case basse, simili a quelle presenti nel quartiere di </w:t>
      </w:r>
      <w:hyperlink r:id="rId36" w:tooltip="Zemun" w:history="1">
        <w:r w:rsidRPr="00767618">
          <w:rPr>
            <w:rFonts w:ascii="Arial" w:eastAsia="Times New Roman" w:hAnsi="Arial" w:cs="Arial"/>
            <w:sz w:val="20"/>
            <w:szCs w:val="20"/>
            <w:lang w:eastAsia="it-IT"/>
          </w:rPr>
          <w:t>Zemun</w:t>
        </w:r>
      </w:hyperlink>
      <w:r w:rsidRPr="00767618">
        <w:rPr>
          <w:rFonts w:ascii="Arial" w:eastAsia="Times New Roman" w:hAnsi="Arial" w:cs="Arial"/>
          <w:sz w:val="20"/>
          <w:szCs w:val="20"/>
          <w:lang w:eastAsia="it-IT"/>
        </w:rPr>
        <w:t>, lungo la riva sinistra del </w:t>
      </w:r>
      <w:hyperlink r:id="rId37" w:tooltip="Danubio" w:history="1">
        <w:r w:rsidRPr="00767618">
          <w:rPr>
            <w:rFonts w:ascii="Arial" w:eastAsia="Times New Roman" w:hAnsi="Arial" w:cs="Arial"/>
            <w:sz w:val="20"/>
            <w:szCs w:val="20"/>
            <w:lang w:eastAsia="it-IT"/>
          </w:rPr>
          <w:t>Danubio</w:t>
        </w:r>
      </w:hyperlink>
      <w:r w:rsidRPr="00767618">
        <w:rPr>
          <w:rFonts w:ascii="Arial" w:eastAsia="Times New Roman" w:hAnsi="Arial" w:cs="Arial"/>
          <w:sz w:val="20"/>
          <w:szCs w:val="20"/>
          <w:lang w:eastAsia="it-IT"/>
        </w:rPr>
        <w:t>, d'ispirazione austriaca, e la</w:t>
      </w:r>
      <w:r w:rsidR="00247517">
        <w:rPr>
          <w:rFonts w:ascii="Arial" w:eastAsia="Times New Roman" w:hAnsi="Arial" w:cs="Arial"/>
          <w:sz w:val="20"/>
          <w:szCs w:val="20"/>
          <w:lang w:eastAsia="it-IT"/>
        </w:rPr>
        <w:t xml:space="preserve"> </w:t>
      </w:r>
      <w:hyperlink r:id="rId38" w:tooltip="Cattedrale di Belgrado" w:history="1">
        <w:r w:rsidRPr="00767618">
          <w:rPr>
            <w:rFonts w:ascii="Arial" w:eastAsia="Times New Roman" w:hAnsi="Arial" w:cs="Arial"/>
            <w:sz w:val="20"/>
            <w:szCs w:val="20"/>
            <w:lang w:eastAsia="it-IT"/>
          </w:rPr>
          <w:t>Cattedrale di San Michele</w:t>
        </w:r>
      </w:hyperlink>
      <w:r w:rsidRPr="00767618">
        <w:rPr>
          <w:rFonts w:ascii="Arial" w:eastAsia="Times New Roman" w:hAnsi="Arial" w:cs="Arial"/>
          <w:sz w:val="20"/>
          <w:szCs w:val="20"/>
          <w:lang w:eastAsia="it-IT"/>
        </w:rPr>
        <w:t>. Le prime nuove costruzioni della città furono opera di architetti e maestranze straniere, in particolare </w:t>
      </w:r>
      <w:hyperlink r:id="rId39" w:tooltip="Italiani" w:history="1">
        <w:r w:rsidRPr="00767618">
          <w:rPr>
            <w:rFonts w:ascii="Arial" w:eastAsia="Times New Roman" w:hAnsi="Arial" w:cs="Arial"/>
            <w:sz w:val="20"/>
            <w:szCs w:val="20"/>
            <w:lang w:eastAsia="it-IT"/>
          </w:rPr>
          <w:t>italiani</w:t>
        </w:r>
      </w:hyperlink>
      <w:r w:rsidRPr="00767618">
        <w:rPr>
          <w:rFonts w:ascii="Arial" w:eastAsia="Times New Roman" w:hAnsi="Arial" w:cs="Arial"/>
          <w:sz w:val="20"/>
          <w:szCs w:val="20"/>
          <w:lang w:eastAsia="it-IT"/>
        </w:rPr>
        <w:t>, </w:t>
      </w:r>
      <w:hyperlink r:id="rId40" w:tooltip="Tedeschi" w:history="1">
        <w:r w:rsidRPr="00767618">
          <w:rPr>
            <w:rFonts w:ascii="Arial" w:eastAsia="Times New Roman" w:hAnsi="Arial" w:cs="Arial"/>
            <w:sz w:val="20"/>
            <w:szCs w:val="20"/>
            <w:lang w:eastAsia="it-IT"/>
          </w:rPr>
          <w:t>tedeschi</w:t>
        </w:r>
      </w:hyperlink>
      <w:r w:rsidRPr="00767618">
        <w:rPr>
          <w:rFonts w:ascii="Arial" w:eastAsia="Times New Roman" w:hAnsi="Arial" w:cs="Arial"/>
          <w:sz w:val="20"/>
          <w:szCs w:val="20"/>
          <w:lang w:eastAsia="it-IT"/>
        </w:rPr>
        <w:t> e</w:t>
      </w:r>
      <w:r w:rsidR="003B59C3">
        <w:rPr>
          <w:rFonts w:ascii="Arial" w:eastAsia="Times New Roman" w:hAnsi="Arial" w:cs="Arial"/>
          <w:sz w:val="20"/>
          <w:szCs w:val="20"/>
          <w:lang w:eastAsia="it-IT"/>
        </w:rPr>
        <w:t xml:space="preserve"> </w:t>
      </w:r>
      <w:hyperlink r:id="rId41" w:tooltip="Cechi" w:history="1">
        <w:r w:rsidRPr="00767618">
          <w:rPr>
            <w:rFonts w:ascii="Arial" w:eastAsia="Times New Roman" w:hAnsi="Arial" w:cs="Arial"/>
            <w:sz w:val="20"/>
            <w:szCs w:val="20"/>
            <w:lang w:eastAsia="it-IT"/>
          </w:rPr>
          <w:t>cechi</w:t>
        </w:r>
      </w:hyperlink>
      <w:r w:rsidRPr="00767618">
        <w:rPr>
          <w:rFonts w:ascii="Arial" w:eastAsia="Times New Roman" w:hAnsi="Arial" w:cs="Arial"/>
          <w:sz w:val="20"/>
          <w:szCs w:val="20"/>
          <w:lang w:eastAsia="it-IT"/>
        </w:rPr>
        <w:t xml:space="preserve">, per la scarsità di </w:t>
      </w:r>
      <w:r w:rsidRPr="00767618">
        <w:rPr>
          <w:rFonts w:ascii="Arial" w:eastAsia="Times New Roman" w:hAnsi="Arial" w:cs="Arial"/>
          <w:sz w:val="20"/>
          <w:szCs w:val="20"/>
          <w:lang w:eastAsia="it-IT"/>
        </w:rPr>
        <w:lastRenderedPageBreak/>
        <w:t>professionisti del settore in Serbia</w:t>
      </w:r>
      <w:r w:rsidR="000A75E9">
        <w:rPr>
          <w:rFonts w:ascii="Arial" w:eastAsia="Times New Roman" w:hAnsi="Arial" w:cs="Arial"/>
          <w:sz w:val="20"/>
          <w:szCs w:val="20"/>
          <w:lang w:eastAsia="it-IT"/>
        </w:rPr>
        <w:t xml:space="preserve">, che </w:t>
      </w:r>
      <w:r w:rsidRPr="00767618">
        <w:rPr>
          <w:rFonts w:ascii="Arial" w:eastAsia="Times New Roman" w:hAnsi="Arial" w:cs="Arial"/>
          <w:sz w:val="20"/>
          <w:szCs w:val="20"/>
          <w:lang w:eastAsia="it-IT"/>
        </w:rPr>
        <w:t>importarono a Belgrado i gusti e gli stili architettonici più in voga all'epoca nell'Europa occidentale, quali il</w:t>
      </w:r>
      <w:r w:rsidR="003B59C3">
        <w:rPr>
          <w:rFonts w:ascii="Arial" w:eastAsia="Times New Roman" w:hAnsi="Arial" w:cs="Arial"/>
          <w:sz w:val="20"/>
          <w:szCs w:val="20"/>
          <w:lang w:eastAsia="it-IT"/>
        </w:rPr>
        <w:t xml:space="preserve"> </w:t>
      </w:r>
      <w:hyperlink r:id="rId42" w:tooltip="Neoclassicismo" w:history="1">
        <w:r w:rsidRPr="00767618">
          <w:rPr>
            <w:rFonts w:ascii="Arial" w:eastAsia="Times New Roman" w:hAnsi="Arial" w:cs="Arial"/>
            <w:sz w:val="20"/>
            <w:szCs w:val="20"/>
            <w:lang w:eastAsia="it-IT"/>
          </w:rPr>
          <w:t>Neoclassicismo</w:t>
        </w:r>
      </w:hyperlink>
      <w:r w:rsidRPr="00767618">
        <w:rPr>
          <w:rFonts w:ascii="Arial" w:eastAsia="Times New Roman" w:hAnsi="Arial" w:cs="Arial"/>
          <w:sz w:val="20"/>
          <w:szCs w:val="20"/>
          <w:lang w:eastAsia="it-IT"/>
        </w:rPr>
        <w:t>, l'</w:t>
      </w:r>
      <w:hyperlink r:id="rId43" w:tooltip="Art Nouveau" w:history="1">
        <w:r w:rsidRPr="00767618">
          <w:rPr>
            <w:rFonts w:ascii="Arial" w:eastAsia="Times New Roman" w:hAnsi="Arial" w:cs="Arial"/>
            <w:sz w:val="20"/>
            <w:szCs w:val="20"/>
            <w:lang w:eastAsia="it-IT"/>
          </w:rPr>
          <w:t>Art Nouveau</w:t>
        </w:r>
      </w:hyperlink>
      <w:r w:rsidRPr="00767618">
        <w:rPr>
          <w:rFonts w:ascii="Arial" w:eastAsia="Times New Roman" w:hAnsi="Arial" w:cs="Arial"/>
          <w:sz w:val="20"/>
          <w:szCs w:val="20"/>
          <w:lang w:eastAsia="it-IT"/>
        </w:rPr>
        <w:t>, l'</w:t>
      </w:r>
      <w:hyperlink r:id="rId44" w:tooltip="Art pompier" w:history="1">
        <w:r w:rsidRPr="00767618">
          <w:rPr>
            <w:rFonts w:ascii="Arial" w:eastAsia="Times New Roman" w:hAnsi="Arial" w:cs="Arial"/>
            <w:sz w:val="20"/>
            <w:szCs w:val="20"/>
            <w:lang w:eastAsia="it-IT"/>
          </w:rPr>
          <w:t>Art pompier</w:t>
        </w:r>
      </w:hyperlink>
      <w:r w:rsidRPr="00767618">
        <w:rPr>
          <w:rFonts w:ascii="Arial" w:eastAsia="Times New Roman" w:hAnsi="Arial" w:cs="Arial"/>
          <w:sz w:val="20"/>
          <w:szCs w:val="20"/>
          <w:lang w:eastAsia="it-IT"/>
        </w:rPr>
        <w:t>, il </w:t>
      </w:r>
      <w:hyperlink r:id="rId45" w:tooltip="Secessione nell'arte" w:history="1">
        <w:r w:rsidRPr="00767618">
          <w:rPr>
            <w:rFonts w:ascii="Arial" w:eastAsia="Times New Roman" w:hAnsi="Arial" w:cs="Arial"/>
            <w:sz w:val="20"/>
            <w:szCs w:val="20"/>
            <w:lang w:eastAsia="it-IT"/>
          </w:rPr>
          <w:t>Secessionismo</w:t>
        </w:r>
      </w:hyperlink>
      <w:r w:rsidRPr="00767618">
        <w:rPr>
          <w:rFonts w:ascii="Arial" w:eastAsia="Times New Roman" w:hAnsi="Arial" w:cs="Arial"/>
          <w:sz w:val="20"/>
          <w:szCs w:val="20"/>
          <w:lang w:eastAsia="it-IT"/>
        </w:rPr>
        <w:t> e il </w:t>
      </w:r>
      <w:hyperlink r:id="rId46" w:tooltip="Romanticismo" w:history="1">
        <w:r w:rsidRPr="00767618">
          <w:rPr>
            <w:rFonts w:ascii="Arial" w:eastAsia="Times New Roman" w:hAnsi="Arial" w:cs="Arial"/>
            <w:sz w:val="20"/>
            <w:szCs w:val="20"/>
            <w:lang w:eastAsia="it-IT"/>
          </w:rPr>
          <w:t>Romanticismo</w:t>
        </w:r>
      </w:hyperlink>
      <w:r w:rsidRPr="00767618">
        <w:rPr>
          <w:rFonts w:ascii="Arial" w:eastAsia="Times New Roman" w:hAnsi="Arial" w:cs="Arial"/>
          <w:sz w:val="20"/>
          <w:szCs w:val="20"/>
          <w:lang w:eastAsia="it-IT"/>
        </w:rPr>
        <w:t> e lo stile neorinascimentale.</w:t>
      </w:r>
      <w:r w:rsidR="008F4B43" w:rsidRPr="008F4B43">
        <w:t xml:space="preserve"> </w:t>
      </w:r>
      <w:r w:rsidRPr="00767618">
        <w:rPr>
          <w:rFonts w:ascii="Arial" w:eastAsia="Times New Roman" w:hAnsi="Arial" w:cs="Arial"/>
          <w:sz w:val="20"/>
          <w:szCs w:val="20"/>
          <w:lang w:eastAsia="it-IT"/>
        </w:rPr>
        <w:t>Il </w:t>
      </w:r>
      <w:hyperlink r:id="rId47" w:tooltip="Teatro Nazionale a Belgrado" w:history="1">
        <w:r w:rsidRPr="00247517">
          <w:rPr>
            <w:rFonts w:ascii="Arial" w:eastAsia="Times New Roman" w:hAnsi="Arial" w:cs="Arial"/>
            <w:b/>
            <w:sz w:val="20"/>
            <w:szCs w:val="20"/>
            <w:lang w:eastAsia="it-IT"/>
          </w:rPr>
          <w:t>Teatro Nazionale</w:t>
        </w:r>
      </w:hyperlink>
      <w:r w:rsidRPr="00247517">
        <w:rPr>
          <w:rFonts w:ascii="Arial" w:eastAsia="Times New Roman" w:hAnsi="Arial" w:cs="Arial"/>
          <w:i/>
          <w:sz w:val="20"/>
          <w:szCs w:val="20"/>
          <w:lang w:eastAsia="it-IT"/>
        </w:rPr>
        <w:t>,</w:t>
      </w:r>
      <w:r w:rsidRPr="00767618">
        <w:rPr>
          <w:rFonts w:ascii="Arial" w:eastAsia="Times New Roman" w:hAnsi="Arial" w:cs="Arial"/>
          <w:sz w:val="20"/>
          <w:szCs w:val="20"/>
          <w:lang w:eastAsia="it-IT"/>
        </w:rPr>
        <w:t xml:space="preserve"> opera del serbo Aleksandar Bugarski, eretto nel</w:t>
      </w:r>
      <w:r w:rsidR="000A75E9">
        <w:rPr>
          <w:rFonts w:ascii="Arial" w:eastAsia="Times New Roman" w:hAnsi="Arial" w:cs="Arial"/>
          <w:sz w:val="20"/>
          <w:szCs w:val="20"/>
          <w:lang w:eastAsia="it-IT"/>
        </w:rPr>
        <w:t xml:space="preserve"> </w:t>
      </w:r>
      <w:hyperlink r:id="rId48" w:tooltip="1869" w:history="1">
        <w:r w:rsidRPr="00767618">
          <w:rPr>
            <w:rFonts w:ascii="Arial" w:eastAsia="Times New Roman" w:hAnsi="Arial" w:cs="Arial"/>
            <w:sz w:val="20"/>
            <w:szCs w:val="20"/>
            <w:lang w:eastAsia="it-IT"/>
          </w:rPr>
          <w:t>1869</w:t>
        </w:r>
      </w:hyperlink>
      <w:r w:rsidRPr="00767618">
        <w:rPr>
          <w:rFonts w:ascii="Arial" w:eastAsia="Times New Roman" w:hAnsi="Arial" w:cs="Arial"/>
          <w:sz w:val="20"/>
          <w:szCs w:val="20"/>
          <w:lang w:eastAsia="it-IT"/>
        </w:rPr>
        <w:t>, è in stile neorinascimentale come l'edificio del </w:t>
      </w:r>
      <w:hyperlink r:id="rId49" w:tooltip="Museo nazionale di Serbia" w:history="1">
        <w:r w:rsidRPr="00247517">
          <w:rPr>
            <w:rFonts w:ascii="Arial" w:eastAsia="Times New Roman" w:hAnsi="Arial" w:cs="Arial"/>
            <w:b/>
            <w:sz w:val="20"/>
            <w:szCs w:val="20"/>
            <w:lang w:eastAsia="it-IT"/>
          </w:rPr>
          <w:t>Museo nazi</w:t>
        </w:r>
        <w:r w:rsidRPr="008F4B43">
          <w:rPr>
            <w:rFonts w:ascii="Arial" w:eastAsia="Times New Roman" w:hAnsi="Arial" w:cs="Arial"/>
            <w:b/>
            <w:sz w:val="20"/>
            <w:szCs w:val="20"/>
            <w:lang w:eastAsia="it-IT"/>
          </w:rPr>
          <w:t>onale</w:t>
        </w:r>
      </w:hyperlink>
      <w:r w:rsidRPr="00767618">
        <w:rPr>
          <w:rFonts w:ascii="Arial" w:eastAsia="Times New Roman" w:hAnsi="Arial" w:cs="Arial"/>
          <w:sz w:val="20"/>
          <w:szCs w:val="20"/>
          <w:lang w:eastAsia="it-IT"/>
        </w:rPr>
        <w:t> sulla stessa </w:t>
      </w:r>
      <w:hyperlink r:id="rId50" w:tooltip="Piazza della Repubblica (Belgrado)" w:history="1">
        <w:r w:rsidRPr="00767618">
          <w:rPr>
            <w:rFonts w:ascii="Arial" w:eastAsia="Times New Roman" w:hAnsi="Arial" w:cs="Arial"/>
            <w:sz w:val="20"/>
            <w:szCs w:val="20"/>
            <w:lang w:eastAsia="it-IT"/>
          </w:rPr>
          <w:t>Piazza della Repubblica</w:t>
        </w:r>
      </w:hyperlink>
      <w:r w:rsidR="008F4B43">
        <w:rPr>
          <w:rFonts w:ascii="Arial" w:eastAsia="Times New Roman" w:hAnsi="Arial" w:cs="Arial"/>
          <w:sz w:val="20"/>
          <w:szCs w:val="20"/>
          <w:lang w:eastAsia="it-IT"/>
        </w:rPr>
        <w:t>,</w:t>
      </w:r>
      <w:r w:rsidR="008F4B43" w:rsidRPr="008F4B43">
        <w:t xml:space="preserve"> </w:t>
      </w:r>
      <w:r w:rsidR="008F4B43" w:rsidRPr="008F4B43">
        <w:rPr>
          <w:rFonts w:ascii="Arial" w:eastAsia="Times New Roman" w:hAnsi="Arial" w:cs="Arial"/>
          <w:sz w:val="20"/>
          <w:szCs w:val="20"/>
          <w:lang w:eastAsia="it-IT"/>
        </w:rPr>
        <w:t>con una ricca collezione d'arte, una sezione preistoric</w:t>
      </w:r>
      <w:r w:rsidR="008F4B43">
        <w:rPr>
          <w:rFonts w:ascii="Arial" w:eastAsia="Times New Roman" w:hAnsi="Arial" w:cs="Arial"/>
          <w:sz w:val="20"/>
          <w:szCs w:val="20"/>
          <w:lang w:eastAsia="it-IT"/>
        </w:rPr>
        <w:t xml:space="preserve">a e la Galleria degli affreschi </w:t>
      </w:r>
      <w:r w:rsidR="008F4B43" w:rsidRPr="008F4B43">
        <w:rPr>
          <w:rFonts w:ascii="Arial" w:eastAsia="Times New Roman" w:hAnsi="Arial" w:cs="Arial"/>
          <w:sz w:val="20"/>
          <w:szCs w:val="20"/>
          <w:lang w:eastAsia="it-IT"/>
        </w:rPr>
        <w:t xml:space="preserve">che raccoglie copie di affreschi e calchi di rilievi medievali. Da segnalare anche il </w:t>
      </w:r>
      <w:r w:rsidR="008F4B43" w:rsidRPr="008F4B43">
        <w:rPr>
          <w:rFonts w:ascii="Arial" w:eastAsia="Times New Roman" w:hAnsi="Arial" w:cs="Arial"/>
          <w:b/>
          <w:sz w:val="20"/>
          <w:szCs w:val="20"/>
          <w:lang w:eastAsia="it-IT"/>
        </w:rPr>
        <w:t>Museo Etnografico</w:t>
      </w:r>
      <w:r w:rsidR="008F4B43" w:rsidRPr="008F4B43">
        <w:rPr>
          <w:rFonts w:ascii="Arial" w:eastAsia="Times New Roman" w:hAnsi="Arial" w:cs="Arial"/>
          <w:sz w:val="20"/>
          <w:szCs w:val="20"/>
          <w:lang w:eastAsia="it-IT"/>
        </w:rPr>
        <w:t xml:space="preserve">, quello di </w:t>
      </w:r>
      <w:r w:rsidR="008F4B43" w:rsidRPr="008F4B43">
        <w:rPr>
          <w:rFonts w:ascii="Arial" w:eastAsia="Times New Roman" w:hAnsi="Arial" w:cs="Arial"/>
          <w:b/>
          <w:sz w:val="20"/>
          <w:szCs w:val="20"/>
          <w:lang w:eastAsia="it-IT"/>
        </w:rPr>
        <w:t>Storia Naturale, il Museo di Arte Contemporanea e il Museo Nikola Tesla</w:t>
      </w:r>
      <w:r w:rsidR="008F4B43" w:rsidRPr="008F4B43">
        <w:rPr>
          <w:rFonts w:ascii="Arial" w:eastAsia="Times New Roman" w:hAnsi="Arial" w:cs="Arial"/>
          <w:sz w:val="20"/>
          <w:szCs w:val="20"/>
          <w:lang w:eastAsia="it-IT"/>
        </w:rPr>
        <w:t>, dedicato all'ingegnere di origine croata che fu pioniere delle ricerche elettrotecniche.</w:t>
      </w:r>
    </w:p>
    <w:p w:rsidR="008F4B43" w:rsidRDefault="008F4B43" w:rsidP="00880487">
      <w:pPr>
        <w:shd w:val="clear" w:color="auto" w:fill="FFFFFF"/>
        <w:spacing w:after="0"/>
        <w:jc w:val="both"/>
        <w:rPr>
          <w:rFonts w:ascii="Arial" w:eastAsia="Times New Roman" w:hAnsi="Arial" w:cs="Arial"/>
          <w:sz w:val="20"/>
          <w:szCs w:val="20"/>
          <w:lang w:eastAsia="it-IT"/>
        </w:rPr>
      </w:pPr>
    </w:p>
    <w:p w:rsidR="008F4B43" w:rsidRDefault="008F4B43" w:rsidP="00880487">
      <w:pPr>
        <w:shd w:val="clear" w:color="auto" w:fill="FFFFFF"/>
        <w:spacing w:after="0"/>
        <w:jc w:val="both"/>
        <w:rPr>
          <w:rFonts w:ascii="Arial" w:eastAsia="Times New Roman" w:hAnsi="Arial" w:cs="Arial"/>
          <w:sz w:val="20"/>
          <w:szCs w:val="20"/>
          <w:lang w:eastAsia="it-IT"/>
        </w:rPr>
      </w:pPr>
      <w:r w:rsidRPr="008F4B43">
        <w:rPr>
          <w:rFonts w:ascii="Arial" w:eastAsia="Times New Roman" w:hAnsi="Arial" w:cs="Arial"/>
          <w:sz w:val="20"/>
          <w:szCs w:val="20"/>
          <w:lang w:eastAsia="it-IT"/>
        </w:rPr>
        <w:t xml:space="preserve">Il </w:t>
      </w:r>
      <w:r w:rsidRPr="008F4B43">
        <w:rPr>
          <w:rFonts w:ascii="Arial" w:eastAsia="Times New Roman" w:hAnsi="Arial" w:cs="Arial"/>
          <w:b/>
          <w:sz w:val="20"/>
          <w:szCs w:val="20"/>
          <w:lang w:eastAsia="it-IT"/>
        </w:rPr>
        <w:t>Palazzo reale degli Obrenović</w:t>
      </w:r>
      <w:r w:rsidRPr="008F4B43">
        <w:rPr>
          <w:rFonts w:ascii="Arial" w:eastAsia="Times New Roman" w:hAnsi="Arial" w:cs="Arial"/>
          <w:sz w:val="20"/>
          <w:szCs w:val="20"/>
          <w:lang w:eastAsia="it-IT"/>
        </w:rPr>
        <w:t xml:space="preserve">, divenuto sede dell'Assemblea cittadina, </w:t>
      </w:r>
      <w:r w:rsidR="00767618" w:rsidRPr="00767618">
        <w:rPr>
          <w:rFonts w:ascii="Arial" w:eastAsia="Times New Roman" w:hAnsi="Arial" w:cs="Arial"/>
          <w:sz w:val="20"/>
          <w:szCs w:val="20"/>
          <w:lang w:eastAsia="it-IT"/>
        </w:rPr>
        <w:t>anch'esso opera di Bugarski è in stile</w:t>
      </w:r>
      <w:r w:rsidR="003B59C3">
        <w:rPr>
          <w:rFonts w:ascii="Arial" w:eastAsia="Times New Roman" w:hAnsi="Arial" w:cs="Arial"/>
          <w:sz w:val="20"/>
          <w:szCs w:val="20"/>
          <w:lang w:eastAsia="it-IT"/>
        </w:rPr>
        <w:t xml:space="preserve"> </w:t>
      </w:r>
      <w:hyperlink r:id="rId51" w:tooltip="Art pompier" w:history="1">
        <w:r w:rsidR="00767618" w:rsidRPr="00767618">
          <w:rPr>
            <w:rFonts w:ascii="Arial" w:eastAsia="Times New Roman" w:hAnsi="Arial" w:cs="Arial"/>
            <w:sz w:val="20"/>
            <w:szCs w:val="20"/>
            <w:lang w:eastAsia="it-IT"/>
          </w:rPr>
          <w:t>accademico</w:t>
        </w:r>
      </w:hyperlink>
      <w:r w:rsidR="00767618" w:rsidRPr="00767618">
        <w:rPr>
          <w:rFonts w:ascii="Arial" w:eastAsia="Times New Roman" w:hAnsi="Arial" w:cs="Arial"/>
          <w:sz w:val="20"/>
          <w:szCs w:val="20"/>
          <w:lang w:eastAsia="it-IT"/>
        </w:rPr>
        <w:t> come l'edificio del </w:t>
      </w:r>
      <w:hyperlink r:id="rId52" w:tooltip="Parlamento serbo" w:history="1">
        <w:r w:rsidR="00767618" w:rsidRPr="00247517">
          <w:rPr>
            <w:rFonts w:ascii="Arial" w:eastAsia="Times New Roman" w:hAnsi="Arial" w:cs="Arial"/>
            <w:b/>
            <w:sz w:val="20"/>
            <w:szCs w:val="20"/>
            <w:lang w:eastAsia="it-IT"/>
          </w:rPr>
          <w:t>Parlamento serbo</w:t>
        </w:r>
      </w:hyperlink>
      <w:r w:rsidR="00767618" w:rsidRPr="00767618">
        <w:rPr>
          <w:rFonts w:ascii="Arial" w:eastAsia="Times New Roman" w:hAnsi="Arial" w:cs="Arial"/>
          <w:sz w:val="20"/>
          <w:szCs w:val="20"/>
          <w:lang w:eastAsia="it-IT"/>
        </w:rPr>
        <w:t> del </w:t>
      </w:r>
      <w:hyperlink r:id="rId53" w:tooltip="1907" w:history="1">
        <w:r w:rsidR="00767618" w:rsidRPr="00767618">
          <w:rPr>
            <w:rFonts w:ascii="Arial" w:eastAsia="Times New Roman" w:hAnsi="Arial" w:cs="Arial"/>
            <w:sz w:val="20"/>
            <w:szCs w:val="20"/>
            <w:lang w:eastAsia="it-IT"/>
          </w:rPr>
          <w:t>1907</w:t>
        </w:r>
      </w:hyperlink>
      <w:r w:rsidR="00767618" w:rsidRPr="00767618">
        <w:rPr>
          <w:rFonts w:ascii="Arial" w:eastAsia="Times New Roman" w:hAnsi="Arial" w:cs="Arial"/>
          <w:sz w:val="20"/>
          <w:szCs w:val="20"/>
          <w:lang w:eastAsia="it-IT"/>
        </w:rPr>
        <w:t xml:space="preserve">. </w:t>
      </w:r>
      <w:r>
        <w:rPr>
          <w:rFonts w:ascii="Arial" w:eastAsia="Times New Roman" w:hAnsi="Arial" w:cs="Arial"/>
          <w:sz w:val="20"/>
          <w:szCs w:val="20"/>
          <w:lang w:eastAsia="it-IT"/>
        </w:rPr>
        <w:t>P</w:t>
      </w:r>
      <w:r w:rsidRPr="008F4B43">
        <w:rPr>
          <w:rFonts w:ascii="Arial" w:eastAsia="Times New Roman" w:hAnsi="Arial" w:cs="Arial"/>
          <w:sz w:val="20"/>
          <w:szCs w:val="20"/>
          <w:lang w:eastAsia="it-IT"/>
        </w:rPr>
        <w:t xml:space="preserve">ur gravemente danneggiato durante le due guerre, conserva ancora parte degli arredi originali e numerosi dipinti. Merita una visita anche il </w:t>
      </w:r>
      <w:r w:rsidRPr="008F4B43">
        <w:rPr>
          <w:rFonts w:ascii="Arial" w:eastAsia="Times New Roman" w:hAnsi="Arial" w:cs="Arial"/>
          <w:b/>
          <w:sz w:val="20"/>
          <w:szCs w:val="20"/>
          <w:lang w:eastAsia="it-IT"/>
        </w:rPr>
        <w:t>Palazzo della Principessa Ljubice</w:t>
      </w:r>
      <w:r w:rsidRPr="008F4B43">
        <w:rPr>
          <w:rFonts w:ascii="Arial" w:eastAsia="Times New Roman" w:hAnsi="Arial" w:cs="Arial"/>
          <w:sz w:val="20"/>
          <w:szCs w:val="20"/>
          <w:lang w:eastAsia="it-IT"/>
        </w:rPr>
        <w:t xml:space="preserve"> (1829-1831), arredato in stile balcanico. </w:t>
      </w:r>
      <w:r w:rsidR="00767618" w:rsidRPr="00767618">
        <w:rPr>
          <w:rFonts w:ascii="Arial" w:eastAsia="Times New Roman" w:hAnsi="Arial" w:cs="Arial"/>
          <w:sz w:val="20"/>
          <w:szCs w:val="20"/>
          <w:lang w:eastAsia="it-IT"/>
        </w:rPr>
        <w:t xml:space="preserve">Nei linguaggi dell'architettura europea, vennero costruite le numerose abitazioni e i pubblici </w:t>
      </w:r>
      <w:r w:rsidR="00767618" w:rsidRPr="00247517">
        <w:rPr>
          <w:rFonts w:ascii="Arial" w:eastAsia="Times New Roman" w:hAnsi="Arial" w:cs="Arial"/>
          <w:b/>
          <w:sz w:val="20"/>
          <w:szCs w:val="20"/>
          <w:lang w:eastAsia="it-IT"/>
        </w:rPr>
        <w:t>palazzi della via </w:t>
      </w:r>
      <w:hyperlink r:id="rId54" w:tooltip="Ulica Knez Mihailova" w:history="1">
        <w:r w:rsidR="00767618" w:rsidRPr="00247517">
          <w:rPr>
            <w:rFonts w:ascii="Arial" w:eastAsia="Times New Roman" w:hAnsi="Arial" w:cs="Arial"/>
            <w:b/>
            <w:sz w:val="20"/>
            <w:szCs w:val="20"/>
            <w:lang w:eastAsia="it-IT"/>
          </w:rPr>
          <w:t>Knez Mihailova</w:t>
        </w:r>
      </w:hyperlink>
      <w:r w:rsidR="00767618" w:rsidRPr="00767618">
        <w:rPr>
          <w:rFonts w:ascii="Arial" w:eastAsia="Times New Roman" w:hAnsi="Arial" w:cs="Arial"/>
          <w:sz w:val="20"/>
          <w:szCs w:val="20"/>
          <w:lang w:eastAsia="it-IT"/>
        </w:rPr>
        <w:t> e, in genere, del </w:t>
      </w:r>
      <w:hyperlink r:id="rId55" w:tooltip="Stari Grad (Belgrado)" w:history="1">
        <w:r w:rsidR="00767618" w:rsidRPr="00767618">
          <w:rPr>
            <w:rFonts w:ascii="Arial" w:eastAsia="Times New Roman" w:hAnsi="Arial" w:cs="Arial"/>
            <w:sz w:val="20"/>
            <w:szCs w:val="20"/>
            <w:lang w:eastAsia="it-IT"/>
          </w:rPr>
          <w:t>centro storico</w:t>
        </w:r>
      </w:hyperlink>
      <w:r w:rsidR="00767618" w:rsidRPr="00767618">
        <w:rPr>
          <w:rFonts w:ascii="Arial" w:eastAsia="Times New Roman" w:hAnsi="Arial" w:cs="Arial"/>
          <w:sz w:val="20"/>
          <w:szCs w:val="20"/>
          <w:lang w:eastAsia="it-IT"/>
        </w:rPr>
        <w:t xml:space="preserve"> della città. </w:t>
      </w:r>
    </w:p>
    <w:p w:rsidR="008F4B43" w:rsidRDefault="008F4B43" w:rsidP="00880487">
      <w:pPr>
        <w:shd w:val="clear" w:color="auto" w:fill="FFFFFF"/>
        <w:spacing w:after="0"/>
        <w:jc w:val="both"/>
        <w:rPr>
          <w:rFonts w:ascii="Arial" w:eastAsia="Times New Roman" w:hAnsi="Arial" w:cs="Arial"/>
          <w:sz w:val="20"/>
          <w:szCs w:val="20"/>
          <w:lang w:eastAsia="it-IT"/>
        </w:rPr>
      </w:pPr>
    </w:p>
    <w:p w:rsidR="000F54EF" w:rsidRPr="000F54EF" w:rsidRDefault="00767618" w:rsidP="0048418C">
      <w:pPr>
        <w:shd w:val="clear" w:color="auto" w:fill="FFFFFF"/>
        <w:spacing w:after="0"/>
        <w:jc w:val="both"/>
        <w:rPr>
          <w:rFonts w:ascii="Arial" w:eastAsia="Times New Roman" w:hAnsi="Arial" w:cs="Arial"/>
          <w:sz w:val="20"/>
          <w:szCs w:val="20"/>
          <w:lang w:eastAsia="it-IT"/>
        </w:rPr>
      </w:pPr>
      <w:r w:rsidRPr="00767618">
        <w:rPr>
          <w:rFonts w:ascii="Arial" w:eastAsia="Times New Roman" w:hAnsi="Arial" w:cs="Arial"/>
          <w:sz w:val="20"/>
          <w:szCs w:val="20"/>
          <w:lang w:eastAsia="it-IT"/>
        </w:rPr>
        <w:t>Esempi di</w:t>
      </w:r>
      <w:r w:rsidR="003B59C3">
        <w:rPr>
          <w:rFonts w:ascii="Arial" w:eastAsia="Times New Roman" w:hAnsi="Arial" w:cs="Arial"/>
          <w:sz w:val="20"/>
          <w:szCs w:val="20"/>
          <w:lang w:eastAsia="it-IT"/>
        </w:rPr>
        <w:t xml:space="preserve"> </w:t>
      </w:r>
      <w:hyperlink r:id="rId56" w:tooltip="Architettura neobizantina" w:history="1">
        <w:r w:rsidRPr="00767618">
          <w:rPr>
            <w:rFonts w:ascii="Arial" w:eastAsia="Times New Roman" w:hAnsi="Arial" w:cs="Arial"/>
            <w:sz w:val="20"/>
            <w:szCs w:val="20"/>
            <w:lang w:eastAsia="it-IT"/>
          </w:rPr>
          <w:t>architettura neobizantina</w:t>
        </w:r>
      </w:hyperlink>
      <w:r w:rsidRPr="00767618">
        <w:rPr>
          <w:rFonts w:ascii="Arial" w:eastAsia="Times New Roman" w:hAnsi="Arial" w:cs="Arial"/>
          <w:sz w:val="20"/>
          <w:szCs w:val="20"/>
          <w:lang w:eastAsia="it-IT"/>
        </w:rPr>
        <w:t>, invece, sono la </w:t>
      </w:r>
      <w:hyperlink r:id="rId57" w:tooltip="Chiesa di San Marco (Belgrado)" w:history="1">
        <w:r w:rsidRPr="00247517">
          <w:rPr>
            <w:rFonts w:ascii="Arial" w:eastAsia="Times New Roman" w:hAnsi="Arial" w:cs="Arial"/>
            <w:b/>
            <w:sz w:val="20"/>
            <w:szCs w:val="20"/>
            <w:lang w:eastAsia="it-IT"/>
          </w:rPr>
          <w:t>chiesa di San Marco</w:t>
        </w:r>
      </w:hyperlink>
      <w:r w:rsidRPr="00767618">
        <w:rPr>
          <w:rFonts w:ascii="Arial" w:eastAsia="Times New Roman" w:hAnsi="Arial" w:cs="Arial"/>
          <w:sz w:val="20"/>
          <w:szCs w:val="20"/>
          <w:lang w:eastAsia="it-IT"/>
        </w:rPr>
        <w:t>, eretta tra il </w:t>
      </w:r>
      <w:hyperlink r:id="rId58" w:tooltip="1931" w:history="1">
        <w:r w:rsidRPr="00767618">
          <w:rPr>
            <w:rFonts w:ascii="Arial" w:eastAsia="Times New Roman" w:hAnsi="Arial" w:cs="Arial"/>
            <w:sz w:val="20"/>
            <w:szCs w:val="20"/>
            <w:lang w:eastAsia="it-IT"/>
          </w:rPr>
          <w:t>1931</w:t>
        </w:r>
      </w:hyperlink>
      <w:r w:rsidRPr="00767618">
        <w:rPr>
          <w:rFonts w:ascii="Arial" w:eastAsia="Times New Roman" w:hAnsi="Arial" w:cs="Arial"/>
          <w:sz w:val="20"/>
          <w:szCs w:val="20"/>
          <w:lang w:eastAsia="it-IT"/>
        </w:rPr>
        <w:t> e il </w:t>
      </w:r>
      <w:hyperlink r:id="rId59" w:tooltip="1940" w:history="1">
        <w:r w:rsidRPr="00767618">
          <w:rPr>
            <w:rFonts w:ascii="Arial" w:eastAsia="Times New Roman" w:hAnsi="Arial" w:cs="Arial"/>
            <w:sz w:val="20"/>
            <w:szCs w:val="20"/>
            <w:lang w:eastAsia="it-IT"/>
          </w:rPr>
          <w:t>1940</w:t>
        </w:r>
      </w:hyperlink>
      <w:r w:rsidRPr="00767618">
        <w:rPr>
          <w:rFonts w:ascii="Arial" w:eastAsia="Times New Roman" w:hAnsi="Arial" w:cs="Arial"/>
          <w:sz w:val="20"/>
          <w:szCs w:val="20"/>
          <w:lang w:eastAsia="it-IT"/>
        </w:rPr>
        <w:t>, che si ispira al </w:t>
      </w:r>
      <w:hyperlink r:id="rId60" w:tooltip="Monastero di Gračanica" w:history="1">
        <w:r w:rsidRPr="00247517">
          <w:rPr>
            <w:rFonts w:ascii="Arial" w:eastAsia="Times New Roman" w:hAnsi="Arial" w:cs="Arial"/>
            <w:b/>
            <w:sz w:val="20"/>
            <w:szCs w:val="20"/>
            <w:lang w:eastAsia="it-IT"/>
          </w:rPr>
          <w:t>monastero di Gračanica</w:t>
        </w:r>
      </w:hyperlink>
      <w:r w:rsidR="000F54EF">
        <w:rPr>
          <w:rFonts w:ascii="Arial" w:eastAsia="Times New Roman" w:hAnsi="Arial" w:cs="Arial"/>
          <w:b/>
          <w:sz w:val="20"/>
          <w:szCs w:val="20"/>
          <w:lang w:eastAsia="it-IT"/>
        </w:rPr>
        <w:t xml:space="preserve"> </w:t>
      </w:r>
      <w:r w:rsidRPr="00767618">
        <w:rPr>
          <w:rFonts w:ascii="Arial" w:eastAsia="Times New Roman" w:hAnsi="Arial" w:cs="Arial"/>
          <w:sz w:val="20"/>
          <w:szCs w:val="20"/>
          <w:lang w:eastAsia="it-IT"/>
        </w:rPr>
        <w:t xml:space="preserve"> e il </w:t>
      </w:r>
      <w:hyperlink r:id="rId61" w:tooltip="Tempio di San Sava" w:history="1">
        <w:r w:rsidRPr="00247517">
          <w:rPr>
            <w:rFonts w:ascii="Arial" w:eastAsia="Times New Roman" w:hAnsi="Arial" w:cs="Arial"/>
            <w:b/>
            <w:sz w:val="20"/>
            <w:szCs w:val="20"/>
            <w:lang w:eastAsia="it-IT"/>
          </w:rPr>
          <w:t>tempio di San Sava</w:t>
        </w:r>
      </w:hyperlink>
      <w:r w:rsidRPr="00767618">
        <w:rPr>
          <w:rFonts w:ascii="Arial" w:eastAsia="Times New Roman" w:hAnsi="Arial" w:cs="Arial"/>
          <w:sz w:val="20"/>
          <w:szCs w:val="20"/>
          <w:lang w:eastAsia="it-IT"/>
        </w:rPr>
        <w:t>, la più grande chiesa ortodossa del mondo</w:t>
      </w:r>
      <w:r w:rsidR="000F54EF" w:rsidRPr="000F54EF">
        <w:t xml:space="preserve"> </w:t>
      </w:r>
      <w:r w:rsidR="000F54EF">
        <w:t>ch</w:t>
      </w:r>
      <w:r w:rsidR="000F54EF" w:rsidRPr="000F54EF">
        <w:rPr>
          <w:rFonts w:ascii="Arial" w:eastAsia="Times New Roman" w:hAnsi="Arial" w:cs="Arial"/>
          <w:sz w:val="20"/>
          <w:szCs w:val="20"/>
          <w:lang w:eastAsia="it-IT"/>
        </w:rPr>
        <w:t xml:space="preserve">e si classifica tra </w:t>
      </w:r>
      <w:r w:rsidR="000F54EF">
        <w:rPr>
          <w:rFonts w:ascii="Arial" w:eastAsia="Times New Roman" w:hAnsi="Arial" w:cs="Arial"/>
          <w:sz w:val="20"/>
          <w:szCs w:val="20"/>
          <w:lang w:eastAsia="it-IT"/>
        </w:rPr>
        <w:t>le</w:t>
      </w:r>
      <w:r w:rsidR="000F54EF" w:rsidRPr="000F54EF">
        <w:rPr>
          <w:rFonts w:ascii="Arial" w:eastAsia="Times New Roman" w:hAnsi="Arial" w:cs="Arial"/>
          <w:sz w:val="20"/>
          <w:szCs w:val="20"/>
          <w:lang w:eastAsia="it-IT"/>
        </w:rPr>
        <w:t xml:space="preserve"> dieci più grandi chiese del mondo. E</w:t>
      </w:r>
      <w:r w:rsidR="000F54EF">
        <w:rPr>
          <w:rFonts w:ascii="Arial" w:eastAsia="Times New Roman" w:hAnsi="Arial" w:cs="Arial"/>
          <w:sz w:val="20"/>
          <w:szCs w:val="20"/>
          <w:lang w:eastAsia="it-IT"/>
        </w:rPr>
        <w:t xml:space="preserve">’ </w:t>
      </w:r>
      <w:r w:rsidR="000F54EF" w:rsidRPr="000F54EF">
        <w:rPr>
          <w:rFonts w:ascii="Arial" w:eastAsia="Times New Roman" w:hAnsi="Arial" w:cs="Arial"/>
          <w:sz w:val="20"/>
          <w:szCs w:val="20"/>
          <w:lang w:eastAsia="it-IT"/>
        </w:rPr>
        <w:t>costruito sul</w:t>
      </w:r>
      <w:r w:rsidR="000F54EF">
        <w:rPr>
          <w:rFonts w:ascii="Arial" w:eastAsia="Times New Roman" w:hAnsi="Arial" w:cs="Arial"/>
          <w:sz w:val="20"/>
          <w:szCs w:val="20"/>
          <w:lang w:eastAsia="it-IT"/>
        </w:rPr>
        <w:t>l’altopiano di</w:t>
      </w:r>
      <w:r w:rsidR="000F54EF" w:rsidRPr="000F54EF">
        <w:rPr>
          <w:rFonts w:ascii="Arial" w:eastAsia="Times New Roman" w:hAnsi="Arial" w:cs="Arial"/>
          <w:sz w:val="20"/>
          <w:szCs w:val="20"/>
          <w:lang w:eastAsia="it-IT"/>
        </w:rPr>
        <w:t xml:space="preserve"> Vračar</w:t>
      </w:r>
      <w:r w:rsidR="000F54EF">
        <w:rPr>
          <w:rFonts w:ascii="Arial" w:eastAsia="Times New Roman" w:hAnsi="Arial" w:cs="Arial"/>
          <w:sz w:val="20"/>
          <w:szCs w:val="20"/>
          <w:lang w:eastAsia="it-IT"/>
        </w:rPr>
        <w:t xml:space="preserve"> e d</w:t>
      </w:r>
      <w:r w:rsidR="000F54EF" w:rsidRPr="000F54EF">
        <w:rPr>
          <w:rFonts w:ascii="Arial" w:eastAsia="Times New Roman" w:hAnsi="Arial" w:cs="Arial"/>
          <w:sz w:val="20"/>
          <w:szCs w:val="20"/>
          <w:lang w:eastAsia="it-IT"/>
        </w:rPr>
        <w:t>alla sua posizione domina Belgrado.</w:t>
      </w:r>
    </w:p>
    <w:p w:rsidR="000F54EF" w:rsidRDefault="000F54EF" w:rsidP="00880487">
      <w:pPr>
        <w:shd w:val="clear" w:color="auto" w:fill="FFFFFF"/>
        <w:spacing w:after="0"/>
        <w:jc w:val="both"/>
        <w:rPr>
          <w:rFonts w:ascii="Arial" w:eastAsia="Times New Roman" w:hAnsi="Arial" w:cs="Arial"/>
          <w:sz w:val="20"/>
          <w:szCs w:val="20"/>
          <w:lang w:eastAsia="it-IT"/>
        </w:rPr>
      </w:pPr>
    </w:p>
    <w:p w:rsidR="008F4B43" w:rsidRDefault="008F4B43" w:rsidP="00880487">
      <w:pPr>
        <w:shd w:val="clear" w:color="auto" w:fill="FFFFFF"/>
        <w:spacing w:after="0"/>
        <w:jc w:val="both"/>
        <w:rPr>
          <w:rFonts w:ascii="Arial" w:eastAsia="Times New Roman" w:hAnsi="Arial" w:cs="Arial"/>
          <w:sz w:val="20"/>
          <w:szCs w:val="20"/>
          <w:lang w:eastAsia="it-IT"/>
        </w:rPr>
      </w:pPr>
      <w:r w:rsidRPr="008F4B43">
        <w:rPr>
          <w:rFonts w:ascii="Arial" w:eastAsia="Times New Roman" w:hAnsi="Arial" w:cs="Arial"/>
          <w:sz w:val="20"/>
          <w:szCs w:val="20"/>
          <w:lang w:eastAsia="it-IT"/>
        </w:rPr>
        <w:t xml:space="preserve">La </w:t>
      </w:r>
      <w:r w:rsidRPr="008F4B43">
        <w:rPr>
          <w:rFonts w:ascii="Arial" w:eastAsia="Times New Roman" w:hAnsi="Arial" w:cs="Arial"/>
          <w:b/>
          <w:sz w:val="20"/>
          <w:szCs w:val="20"/>
          <w:lang w:eastAsia="it-IT"/>
        </w:rPr>
        <w:t>moschea Bajakli Dzamija</w:t>
      </w:r>
      <w:r w:rsidRPr="008F4B43">
        <w:rPr>
          <w:rFonts w:ascii="Arial" w:eastAsia="Times New Roman" w:hAnsi="Arial" w:cs="Arial"/>
          <w:sz w:val="20"/>
          <w:szCs w:val="20"/>
          <w:lang w:eastAsia="it-IT"/>
        </w:rPr>
        <w:t xml:space="preserve"> (sec. XVII) è l'ultima rimasta del periodo della dominazione turca; la </w:t>
      </w:r>
      <w:r w:rsidRPr="003434AB">
        <w:rPr>
          <w:rFonts w:ascii="Arial" w:eastAsia="Times New Roman" w:hAnsi="Arial" w:cs="Arial"/>
          <w:sz w:val="20"/>
          <w:szCs w:val="20"/>
          <w:lang w:eastAsia="it-IT"/>
        </w:rPr>
        <w:t xml:space="preserve">chiesa ortodossa più importante </w:t>
      </w:r>
      <w:r w:rsidRPr="008F4B43">
        <w:rPr>
          <w:rFonts w:ascii="Arial" w:eastAsia="Times New Roman" w:hAnsi="Arial" w:cs="Arial"/>
          <w:sz w:val="20"/>
          <w:szCs w:val="20"/>
          <w:lang w:eastAsia="it-IT"/>
        </w:rPr>
        <w:t xml:space="preserve">è </w:t>
      </w:r>
      <w:r w:rsidRPr="008F4B43">
        <w:rPr>
          <w:rFonts w:ascii="Arial" w:eastAsia="Times New Roman" w:hAnsi="Arial" w:cs="Arial"/>
          <w:b/>
          <w:sz w:val="20"/>
          <w:szCs w:val="20"/>
          <w:lang w:eastAsia="it-IT"/>
        </w:rPr>
        <w:t>Saborna Crkva</w:t>
      </w:r>
      <w:r w:rsidR="003434AB">
        <w:rPr>
          <w:rFonts w:ascii="Arial" w:eastAsia="Times New Roman" w:hAnsi="Arial" w:cs="Arial"/>
          <w:sz w:val="20"/>
          <w:szCs w:val="20"/>
          <w:lang w:eastAsia="it-IT"/>
        </w:rPr>
        <w:t xml:space="preserve"> (1837-45) o</w:t>
      </w:r>
      <w:r w:rsidRPr="008F4B43">
        <w:rPr>
          <w:rFonts w:ascii="Arial" w:eastAsia="Times New Roman" w:hAnsi="Arial" w:cs="Arial"/>
          <w:sz w:val="20"/>
          <w:szCs w:val="20"/>
          <w:lang w:eastAsia="it-IT"/>
        </w:rPr>
        <w:t xml:space="preserve"> </w:t>
      </w:r>
      <w:r w:rsidR="003434AB" w:rsidRPr="003434AB">
        <w:rPr>
          <w:rFonts w:ascii="Arial" w:eastAsia="Times New Roman" w:hAnsi="Arial" w:cs="Arial"/>
          <w:b/>
          <w:sz w:val="20"/>
          <w:szCs w:val="20"/>
          <w:lang w:eastAsia="it-IT"/>
        </w:rPr>
        <w:t>Cattedrale di San Michele Arcangelo</w:t>
      </w:r>
      <w:r w:rsidR="003434AB">
        <w:rPr>
          <w:rFonts w:ascii="Arial" w:eastAsia="Times New Roman" w:hAnsi="Arial" w:cs="Arial"/>
          <w:b/>
          <w:sz w:val="20"/>
          <w:szCs w:val="20"/>
          <w:lang w:eastAsia="it-IT"/>
        </w:rPr>
        <w:t xml:space="preserve">, </w:t>
      </w:r>
      <w:r w:rsidR="003434AB" w:rsidRPr="003434AB">
        <w:rPr>
          <w:rFonts w:ascii="Arial" w:eastAsia="Times New Roman" w:hAnsi="Arial" w:cs="Arial"/>
          <w:sz w:val="20"/>
          <w:szCs w:val="20"/>
          <w:lang w:eastAsia="it-IT"/>
        </w:rPr>
        <w:t>chiesa madre dell'Arcivescovado di Belgrado, Peć e Sremski Karlovci, appartenente alla Chiesa ortodossa serba.</w:t>
      </w:r>
      <w:r w:rsidR="003434AB">
        <w:rPr>
          <w:rFonts w:ascii="Arial" w:eastAsia="Times New Roman" w:hAnsi="Arial" w:cs="Arial"/>
          <w:sz w:val="20"/>
          <w:szCs w:val="20"/>
          <w:lang w:eastAsia="it-IT"/>
        </w:rPr>
        <w:t xml:space="preserve"> C</w:t>
      </w:r>
      <w:r w:rsidR="003434AB" w:rsidRPr="003434AB">
        <w:rPr>
          <w:rFonts w:ascii="Arial" w:eastAsia="Times New Roman" w:hAnsi="Arial" w:cs="Arial"/>
          <w:sz w:val="20"/>
          <w:szCs w:val="20"/>
          <w:lang w:eastAsia="it-IT"/>
        </w:rPr>
        <w:t>ircondata su tutti e quattro i lati da un piccolo parco adornato da ce</w:t>
      </w:r>
      <w:r w:rsidR="003434AB">
        <w:rPr>
          <w:rFonts w:ascii="Arial" w:eastAsia="Times New Roman" w:hAnsi="Arial" w:cs="Arial"/>
          <w:sz w:val="20"/>
          <w:szCs w:val="20"/>
          <w:lang w:eastAsia="it-IT"/>
        </w:rPr>
        <w:t>spugli di rosa e da alti alberi, la</w:t>
      </w:r>
      <w:r w:rsidR="003434AB" w:rsidRPr="003434AB">
        <w:rPr>
          <w:rFonts w:ascii="Arial" w:eastAsia="Times New Roman" w:hAnsi="Arial" w:cs="Arial"/>
          <w:sz w:val="20"/>
          <w:szCs w:val="20"/>
          <w:lang w:eastAsia="it-IT"/>
        </w:rPr>
        <w:t xml:space="preserve"> facciata della chiesa </w:t>
      </w:r>
      <w:r w:rsidR="003434AB">
        <w:rPr>
          <w:rFonts w:ascii="Arial" w:eastAsia="Times New Roman" w:hAnsi="Arial" w:cs="Arial"/>
          <w:sz w:val="20"/>
          <w:szCs w:val="20"/>
          <w:lang w:eastAsia="it-IT"/>
        </w:rPr>
        <w:t xml:space="preserve">ha </w:t>
      </w:r>
      <w:r w:rsidR="003434AB" w:rsidRPr="003434AB">
        <w:rPr>
          <w:rFonts w:ascii="Arial" w:eastAsia="Times New Roman" w:hAnsi="Arial" w:cs="Arial"/>
          <w:sz w:val="20"/>
          <w:szCs w:val="20"/>
          <w:lang w:eastAsia="it-IT"/>
        </w:rPr>
        <w:t>linee architettoniche molto severe e di stampo neoclassico</w:t>
      </w:r>
      <w:r w:rsidR="003434AB">
        <w:rPr>
          <w:rFonts w:ascii="Arial" w:eastAsia="Times New Roman" w:hAnsi="Arial" w:cs="Arial"/>
          <w:sz w:val="20"/>
          <w:szCs w:val="20"/>
          <w:lang w:eastAsia="it-IT"/>
        </w:rPr>
        <w:t xml:space="preserve">; </w:t>
      </w:r>
      <w:r w:rsidR="003434AB" w:rsidRPr="003434AB">
        <w:rPr>
          <w:rFonts w:ascii="Arial" w:eastAsia="Times New Roman" w:hAnsi="Arial" w:cs="Arial"/>
          <w:sz w:val="20"/>
          <w:szCs w:val="20"/>
          <w:lang w:eastAsia="it-IT"/>
        </w:rPr>
        <w:t>termina con l'alta torre campanaria con orologio, la cui cuspide, di gusto barocco, è visibile da tutta la città</w:t>
      </w:r>
      <w:r w:rsidR="000F54EF">
        <w:rPr>
          <w:rFonts w:ascii="Arial" w:eastAsia="Times New Roman" w:hAnsi="Arial" w:cs="Arial"/>
          <w:sz w:val="20"/>
          <w:szCs w:val="20"/>
          <w:lang w:eastAsia="it-IT"/>
        </w:rPr>
        <w:t xml:space="preserve">. </w:t>
      </w:r>
      <w:r w:rsidR="000F54EF" w:rsidRPr="000F54EF">
        <w:rPr>
          <w:rFonts w:ascii="Arial" w:eastAsia="Times New Roman" w:hAnsi="Arial" w:cs="Arial"/>
          <w:sz w:val="20"/>
          <w:szCs w:val="20"/>
          <w:lang w:eastAsia="it-IT"/>
        </w:rPr>
        <w:t>La Cattedrale ha una particolare rilevanza dal punto di vista spirituale e storico, per la presenza al suo interno di importanti reliquie di santi serbi</w:t>
      </w:r>
      <w:r w:rsidR="000F54EF">
        <w:rPr>
          <w:rFonts w:ascii="Arial" w:eastAsia="Times New Roman" w:hAnsi="Arial" w:cs="Arial"/>
          <w:sz w:val="20"/>
          <w:szCs w:val="20"/>
          <w:lang w:eastAsia="it-IT"/>
        </w:rPr>
        <w:t xml:space="preserve">, </w:t>
      </w:r>
      <w:r w:rsidR="000F54EF" w:rsidRPr="000F54EF">
        <w:rPr>
          <w:rFonts w:ascii="Arial" w:eastAsia="Times New Roman" w:hAnsi="Arial" w:cs="Arial"/>
          <w:sz w:val="20"/>
          <w:szCs w:val="20"/>
          <w:lang w:eastAsia="it-IT"/>
        </w:rPr>
        <w:t>per le sepolture di diversi patriarchi della chiesa ortodossa serba e dei sovrani Miloš, Mihailo III e Milan II Obrenović.</w:t>
      </w:r>
    </w:p>
    <w:p w:rsidR="000A75E9" w:rsidRDefault="000A75E9" w:rsidP="00880487">
      <w:pPr>
        <w:shd w:val="clear" w:color="auto" w:fill="FFFFFF"/>
        <w:spacing w:after="0"/>
        <w:jc w:val="both"/>
        <w:rPr>
          <w:rFonts w:ascii="Arial" w:eastAsia="Times New Roman" w:hAnsi="Arial" w:cs="Arial"/>
          <w:sz w:val="20"/>
          <w:szCs w:val="20"/>
          <w:lang w:eastAsia="it-IT"/>
        </w:rPr>
      </w:pPr>
    </w:p>
    <w:p w:rsidR="00767618" w:rsidRPr="00767618" w:rsidRDefault="000A75E9" w:rsidP="00880487">
      <w:pPr>
        <w:shd w:val="clear" w:color="auto" w:fill="FFFFFF"/>
        <w:spacing w:after="0"/>
        <w:jc w:val="both"/>
        <w:rPr>
          <w:rFonts w:ascii="Arial" w:eastAsia="Times New Roman" w:hAnsi="Arial" w:cs="Arial"/>
          <w:sz w:val="20"/>
          <w:szCs w:val="20"/>
          <w:lang w:eastAsia="it-IT"/>
        </w:rPr>
      </w:pPr>
      <w:r w:rsidRPr="000A75E9">
        <w:rPr>
          <w:rFonts w:ascii="Arial" w:eastAsia="Times New Roman" w:hAnsi="Arial" w:cs="Arial"/>
          <w:sz w:val="20"/>
          <w:szCs w:val="20"/>
          <w:lang w:eastAsia="it-IT"/>
        </w:rPr>
        <w:t>L'instaurazione, dopo la seconda guerra mondiale, del nuovo regime politico influenzò le scelte artistiche ed urbanistiche della Repubblica Socialista Federale di Jugoslavia (di cui la Serbia era ormai parte integrante) in cui il Partito divenne l'unico grande committente di grandiose opere pubbliche e unico regista nella pianificazione degli spazi commerciali, abitativi e delle aree ricreative.</w:t>
      </w:r>
      <w:r>
        <w:rPr>
          <w:rFonts w:ascii="Arial" w:eastAsia="Times New Roman" w:hAnsi="Arial" w:cs="Arial"/>
          <w:sz w:val="20"/>
          <w:szCs w:val="20"/>
          <w:lang w:eastAsia="it-IT"/>
        </w:rPr>
        <w:t xml:space="preserve"> </w:t>
      </w:r>
      <w:r w:rsidRPr="000A75E9">
        <w:rPr>
          <w:rFonts w:ascii="Arial" w:eastAsia="Times New Roman" w:hAnsi="Arial" w:cs="Arial"/>
          <w:sz w:val="20"/>
          <w:szCs w:val="20"/>
          <w:lang w:eastAsia="it-IT"/>
        </w:rPr>
        <w:t xml:space="preserve">La fondazione e la programmazione urbanistica della città satellite di Novi Beograd sono un chiaro esempio del realismo socialista in cui l'esigenza di appartamenti funzionali ed economici conviveva con la tensione artistica dei moderni dettami architettonici codificati da Le Corbusier. </w:t>
      </w:r>
      <w:r>
        <w:rPr>
          <w:rFonts w:ascii="Arial" w:eastAsia="Times New Roman" w:hAnsi="Arial" w:cs="Arial"/>
          <w:sz w:val="20"/>
          <w:szCs w:val="20"/>
          <w:lang w:eastAsia="it-IT"/>
        </w:rPr>
        <w:t xml:space="preserve"> </w:t>
      </w:r>
      <w:r w:rsidR="00767618" w:rsidRPr="00767618">
        <w:rPr>
          <w:rFonts w:ascii="Arial" w:eastAsia="Times New Roman" w:hAnsi="Arial" w:cs="Arial"/>
          <w:sz w:val="20"/>
          <w:szCs w:val="20"/>
          <w:lang w:eastAsia="it-IT"/>
        </w:rPr>
        <w:t>Il </w:t>
      </w:r>
      <w:hyperlink r:id="rId62" w:tooltip="Realismo socialista" w:history="1">
        <w:r w:rsidR="00767618" w:rsidRPr="008F4B43">
          <w:rPr>
            <w:rFonts w:ascii="Arial" w:eastAsia="Times New Roman" w:hAnsi="Arial" w:cs="Arial"/>
            <w:b/>
            <w:sz w:val="20"/>
            <w:szCs w:val="20"/>
            <w:lang w:eastAsia="it-IT"/>
          </w:rPr>
          <w:t>realismo socialista</w:t>
        </w:r>
      </w:hyperlink>
      <w:r w:rsidR="00767618" w:rsidRPr="00767618">
        <w:rPr>
          <w:rFonts w:ascii="Arial" w:eastAsia="Times New Roman" w:hAnsi="Arial" w:cs="Arial"/>
          <w:sz w:val="20"/>
          <w:szCs w:val="20"/>
          <w:lang w:eastAsia="it-IT"/>
        </w:rPr>
        <w:t xml:space="preserve"> ebbe, in architettura, un breve ma importante ruolo nella città: un esempio di questo stile è la </w:t>
      </w:r>
      <w:r w:rsidR="00767618" w:rsidRPr="008F4B43">
        <w:rPr>
          <w:rFonts w:ascii="Arial" w:eastAsia="Times New Roman" w:hAnsi="Arial" w:cs="Arial"/>
          <w:b/>
          <w:sz w:val="20"/>
          <w:szCs w:val="20"/>
          <w:lang w:eastAsia="it-IT"/>
        </w:rPr>
        <w:t>Casa del Sindacato</w:t>
      </w:r>
      <w:r w:rsidR="00767618" w:rsidRPr="00767618">
        <w:rPr>
          <w:rFonts w:ascii="Arial" w:eastAsia="Times New Roman" w:hAnsi="Arial" w:cs="Arial"/>
          <w:sz w:val="20"/>
          <w:szCs w:val="20"/>
          <w:lang w:eastAsia="it-IT"/>
        </w:rPr>
        <w:t>, in </w:t>
      </w:r>
      <w:hyperlink r:id="rId63" w:tooltip="Piazza Nikola Pasić (Belgrado)" w:history="1">
        <w:r w:rsidR="00767618" w:rsidRPr="00767618">
          <w:rPr>
            <w:rFonts w:ascii="Arial" w:eastAsia="Times New Roman" w:hAnsi="Arial" w:cs="Arial"/>
            <w:sz w:val="20"/>
            <w:szCs w:val="20"/>
            <w:lang w:eastAsia="it-IT"/>
          </w:rPr>
          <w:t>Piazza Nikola Pasić</w:t>
        </w:r>
      </w:hyperlink>
      <w:r w:rsidR="00767618" w:rsidRPr="00767618">
        <w:rPr>
          <w:rFonts w:ascii="Arial" w:eastAsia="Times New Roman" w:hAnsi="Arial" w:cs="Arial"/>
          <w:sz w:val="20"/>
          <w:szCs w:val="20"/>
          <w:lang w:eastAsia="it-IT"/>
        </w:rPr>
        <w:t>.</w:t>
      </w:r>
    </w:p>
    <w:p w:rsidR="000A75E9" w:rsidRDefault="000A75E9" w:rsidP="00880487">
      <w:pPr>
        <w:shd w:val="clear" w:color="auto" w:fill="FFFFFF"/>
        <w:spacing w:after="0"/>
        <w:jc w:val="both"/>
        <w:rPr>
          <w:rFonts w:ascii="Arial" w:eastAsia="Times New Roman" w:hAnsi="Arial" w:cs="Arial"/>
          <w:sz w:val="20"/>
          <w:szCs w:val="20"/>
          <w:lang w:eastAsia="it-IT"/>
        </w:rPr>
      </w:pPr>
    </w:p>
    <w:p w:rsidR="000D2237" w:rsidRDefault="00767618" w:rsidP="00880487">
      <w:pPr>
        <w:shd w:val="clear" w:color="auto" w:fill="FFFFFF"/>
        <w:spacing w:after="0"/>
        <w:jc w:val="both"/>
        <w:rPr>
          <w:rFonts w:ascii="Arial" w:eastAsia="Times New Roman" w:hAnsi="Arial" w:cs="Arial"/>
          <w:sz w:val="20"/>
          <w:szCs w:val="20"/>
          <w:lang w:eastAsia="it-IT"/>
        </w:rPr>
      </w:pPr>
      <w:r w:rsidRPr="00767618">
        <w:rPr>
          <w:rFonts w:ascii="Arial" w:eastAsia="Times New Roman" w:hAnsi="Arial" w:cs="Arial"/>
          <w:sz w:val="20"/>
          <w:szCs w:val="20"/>
          <w:lang w:eastAsia="it-IT"/>
        </w:rPr>
        <w:t>Altre rilevanti costruzioni a Belgrado sono stati costruiti negli ultimi decenni del Novecento in stili, spesso, in contrasto con quelli degli edifici circostanti. Un esempio è la </w:t>
      </w:r>
      <w:hyperlink r:id="rId64" w:tooltip="Beograđanka" w:history="1">
        <w:r w:rsidRPr="008F4B43">
          <w:rPr>
            <w:rFonts w:ascii="Arial" w:eastAsia="Times New Roman" w:hAnsi="Arial" w:cs="Arial"/>
            <w:b/>
            <w:sz w:val="20"/>
            <w:szCs w:val="20"/>
            <w:lang w:eastAsia="it-IT"/>
          </w:rPr>
          <w:t>Beograđanka</w:t>
        </w:r>
      </w:hyperlink>
      <w:r w:rsidRPr="00767618">
        <w:rPr>
          <w:rFonts w:ascii="Arial" w:eastAsia="Times New Roman" w:hAnsi="Arial" w:cs="Arial"/>
          <w:sz w:val="20"/>
          <w:szCs w:val="20"/>
          <w:lang w:eastAsia="it-IT"/>
        </w:rPr>
        <w:t>, un grattacielo alto 101 metri, eretto tra il </w:t>
      </w:r>
      <w:hyperlink r:id="rId65" w:tooltip="1969" w:history="1">
        <w:r w:rsidRPr="00767618">
          <w:rPr>
            <w:rFonts w:ascii="Arial" w:eastAsia="Times New Roman" w:hAnsi="Arial" w:cs="Arial"/>
            <w:sz w:val="20"/>
            <w:szCs w:val="20"/>
            <w:lang w:eastAsia="it-IT"/>
          </w:rPr>
          <w:t>1969</w:t>
        </w:r>
      </w:hyperlink>
      <w:r w:rsidRPr="00767618">
        <w:rPr>
          <w:rFonts w:ascii="Arial" w:eastAsia="Times New Roman" w:hAnsi="Arial" w:cs="Arial"/>
          <w:sz w:val="20"/>
          <w:szCs w:val="20"/>
          <w:lang w:eastAsia="it-IT"/>
        </w:rPr>
        <w:t> e il </w:t>
      </w:r>
      <w:hyperlink r:id="rId66" w:tooltip="1974" w:history="1">
        <w:r w:rsidRPr="00767618">
          <w:rPr>
            <w:rFonts w:ascii="Arial" w:eastAsia="Times New Roman" w:hAnsi="Arial" w:cs="Arial"/>
            <w:sz w:val="20"/>
            <w:szCs w:val="20"/>
            <w:lang w:eastAsia="it-IT"/>
          </w:rPr>
          <w:t>'74</w:t>
        </w:r>
      </w:hyperlink>
      <w:r w:rsidRPr="00767618">
        <w:rPr>
          <w:rFonts w:ascii="Arial" w:eastAsia="Times New Roman" w:hAnsi="Arial" w:cs="Arial"/>
          <w:sz w:val="20"/>
          <w:szCs w:val="20"/>
          <w:lang w:eastAsia="it-IT"/>
        </w:rPr>
        <w:t>. Nuovi quartieri come </w:t>
      </w:r>
      <w:hyperlink r:id="rId67" w:tooltip="Novi Beograd" w:history="1">
        <w:r w:rsidRPr="00767618">
          <w:rPr>
            <w:rFonts w:ascii="Arial" w:eastAsia="Times New Roman" w:hAnsi="Arial" w:cs="Arial"/>
            <w:sz w:val="20"/>
            <w:szCs w:val="20"/>
            <w:lang w:eastAsia="it-IT"/>
          </w:rPr>
          <w:t>Novi Beograd</w:t>
        </w:r>
      </w:hyperlink>
      <w:r w:rsidRPr="00767618">
        <w:rPr>
          <w:rFonts w:ascii="Arial" w:eastAsia="Times New Roman" w:hAnsi="Arial" w:cs="Arial"/>
          <w:sz w:val="20"/>
          <w:szCs w:val="20"/>
          <w:lang w:eastAsia="it-IT"/>
        </w:rPr>
        <w:t> sono caratterizzati da costruzioni di gusto contemporaneo come la Torre Ušće o la Beogradska arena e da numerosi esempi di brutalismo.</w:t>
      </w:r>
    </w:p>
    <w:p w:rsidR="000D2237" w:rsidRDefault="0048418C" w:rsidP="0048418C">
      <w:pPr>
        <w:shd w:val="clear" w:color="auto" w:fill="FFFFFF"/>
        <w:spacing w:after="0"/>
        <w:ind w:left="-57"/>
        <w:jc w:val="both"/>
        <w:rPr>
          <w:rFonts w:ascii="Arial" w:eastAsia="Times New Roman" w:hAnsi="Arial" w:cs="Arial"/>
          <w:sz w:val="20"/>
          <w:szCs w:val="20"/>
          <w:lang w:eastAsia="it-IT"/>
        </w:rPr>
      </w:pPr>
      <w:r>
        <w:rPr>
          <w:rFonts w:ascii="Arial" w:eastAsia="Times New Roman" w:hAnsi="Arial" w:cs="Arial"/>
          <w:noProof/>
          <w:sz w:val="20"/>
          <w:szCs w:val="20"/>
          <w:lang w:eastAsia="it-IT"/>
        </w:rPr>
        <w:drawing>
          <wp:inline distT="0" distB="0" distL="0" distR="0" wp14:anchorId="29DBD846">
            <wp:extent cx="6260015" cy="1584000"/>
            <wp:effectExtent l="0" t="0" r="7620" b="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60015" cy="1584000"/>
                    </a:xfrm>
                    <a:prstGeom prst="rect">
                      <a:avLst/>
                    </a:prstGeom>
                    <a:noFill/>
                  </pic:spPr>
                </pic:pic>
              </a:graphicData>
            </a:graphic>
          </wp:inline>
        </w:drawing>
      </w:r>
    </w:p>
    <w:p w:rsidR="0018493B" w:rsidRPr="003C32AE" w:rsidRDefault="0018493B" w:rsidP="003C32AE">
      <w:pPr>
        <w:pStyle w:val="Paragrafoelenco"/>
        <w:numPr>
          <w:ilvl w:val="1"/>
          <w:numId w:val="38"/>
        </w:numPr>
        <w:shd w:val="clear" w:color="auto" w:fill="FFFFFF"/>
        <w:spacing w:after="0"/>
        <w:jc w:val="both"/>
        <w:rPr>
          <w:rFonts w:ascii="Arial" w:eastAsia="Times New Roman" w:hAnsi="Arial" w:cs="Arial"/>
          <w:b/>
          <w:sz w:val="20"/>
          <w:szCs w:val="20"/>
          <w:lang w:eastAsia="it-IT"/>
        </w:rPr>
      </w:pPr>
      <w:r w:rsidRPr="003C32AE">
        <w:rPr>
          <w:rFonts w:ascii="Arial" w:eastAsia="Times New Roman" w:hAnsi="Arial" w:cs="Arial"/>
          <w:b/>
          <w:sz w:val="20"/>
          <w:szCs w:val="20"/>
          <w:lang w:eastAsia="it-IT"/>
        </w:rPr>
        <w:lastRenderedPageBreak/>
        <w:t>EVENTI E MANIFESTAZIONI</w:t>
      </w:r>
    </w:p>
    <w:p w:rsidR="0018493B" w:rsidRPr="00B7518E" w:rsidRDefault="0018493B" w:rsidP="00880487">
      <w:pPr>
        <w:spacing w:after="0"/>
        <w:jc w:val="both"/>
        <w:rPr>
          <w:rFonts w:ascii="Arial" w:eastAsia="Times New Roman" w:hAnsi="Arial" w:cs="Arial"/>
          <w:color w:val="000000"/>
          <w:sz w:val="20"/>
          <w:szCs w:val="20"/>
          <w:lang w:eastAsia="it-IT"/>
        </w:rPr>
      </w:pPr>
    </w:p>
    <w:p w:rsidR="00A5614C" w:rsidRPr="00274158" w:rsidRDefault="00A5614C" w:rsidP="00880487">
      <w:pPr>
        <w:spacing w:after="0"/>
        <w:jc w:val="both"/>
        <w:rPr>
          <w:rFonts w:ascii="Arial" w:eastAsia="Times New Roman" w:hAnsi="Arial" w:cs="Arial"/>
          <w:color w:val="000000"/>
          <w:sz w:val="20"/>
          <w:szCs w:val="20"/>
          <w:lang w:eastAsia="it-IT"/>
        </w:rPr>
      </w:pPr>
      <w:r w:rsidRPr="00274158">
        <w:rPr>
          <w:rFonts w:ascii="Arial" w:eastAsia="Times New Roman" w:hAnsi="Arial" w:cs="Arial"/>
          <w:color w:val="000000"/>
          <w:sz w:val="20"/>
          <w:szCs w:val="20"/>
          <w:lang w:eastAsia="it-IT"/>
        </w:rPr>
        <w:t>A confermare l’importanza di Belgrado nel mondo culturale </w:t>
      </w:r>
      <w:r w:rsidRPr="00274158">
        <w:rPr>
          <w:rFonts w:ascii="Arial" w:eastAsia="Times New Roman" w:hAnsi="Arial" w:cs="Arial"/>
          <w:b/>
          <w:bCs/>
          <w:color w:val="000000"/>
          <w:sz w:val="20"/>
          <w:szCs w:val="20"/>
          <w:lang w:eastAsia="it-IT"/>
        </w:rPr>
        <w:t>i</w:t>
      </w:r>
      <w:r w:rsidRPr="00274158">
        <w:rPr>
          <w:rFonts w:ascii="Arial" w:eastAsia="Times New Roman" w:hAnsi="Arial" w:cs="Arial"/>
          <w:color w:val="000000"/>
          <w:sz w:val="20"/>
          <w:szCs w:val="20"/>
          <w:lang w:eastAsia="it-IT"/>
        </w:rPr>
        <w:t> </w:t>
      </w:r>
      <w:r w:rsidRPr="00274158">
        <w:rPr>
          <w:rFonts w:ascii="Arial" w:eastAsia="Times New Roman" w:hAnsi="Arial" w:cs="Arial"/>
          <w:b/>
          <w:bCs/>
          <w:color w:val="000000"/>
          <w:sz w:val="20"/>
          <w:szCs w:val="20"/>
          <w:lang w:eastAsia="it-IT"/>
        </w:rPr>
        <w:t>numerosi eventi e le manifestazioni</w:t>
      </w:r>
      <w:r w:rsidRPr="00274158">
        <w:rPr>
          <w:rFonts w:ascii="Arial" w:eastAsia="Times New Roman" w:hAnsi="Arial" w:cs="Arial"/>
          <w:color w:val="000000"/>
          <w:sz w:val="20"/>
          <w:szCs w:val="20"/>
          <w:lang w:eastAsia="it-IT"/>
        </w:rPr>
        <w:t> , locali ed internazionali – teatrali, cinematografiche, musicali e tante altre – FEST, BITEF, BEMUS, BELEF, Salone di ottobre, Festival cinematografico del documentario e del cortometraggio, etc.).</w:t>
      </w:r>
    </w:p>
    <w:p w:rsidR="000C388D" w:rsidRPr="00274158" w:rsidRDefault="000C388D" w:rsidP="00880487">
      <w:pPr>
        <w:spacing w:after="0"/>
        <w:jc w:val="both"/>
        <w:rPr>
          <w:rFonts w:ascii="Arial" w:eastAsia="Times New Roman" w:hAnsi="Arial" w:cs="Arial"/>
          <w:color w:val="000000"/>
          <w:sz w:val="20"/>
          <w:szCs w:val="20"/>
          <w:lang w:eastAsia="it-IT"/>
        </w:rPr>
      </w:pPr>
    </w:p>
    <w:p w:rsidR="00A5614C" w:rsidRPr="00274158" w:rsidRDefault="00A5614C" w:rsidP="00880487">
      <w:pPr>
        <w:spacing w:after="0"/>
        <w:jc w:val="both"/>
        <w:rPr>
          <w:rFonts w:ascii="Arial" w:eastAsia="Times New Roman" w:hAnsi="Arial" w:cs="Arial"/>
          <w:color w:val="000000"/>
          <w:sz w:val="20"/>
          <w:szCs w:val="20"/>
          <w:lang w:eastAsia="it-IT"/>
        </w:rPr>
      </w:pPr>
      <w:r w:rsidRPr="00274158">
        <w:rPr>
          <w:rFonts w:ascii="Arial" w:eastAsia="Times New Roman" w:hAnsi="Arial" w:cs="Arial"/>
          <w:color w:val="000000"/>
          <w:sz w:val="20"/>
          <w:szCs w:val="20"/>
          <w:lang w:eastAsia="it-IT"/>
        </w:rPr>
        <w:t>A Belgrado vengono ospitati molti congressi e fiere, mondiali e nazionali. </w:t>
      </w:r>
      <w:r w:rsidRPr="00274158">
        <w:rPr>
          <w:rFonts w:ascii="Arial" w:eastAsia="Times New Roman" w:hAnsi="Arial" w:cs="Arial"/>
          <w:b/>
          <w:bCs/>
          <w:color w:val="000000"/>
          <w:sz w:val="20"/>
          <w:szCs w:val="20"/>
          <w:lang w:eastAsia="it-IT"/>
        </w:rPr>
        <w:t>“Sava Centar”, </w:t>
      </w:r>
      <w:r w:rsidRPr="00274158">
        <w:rPr>
          <w:rFonts w:ascii="Arial" w:eastAsia="Times New Roman" w:hAnsi="Arial" w:cs="Arial"/>
          <w:color w:val="000000"/>
          <w:sz w:val="20"/>
          <w:szCs w:val="20"/>
          <w:lang w:eastAsia="it-IT"/>
        </w:rPr>
        <w:t>destinato a svariati usi, rappresenta uno dei complessi congressuali e culturali più attraenti in questa parte d’Europa. La fiera di Belgrado, </w:t>
      </w:r>
      <w:r w:rsidRPr="00274158">
        <w:rPr>
          <w:rFonts w:ascii="Arial" w:eastAsia="Times New Roman" w:hAnsi="Arial" w:cs="Arial"/>
          <w:b/>
          <w:bCs/>
          <w:color w:val="000000"/>
          <w:sz w:val="20"/>
          <w:szCs w:val="20"/>
          <w:lang w:eastAsia="it-IT"/>
        </w:rPr>
        <w:t>“Beogradski Sajam”</w:t>
      </w:r>
      <w:r w:rsidRPr="00274158">
        <w:rPr>
          <w:rFonts w:ascii="Arial" w:eastAsia="Times New Roman" w:hAnsi="Arial" w:cs="Arial"/>
          <w:color w:val="000000"/>
          <w:sz w:val="20"/>
          <w:szCs w:val="20"/>
          <w:lang w:eastAsia="it-IT"/>
        </w:rPr>
        <w:t>, accoglie oltre 40 fiere internazionali ogni anno.</w:t>
      </w:r>
    </w:p>
    <w:p w:rsidR="000C388D" w:rsidRPr="00274158" w:rsidRDefault="000C388D" w:rsidP="00880487">
      <w:pPr>
        <w:spacing w:after="0"/>
        <w:jc w:val="both"/>
        <w:rPr>
          <w:rFonts w:ascii="Arial" w:eastAsia="Times New Roman" w:hAnsi="Arial" w:cs="Arial"/>
          <w:color w:val="000000"/>
          <w:sz w:val="20"/>
          <w:szCs w:val="20"/>
          <w:lang w:eastAsia="it-IT"/>
        </w:rPr>
      </w:pPr>
    </w:p>
    <w:p w:rsidR="00A5614C" w:rsidRPr="00A5614C" w:rsidRDefault="00A5614C" w:rsidP="00880487">
      <w:pPr>
        <w:spacing w:after="0"/>
        <w:jc w:val="both"/>
        <w:rPr>
          <w:rFonts w:ascii="Arial" w:eastAsia="Times New Roman" w:hAnsi="Arial" w:cs="Arial"/>
          <w:color w:val="000000"/>
          <w:sz w:val="20"/>
          <w:szCs w:val="20"/>
          <w:lang w:eastAsia="it-IT"/>
        </w:rPr>
      </w:pPr>
      <w:r w:rsidRPr="00274158">
        <w:rPr>
          <w:rFonts w:ascii="Arial" w:eastAsia="Times New Roman" w:hAnsi="Arial" w:cs="Arial"/>
          <w:color w:val="000000"/>
          <w:sz w:val="20"/>
          <w:szCs w:val="20"/>
          <w:lang w:eastAsia="it-IT"/>
        </w:rPr>
        <w:t>Negli stadi e sui terreni sportivi belgradesi sono state disputate moltissime gare sportive mondiali ed europee. </w:t>
      </w:r>
      <w:r w:rsidRPr="00274158">
        <w:rPr>
          <w:rFonts w:ascii="Arial" w:eastAsia="Times New Roman" w:hAnsi="Arial" w:cs="Arial"/>
          <w:b/>
          <w:bCs/>
          <w:color w:val="000000"/>
          <w:sz w:val="20"/>
          <w:szCs w:val="20"/>
          <w:lang w:eastAsia="it-IT"/>
        </w:rPr>
        <w:t>“Arena di Belgrado”</w:t>
      </w:r>
      <w:r w:rsidRPr="00274158">
        <w:rPr>
          <w:rFonts w:ascii="Arial" w:eastAsia="Times New Roman" w:hAnsi="Arial" w:cs="Arial"/>
          <w:color w:val="000000"/>
          <w:sz w:val="20"/>
          <w:szCs w:val="20"/>
          <w:lang w:eastAsia="it-IT"/>
        </w:rPr>
        <w:t> è una sala aperta a tutti gli eventi sportivi, culturali e d’intrattenimento e può ospitare 20.000 persone. </w:t>
      </w:r>
      <w:r w:rsidRPr="00274158">
        <w:rPr>
          <w:rFonts w:ascii="Arial" w:eastAsia="Times New Roman" w:hAnsi="Arial" w:cs="Arial"/>
          <w:b/>
          <w:bCs/>
          <w:color w:val="000000"/>
          <w:sz w:val="20"/>
          <w:szCs w:val="20"/>
          <w:lang w:eastAsia="it-IT"/>
        </w:rPr>
        <w:t>Ada Ciganlija</w:t>
      </w:r>
      <w:r w:rsidRPr="00274158">
        <w:rPr>
          <w:rFonts w:ascii="Arial" w:eastAsia="Times New Roman" w:hAnsi="Arial" w:cs="Arial"/>
          <w:color w:val="000000"/>
          <w:sz w:val="20"/>
          <w:szCs w:val="20"/>
          <w:lang w:eastAsia="it-IT"/>
        </w:rPr>
        <w:t> invece dispone di diversi campi all’aperto, per vari sport, soprattutto per quelli acquatici ed estremi. A Belgrado ogni anno si tiene anche la </w:t>
      </w:r>
      <w:r w:rsidRPr="00274158">
        <w:rPr>
          <w:rFonts w:ascii="Arial" w:eastAsia="Times New Roman" w:hAnsi="Arial" w:cs="Arial"/>
          <w:b/>
          <w:bCs/>
          <w:color w:val="000000"/>
          <w:sz w:val="20"/>
          <w:szCs w:val="20"/>
          <w:lang w:eastAsia="it-IT"/>
        </w:rPr>
        <w:t>“Maratona di Belgrado”.</w:t>
      </w:r>
    </w:p>
    <w:p w:rsidR="000C388D" w:rsidRPr="00B7518E" w:rsidRDefault="000C388D" w:rsidP="00880487">
      <w:pPr>
        <w:spacing w:after="0"/>
        <w:jc w:val="both"/>
        <w:rPr>
          <w:rFonts w:ascii="Arial" w:eastAsia="Times New Roman" w:hAnsi="Arial" w:cs="Arial"/>
          <w:color w:val="000000"/>
          <w:sz w:val="20"/>
          <w:szCs w:val="20"/>
          <w:lang w:eastAsia="it-IT"/>
        </w:rPr>
      </w:pPr>
    </w:p>
    <w:p w:rsidR="0018493B" w:rsidRPr="00FD7E1A" w:rsidRDefault="0018493B" w:rsidP="003C32AE">
      <w:pPr>
        <w:pStyle w:val="Paragrafoelenco"/>
        <w:numPr>
          <w:ilvl w:val="1"/>
          <w:numId w:val="38"/>
        </w:numPr>
        <w:shd w:val="clear" w:color="auto" w:fill="FFFFFF"/>
        <w:spacing w:after="0"/>
        <w:jc w:val="both"/>
        <w:rPr>
          <w:rFonts w:ascii="Arial" w:eastAsia="Times New Roman" w:hAnsi="Arial" w:cs="Arial"/>
          <w:b/>
          <w:sz w:val="20"/>
          <w:szCs w:val="20"/>
          <w:lang w:eastAsia="it-IT"/>
        </w:rPr>
      </w:pPr>
      <w:r>
        <w:rPr>
          <w:rFonts w:ascii="Arial" w:eastAsia="Times New Roman" w:hAnsi="Arial" w:cs="Arial"/>
          <w:b/>
          <w:sz w:val="20"/>
          <w:szCs w:val="20"/>
          <w:lang w:eastAsia="it-IT"/>
        </w:rPr>
        <w:t>ALTRE CURIOSITA’</w:t>
      </w:r>
    </w:p>
    <w:p w:rsidR="0018493B" w:rsidRDefault="0018493B" w:rsidP="00880487">
      <w:pPr>
        <w:spacing w:after="0"/>
        <w:jc w:val="both"/>
        <w:rPr>
          <w:rFonts w:ascii="Arial" w:eastAsia="Times New Roman" w:hAnsi="Arial" w:cs="Arial"/>
          <w:color w:val="000000"/>
          <w:sz w:val="20"/>
          <w:szCs w:val="20"/>
          <w:lang w:eastAsia="it-IT"/>
        </w:rPr>
      </w:pPr>
    </w:p>
    <w:p w:rsidR="00A5614C" w:rsidRPr="00B7518E" w:rsidRDefault="00A5614C" w:rsidP="00880487">
      <w:pPr>
        <w:spacing w:after="0"/>
        <w:jc w:val="both"/>
        <w:rPr>
          <w:rFonts w:ascii="Arial" w:eastAsia="Times New Roman" w:hAnsi="Arial" w:cs="Arial"/>
          <w:color w:val="000000"/>
          <w:sz w:val="20"/>
          <w:szCs w:val="20"/>
          <w:lang w:eastAsia="it-IT"/>
        </w:rPr>
      </w:pPr>
      <w:r w:rsidRPr="00A5614C">
        <w:rPr>
          <w:rFonts w:ascii="Arial" w:eastAsia="Times New Roman" w:hAnsi="Arial" w:cs="Arial"/>
          <w:color w:val="000000"/>
          <w:sz w:val="20"/>
          <w:szCs w:val="20"/>
          <w:lang w:eastAsia="it-IT"/>
        </w:rPr>
        <w:t>Città indipendente nel passato, </w:t>
      </w:r>
      <w:r w:rsidRPr="00A5614C">
        <w:rPr>
          <w:rFonts w:ascii="Arial" w:eastAsia="Times New Roman" w:hAnsi="Arial" w:cs="Arial"/>
          <w:b/>
          <w:bCs/>
          <w:color w:val="000000"/>
          <w:sz w:val="20"/>
          <w:szCs w:val="20"/>
          <w:lang w:eastAsia="it-IT"/>
        </w:rPr>
        <w:t>Zemun </w:t>
      </w:r>
      <w:r w:rsidRPr="00A5614C">
        <w:rPr>
          <w:rFonts w:ascii="Arial" w:eastAsia="Times New Roman" w:hAnsi="Arial" w:cs="Arial"/>
          <w:color w:val="000000"/>
          <w:sz w:val="20"/>
          <w:szCs w:val="20"/>
          <w:lang w:eastAsia="it-IT"/>
        </w:rPr>
        <w:t>oggi fa parte del Comune di Belgrado. Nel III secolo a.C. questa zona fu insediata da una tribù celtica, gli Scordi, che la chiamarono </w:t>
      </w:r>
      <w:r w:rsidRPr="00A5614C">
        <w:rPr>
          <w:rFonts w:ascii="Arial" w:eastAsia="Times New Roman" w:hAnsi="Arial" w:cs="Arial"/>
          <w:b/>
          <w:bCs/>
          <w:color w:val="000000"/>
          <w:sz w:val="20"/>
          <w:szCs w:val="20"/>
          <w:lang w:eastAsia="it-IT"/>
        </w:rPr>
        <w:t>Taurunum</w:t>
      </w:r>
      <w:r w:rsidRPr="00A5614C">
        <w:rPr>
          <w:rFonts w:ascii="Arial" w:eastAsia="Times New Roman" w:hAnsi="Arial" w:cs="Arial"/>
          <w:color w:val="000000"/>
          <w:sz w:val="20"/>
          <w:szCs w:val="20"/>
          <w:lang w:eastAsia="it-IT"/>
        </w:rPr>
        <w:t> . Il punto più alto a Zemun è il colle </w:t>
      </w:r>
      <w:r w:rsidRPr="00A5614C">
        <w:rPr>
          <w:rFonts w:ascii="Arial" w:eastAsia="Times New Roman" w:hAnsi="Arial" w:cs="Arial"/>
          <w:b/>
          <w:bCs/>
          <w:color w:val="000000"/>
          <w:sz w:val="20"/>
          <w:szCs w:val="20"/>
          <w:lang w:eastAsia="it-IT"/>
        </w:rPr>
        <w:t>Gardoš</w:t>
      </w:r>
      <w:r w:rsidRPr="00A5614C">
        <w:rPr>
          <w:rFonts w:ascii="Arial" w:eastAsia="Times New Roman" w:hAnsi="Arial" w:cs="Arial"/>
          <w:color w:val="000000"/>
          <w:sz w:val="20"/>
          <w:szCs w:val="20"/>
          <w:lang w:eastAsia="it-IT"/>
        </w:rPr>
        <w:t>,</w:t>
      </w:r>
      <w:r w:rsidRPr="00A5614C">
        <w:rPr>
          <w:rFonts w:ascii="Arial" w:eastAsia="Times New Roman" w:hAnsi="Arial" w:cs="Arial"/>
          <w:b/>
          <w:bCs/>
          <w:color w:val="000000"/>
          <w:sz w:val="20"/>
          <w:szCs w:val="20"/>
          <w:lang w:eastAsia="it-IT"/>
        </w:rPr>
        <w:t> </w:t>
      </w:r>
      <w:r w:rsidRPr="00A5614C">
        <w:rPr>
          <w:rFonts w:ascii="Arial" w:eastAsia="Times New Roman" w:hAnsi="Arial" w:cs="Arial"/>
          <w:color w:val="000000"/>
          <w:sz w:val="20"/>
          <w:szCs w:val="20"/>
          <w:lang w:eastAsia="it-IT"/>
        </w:rPr>
        <w:t>da cui è possibile vedere l’intera Zemun, il Danubio e il centro di Belgrado. Qui si trova anche una torre millenaria alta 36 metri, famosa anche come la </w:t>
      </w:r>
      <w:r w:rsidRPr="00A5614C">
        <w:rPr>
          <w:rFonts w:ascii="Arial" w:eastAsia="Times New Roman" w:hAnsi="Arial" w:cs="Arial"/>
          <w:b/>
          <w:bCs/>
          <w:color w:val="000000"/>
          <w:sz w:val="20"/>
          <w:szCs w:val="20"/>
          <w:lang w:eastAsia="it-IT"/>
        </w:rPr>
        <w:t>Torre di Sibinjanin Janko</w:t>
      </w:r>
      <w:r w:rsidRPr="00A5614C">
        <w:rPr>
          <w:rFonts w:ascii="Arial" w:eastAsia="Times New Roman" w:hAnsi="Arial" w:cs="Arial"/>
          <w:color w:val="000000"/>
          <w:sz w:val="20"/>
          <w:szCs w:val="20"/>
          <w:lang w:eastAsia="it-IT"/>
        </w:rPr>
        <w:t>, eretta nel 1896 dai governanti magiari. La regione intorno a Gardoš è caratterizzata dalle strette vie con “kaldrma” (i sassi a ciottolo) e da una particolare architettura. Nella vallata, a </w:t>
      </w:r>
      <w:r w:rsidRPr="00A5614C">
        <w:rPr>
          <w:rFonts w:ascii="Arial" w:eastAsia="Times New Roman" w:hAnsi="Arial" w:cs="Arial"/>
          <w:b/>
          <w:bCs/>
          <w:color w:val="000000"/>
          <w:sz w:val="20"/>
          <w:szCs w:val="20"/>
          <w:lang w:eastAsia="it-IT"/>
        </w:rPr>
        <w:t>Zemunski Kej</w:t>
      </w:r>
      <w:r w:rsidRPr="00A5614C">
        <w:rPr>
          <w:rFonts w:ascii="Arial" w:eastAsia="Times New Roman" w:hAnsi="Arial" w:cs="Arial"/>
          <w:color w:val="000000"/>
          <w:sz w:val="20"/>
          <w:szCs w:val="20"/>
          <w:lang w:eastAsia="it-IT"/>
        </w:rPr>
        <w:t> (il molo), sulle rive del Danubio, si trovano numerosi ristoranti con musica dal vivo, bar e locali</w:t>
      </w:r>
      <w:r w:rsidR="003B59C3">
        <w:rPr>
          <w:rFonts w:ascii="Arial" w:eastAsia="Times New Roman" w:hAnsi="Arial" w:cs="Arial"/>
          <w:color w:val="000000"/>
          <w:sz w:val="20"/>
          <w:szCs w:val="20"/>
          <w:lang w:eastAsia="it-IT"/>
        </w:rPr>
        <w:t xml:space="preserve">: </w:t>
      </w:r>
      <w:r w:rsidRPr="00A5614C">
        <w:rPr>
          <w:rFonts w:ascii="Arial" w:eastAsia="Times New Roman" w:hAnsi="Arial" w:cs="Arial"/>
          <w:color w:val="000000"/>
          <w:sz w:val="20"/>
          <w:szCs w:val="20"/>
          <w:lang w:eastAsia="it-IT"/>
        </w:rPr>
        <w:t>posto ideale anche per le passeggiate, è un luogo di ritrovo per i pescatori locali e gli artisti, lungo le marine per le imbarcazioni e nelle gallerie d’arte.</w:t>
      </w:r>
    </w:p>
    <w:p w:rsidR="003B59C3" w:rsidRDefault="003B59C3" w:rsidP="00880487">
      <w:pPr>
        <w:spacing w:after="0"/>
        <w:jc w:val="both"/>
        <w:rPr>
          <w:rFonts w:ascii="Arial" w:eastAsia="Times New Roman" w:hAnsi="Arial" w:cs="Arial"/>
          <w:color w:val="000000"/>
          <w:sz w:val="20"/>
          <w:szCs w:val="20"/>
          <w:lang w:eastAsia="it-IT"/>
        </w:rPr>
      </w:pPr>
    </w:p>
    <w:p w:rsidR="003B59C3" w:rsidRDefault="003B59C3" w:rsidP="00880487">
      <w:pPr>
        <w:spacing w:after="0"/>
        <w:jc w:val="both"/>
        <w:rPr>
          <w:rFonts w:ascii="Arial" w:eastAsia="Times New Roman" w:hAnsi="Arial" w:cs="Arial"/>
          <w:color w:val="000000"/>
          <w:sz w:val="20"/>
          <w:szCs w:val="20"/>
          <w:lang w:eastAsia="it-IT"/>
        </w:rPr>
      </w:pPr>
      <w:r w:rsidRPr="003B59C3">
        <w:rPr>
          <w:rFonts w:ascii="Arial" w:eastAsia="Times New Roman" w:hAnsi="Arial" w:cs="Arial"/>
          <w:color w:val="000000"/>
          <w:sz w:val="20"/>
          <w:szCs w:val="20"/>
          <w:lang w:eastAsia="it-IT"/>
        </w:rPr>
        <w:t xml:space="preserve">Nella municipalità di </w:t>
      </w:r>
      <w:r w:rsidRPr="003B59C3">
        <w:rPr>
          <w:rFonts w:ascii="Arial" w:eastAsia="Times New Roman" w:hAnsi="Arial" w:cs="Arial"/>
          <w:b/>
          <w:color w:val="000000"/>
          <w:sz w:val="20"/>
          <w:szCs w:val="20"/>
          <w:lang w:eastAsia="it-IT"/>
        </w:rPr>
        <w:t>Čukarica</w:t>
      </w:r>
      <w:r w:rsidRPr="003B59C3">
        <w:rPr>
          <w:rFonts w:ascii="Arial" w:eastAsia="Times New Roman" w:hAnsi="Arial" w:cs="Arial"/>
          <w:color w:val="000000"/>
          <w:sz w:val="20"/>
          <w:szCs w:val="20"/>
          <w:lang w:eastAsia="it-IT"/>
        </w:rPr>
        <w:t xml:space="preserve"> c'è </w:t>
      </w:r>
      <w:r w:rsidRPr="003B59C3">
        <w:rPr>
          <w:rFonts w:ascii="Arial" w:eastAsia="Times New Roman" w:hAnsi="Arial" w:cs="Arial"/>
          <w:b/>
          <w:color w:val="000000"/>
          <w:sz w:val="20"/>
          <w:szCs w:val="20"/>
          <w:lang w:eastAsia="it-IT"/>
        </w:rPr>
        <w:t>l'Ada Ciganlija</w:t>
      </w:r>
      <w:r w:rsidRPr="003B59C3">
        <w:rPr>
          <w:rFonts w:ascii="Arial" w:eastAsia="Times New Roman" w:hAnsi="Arial" w:cs="Arial"/>
          <w:color w:val="000000"/>
          <w:sz w:val="20"/>
          <w:szCs w:val="20"/>
          <w:lang w:eastAsia="it-IT"/>
        </w:rPr>
        <w:t>, l'isola sul fiume Sava col suo lago artificiale lungo il quale ci sono 7 chilometri di spiagge. Qui si possono praticare sport come golf, calcio, pallacanestro, pallavolo, rugby, baseball, tennis o sci nautico. I turisti la raggiungono anche per passeggiare nei suoi boschi e mangiare all'aperto nei numerosi chioschi.</w:t>
      </w:r>
    </w:p>
    <w:p w:rsidR="000C1E7E" w:rsidRDefault="000C1E7E" w:rsidP="00880487">
      <w:pPr>
        <w:spacing w:after="0"/>
        <w:jc w:val="both"/>
        <w:rPr>
          <w:rFonts w:ascii="Arial" w:eastAsia="Times New Roman" w:hAnsi="Arial" w:cs="Arial"/>
          <w:color w:val="000000"/>
          <w:sz w:val="20"/>
          <w:szCs w:val="20"/>
          <w:lang w:eastAsia="it-IT"/>
        </w:rPr>
      </w:pPr>
    </w:p>
    <w:p w:rsidR="000C1E7E" w:rsidRDefault="006B52BA" w:rsidP="00826C03">
      <w:pPr>
        <w:spacing w:after="0"/>
        <w:jc w:val="center"/>
        <w:rPr>
          <w:rFonts w:ascii="Arial" w:eastAsia="Times New Roman" w:hAnsi="Arial" w:cs="Arial"/>
          <w:color w:val="000000"/>
          <w:sz w:val="20"/>
          <w:szCs w:val="20"/>
          <w:lang w:eastAsia="it-IT"/>
        </w:rPr>
      </w:pPr>
      <w:r w:rsidRPr="006B52BA">
        <w:rPr>
          <w:rFonts w:ascii="Arial" w:eastAsia="Times New Roman" w:hAnsi="Arial" w:cs="Arial"/>
          <w:noProof/>
          <w:color w:val="000000"/>
          <w:sz w:val="20"/>
          <w:szCs w:val="20"/>
          <w:lang w:eastAsia="it-IT"/>
        </w:rPr>
        <w:drawing>
          <wp:inline distT="0" distB="0" distL="0" distR="0" wp14:anchorId="7B90A6B1" wp14:editId="7757DE2A">
            <wp:extent cx="5693369" cy="3780000"/>
            <wp:effectExtent l="0" t="0" r="3175" b="0"/>
            <wp:docPr id="28" name="Immagine 28" descr="https://fbcdn-sphotos-h-a.akamaihd.net/hphotos-ak-ash3/601270_494409703928961_1184979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fbcdn-sphotos-h-a.akamaihd.net/hphotos-ak-ash3/601270_494409703928961_118497979_n.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93369" cy="3780000"/>
                    </a:xfrm>
                    <a:prstGeom prst="rect">
                      <a:avLst/>
                    </a:prstGeom>
                    <a:noFill/>
                    <a:ln>
                      <a:noFill/>
                    </a:ln>
                  </pic:spPr>
                </pic:pic>
              </a:graphicData>
            </a:graphic>
          </wp:inline>
        </w:drawing>
      </w:r>
    </w:p>
    <w:p w:rsidR="00EE57A2" w:rsidRPr="000A3F53" w:rsidRDefault="00EE57A2" w:rsidP="003C32AE">
      <w:pPr>
        <w:pStyle w:val="Titolo3"/>
      </w:pPr>
      <w:r w:rsidRPr="000A3F53">
        <w:lastRenderedPageBreak/>
        <w:t>VOJVODINA</w:t>
      </w:r>
    </w:p>
    <w:p w:rsidR="00BA3393" w:rsidRDefault="000D5A66" w:rsidP="00880487">
      <w:pPr>
        <w:shd w:val="clear" w:color="auto" w:fill="FFFFFF"/>
        <w:spacing w:after="0"/>
        <w:jc w:val="both"/>
        <w:rPr>
          <w:rFonts w:ascii="Arial" w:eastAsia="Times New Roman" w:hAnsi="Arial" w:cs="Arial"/>
          <w:sz w:val="20"/>
          <w:szCs w:val="20"/>
          <w:lang w:eastAsia="it-IT"/>
        </w:rPr>
      </w:pPr>
      <w:r w:rsidRPr="000D5A66">
        <w:rPr>
          <w:rFonts w:ascii="Arial" w:eastAsia="Times New Roman" w:hAnsi="Arial" w:cs="Arial"/>
          <w:sz w:val="20"/>
          <w:szCs w:val="20"/>
          <w:lang w:eastAsia="it-IT"/>
        </w:rPr>
        <w:t>La </w:t>
      </w:r>
      <w:r w:rsidRPr="000D5A66">
        <w:rPr>
          <w:rFonts w:ascii="Arial" w:eastAsia="Times New Roman" w:hAnsi="Arial" w:cs="Arial"/>
          <w:b/>
          <w:bCs/>
          <w:sz w:val="20"/>
          <w:szCs w:val="20"/>
          <w:lang w:eastAsia="it-IT"/>
        </w:rPr>
        <w:t>Vo</w:t>
      </w:r>
      <w:r w:rsidR="007163D2">
        <w:rPr>
          <w:rFonts w:ascii="Arial" w:eastAsia="Times New Roman" w:hAnsi="Arial" w:cs="Arial"/>
          <w:b/>
          <w:bCs/>
          <w:sz w:val="20"/>
          <w:szCs w:val="20"/>
          <w:lang w:eastAsia="it-IT"/>
        </w:rPr>
        <w:t>j</w:t>
      </w:r>
      <w:r w:rsidRPr="000D5A66">
        <w:rPr>
          <w:rFonts w:ascii="Arial" w:eastAsia="Times New Roman" w:hAnsi="Arial" w:cs="Arial"/>
          <w:b/>
          <w:bCs/>
          <w:sz w:val="20"/>
          <w:szCs w:val="20"/>
          <w:lang w:eastAsia="it-IT"/>
        </w:rPr>
        <w:t>vodina</w:t>
      </w:r>
      <w:r w:rsidRPr="000D5A66">
        <w:rPr>
          <w:rFonts w:ascii="Arial" w:eastAsia="Times New Roman" w:hAnsi="Arial" w:cs="Arial"/>
          <w:sz w:val="20"/>
          <w:szCs w:val="20"/>
          <w:lang w:eastAsia="it-IT"/>
        </w:rPr>
        <w:t xml:space="preserve"> è una provincia autonoma </w:t>
      </w:r>
      <w:r w:rsidR="007163D2">
        <w:rPr>
          <w:rFonts w:ascii="Arial" w:eastAsia="Times New Roman" w:hAnsi="Arial" w:cs="Arial"/>
          <w:sz w:val="20"/>
          <w:szCs w:val="20"/>
          <w:lang w:eastAsia="it-IT"/>
        </w:rPr>
        <w:t xml:space="preserve">che </w:t>
      </w:r>
      <w:r w:rsidR="007163D2" w:rsidRPr="007163D2">
        <w:rPr>
          <w:rFonts w:ascii="Arial" w:eastAsia="Times New Roman" w:hAnsi="Arial" w:cs="Arial"/>
          <w:sz w:val="20"/>
          <w:szCs w:val="20"/>
          <w:lang w:eastAsia="it-IT"/>
        </w:rPr>
        <w:t xml:space="preserve">estende su oltre 21.000 chilometri quadrati, nel nord della Repubblica di Serbia, fra </w:t>
      </w:r>
      <w:r w:rsidR="007163D2">
        <w:rPr>
          <w:rFonts w:ascii="Arial" w:eastAsia="Times New Roman" w:hAnsi="Arial" w:cs="Arial"/>
          <w:sz w:val="20"/>
          <w:szCs w:val="20"/>
          <w:lang w:eastAsia="it-IT"/>
        </w:rPr>
        <w:t xml:space="preserve">la </w:t>
      </w:r>
      <w:r w:rsidR="007163D2" w:rsidRPr="007163D2">
        <w:rPr>
          <w:rFonts w:ascii="Arial" w:eastAsia="Times New Roman" w:hAnsi="Arial" w:cs="Arial"/>
          <w:sz w:val="20"/>
          <w:szCs w:val="20"/>
          <w:lang w:eastAsia="it-IT"/>
        </w:rPr>
        <w:t xml:space="preserve">Bosnia-Erzegovina (Republika Srpska) e </w:t>
      </w:r>
      <w:r w:rsidR="007163D2">
        <w:rPr>
          <w:rFonts w:ascii="Arial" w:eastAsia="Times New Roman" w:hAnsi="Arial" w:cs="Arial"/>
          <w:sz w:val="20"/>
          <w:szCs w:val="20"/>
          <w:lang w:eastAsia="it-IT"/>
        </w:rPr>
        <w:t xml:space="preserve">la </w:t>
      </w:r>
      <w:r w:rsidR="007163D2" w:rsidRPr="007163D2">
        <w:rPr>
          <w:rFonts w:ascii="Arial" w:eastAsia="Times New Roman" w:hAnsi="Arial" w:cs="Arial"/>
          <w:sz w:val="20"/>
          <w:szCs w:val="20"/>
          <w:lang w:eastAsia="it-IT"/>
        </w:rPr>
        <w:t xml:space="preserve">Croazia a </w:t>
      </w:r>
      <w:r w:rsidR="007163D2">
        <w:rPr>
          <w:rFonts w:ascii="Arial" w:eastAsia="Times New Roman" w:hAnsi="Arial" w:cs="Arial"/>
          <w:sz w:val="20"/>
          <w:szCs w:val="20"/>
          <w:lang w:eastAsia="it-IT"/>
        </w:rPr>
        <w:t>o</w:t>
      </w:r>
      <w:r w:rsidR="007163D2" w:rsidRPr="007163D2">
        <w:rPr>
          <w:rFonts w:ascii="Arial" w:eastAsia="Times New Roman" w:hAnsi="Arial" w:cs="Arial"/>
          <w:sz w:val="20"/>
          <w:szCs w:val="20"/>
          <w:lang w:eastAsia="it-IT"/>
        </w:rPr>
        <w:t xml:space="preserve">vest, </w:t>
      </w:r>
      <w:r w:rsidR="007163D2">
        <w:rPr>
          <w:rFonts w:ascii="Arial" w:eastAsia="Times New Roman" w:hAnsi="Arial" w:cs="Arial"/>
          <w:sz w:val="20"/>
          <w:szCs w:val="20"/>
          <w:lang w:eastAsia="it-IT"/>
        </w:rPr>
        <w:t>l’</w:t>
      </w:r>
      <w:r w:rsidR="007163D2" w:rsidRPr="007163D2">
        <w:rPr>
          <w:rFonts w:ascii="Arial" w:eastAsia="Times New Roman" w:hAnsi="Arial" w:cs="Arial"/>
          <w:sz w:val="20"/>
          <w:szCs w:val="20"/>
          <w:lang w:eastAsia="it-IT"/>
        </w:rPr>
        <w:t xml:space="preserve">Ungheria a </w:t>
      </w:r>
      <w:r w:rsidR="007163D2">
        <w:rPr>
          <w:rFonts w:ascii="Arial" w:eastAsia="Times New Roman" w:hAnsi="Arial" w:cs="Arial"/>
          <w:sz w:val="20"/>
          <w:szCs w:val="20"/>
          <w:lang w:eastAsia="it-IT"/>
        </w:rPr>
        <w:t>n</w:t>
      </w:r>
      <w:r w:rsidR="007163D2" w:rsidRPr="007163D2">
        <w:rPr>
          <w:rFonts w:ascii="Arial" w:eastAsia="Times New Roman" w:hAnsi="Arial" w:cs="Arial"/>
          <w:sz w:val="20"/>
          <w:szCs w:val="20"/>
          <w:lang w:eastAsia="it-IT"/>
        </w:rPr>
        <w:t xml:space="preserve">ord e </w:t>
      </w:r>
      <w:r w:rsidR="007163D2">
        <w:rPr>
          <w:rFonts w:ascii="Arial" w:eastAsia="Times New Roman" w:hAnsi="Arial" w:cs="Arial"/>
          <w:sz w:val="20"/>
          <w:szCs w:val="20"/>
          <w:lang w:eastAsia="it-IT"/>
        </w:rPr>
        <w:t xml:space="preserve">la </w:t>
      </w:r>
      <w:r w:rsidR="007163D2" w:rsidRPr="007163D2">
        <w:rPr>
          <w:rFonts w:ascii="Arial" w:eastAsia="Times New Roman" w:hAnsi="Arial" w:cs="Arial"/>
          <w:sz w:val="20"/>
          <w:szCs w:val="20"/>
          <w:lang w:eastAsia="it-IT"/>
        </w:rPr>
        <w:t xml:space="preserve">Romania a </w:t>
      </w:r>
      <w:r w:rsidR="007163D2">
        <w:rPr>
          <w:rFonts w:ascii="Arial" w:eastAsia="Times New Roman" w:hAnsi="Arial" w:cs="Arial"/>
          <w:sz w:val="20"/>
          <w:szCs w:val="20"/>
          <w:lang w:eastAsia="it-IT"/>
        </w:rPr>
        <w:t>e</w:t>
      </w:r>
      <w:r w:rsidR="007163D2" w:rsidRPr="007163D2">
        <w:rPr>
          <w:rFonts w:ascii="Arial" w:eastAsia="Times New Roman" w:hAnsi="Arial" w:cs="Arial"/>
          <w:sz w:val="20"/>
          <w:szCs w:val="20"/>
          <w:lang w:eastAsia="it-IT"/>
        </w:rPr>
        <w:t>st. Ha una popolazione di poco superiore ai due milioni di abitanti, corrisponde</w:t>
      </w:r>
      <w:r w:rsidR="00BA3393">
        <w:rPr>
          <w:rFonts w:ascii="Arial" w:eastAsia="Times New Roman" w:hAnsi="Arial" w:cs="Arial"/>
          <w:sz w:val="20"/>
          <w:szCs w:val="20"/>
          <w:lang w:eastAsia="it-IT"/>
        </w:rPr>
        <w:t>nte</w:t>
      </w:r>
      <w:r w:rsidR="007163D2" w:rsidRPr="007163D2">
        <w:rPr>
          <w:rFonts w:ascii="Arial" w:eastAsia="Times New Roman" w:hAnsi="Arial" w:cs="Arial"/>
          <w:sz w:val="20"/>
          <w:szCs w:val="20"/>
          <w:lang w:eastAsia="it-IT"/>
        </w:rPr>
        <w:t xml:space="preserve"> a una regione italiana di medie dimensioni.</w:t>
      </w:r>
      <w:r w:rsidR="007163D2">
        <w:rPr>
          <w:rFonts w:ascii="Arial" w:eastAsia="Times New Roman" w:hAnsi="Arial" w:cs="Arial"/>
          <w:sz w:val="20"/>
          <w:szCs w:val="20"/>
          <w:lang w:eastAsia="it-IT"/>
        </w:rPr>
        <w:t xml:space="preserve"> </w:t>
      </w:r>
    </w:p>
    <w:p w:rsidR="00BA3393" w:rsidRDefault="00BA3393" w:rsidP="00880487">
      <w:pPr>
        <w:shd w:val="clear" w:color="auto" w:fill="FFFFFF"/>
        <w:spacing w:after="0"/>
        <w:jc w:val="both"/>
        <w:rPr>
          <w:rFonts w:ascii="Arial" w:eastAsia="Times New Roman" w:hAnsi="Arial" w:cs="Arial"/>
          <w:sz w:val="20"/>
          <w:szCs w:val="20"/>
          <w:lang w:eastAsia="it-IT"/>
        </w:rPr>
      </w:pPr>
    </w:p>
    <w:p w:rsidR="000D5A66" w:rsidRPr="000D5A66" w:rsidRDefault="000D5A66" w:rsidP="00880487">
      <w:pPr>
        <w:shd w:val="clear" w:color="auto" w:fill="FFFFFF"/>
        <w:spacing w:after="0"/>
        <w:jc w:val="both"/>
        <w:rPr>
          <w:rFonts w:ascii="Arial" w:eastAsia="Times New Roman" w:hAnsi="Arial" w:cs="Arial"/>
          <w:sz w:val="20"/>
          <w:szCs w:val="20"/>
          <w:lang w:eastAsia="it-IT"/>
        </w:rPr>
      </w:pPr>
      <w:r w:rsidRPr="000D5A66">
        <w:rPr>
          <w:rFonts w:ascii="Arial" w:eastAsia="Times New Roman" w:hAnsi="Arial" w:cs="Arial"/>
          <w:sz w:val="20"/>
          <w:szCs w:val="20"/>
          <w:lang w:eastAsia="it-IT"/>
        </w:rPr>
        <w:t>E</w:t>
      </w:r>
      <w:r w:rsidR="002774E6">
        <w:rPr>
          <w:rFonts w:ascii="Arial" w:eastAsia="Times New Roman" w:hAnsi="Arial" w:cs="Arial"/>
          <w:sz w:val="20"/>
          <w:szCs w:val="20"/>
          <w:lang w:eastAsia="it-IT"/>
        </w:rPr>
        <w:t xml:space="preserve">’ costituita da </w:t>
      </w:r>
      <w:r w:rsidR="002774E6" w:rsidRPr="002774E6">
        <w:rPr>
          <w:rFonts w:ascii="Arial" w:eastAsia="Times New Roman" w:hAnsi="Arial" w:cs="Arial"/>
          <w:b/>
          <w:sz w:val="20"/>
          <w:szCs w:val="20"/>
          <w:lang w:eastAsia="it-IT"/>
        </w:rPr>
        <w:t xml:space="preserve">tre </w:t>
      </w:r>
      <w:r w:rsidRPr="002774E6">
        <w:rPr>
          <w:rFonts w:ascii="Arial" w:eastAsia="Times New Roman" w:hAnsi="Arial" w:cs="Arial"/>
          <w:b/>
          <w:sz w:val="20"/>
          <w:szCs w:val="20"/>
          <w:lang w:eastAsia="it-IT"/>
        </w:rPr>
        <w:t>regioni</w:t>
      </w:r>
      <w:r w:rsidRPr="000D5A66">
        <w:rPr>
          <w:rFonts w:ascii="Arial" w:eastAsia="Times New Roman" w:hAnsi="Arial" w:cs="Arial"/>
          <w:sz w:val="20"/>
          <w:szCs w:val="20"/>
          <w:lang w:eastAsia="it-IT"/>
        </w:rPr>
        <w:t> </w:t>
      </w:r>
      <w:r w:rsidR="007163D2">
        <w:rPr>
          <w:rFonts w:ascii="Arial" w:eastAsia="Times New Roman" w:hAnsi="Arial" w:cs="Arial"/>
          <w:sz w:val="20"/>
          <w:szCs w:val="20"/>
          <w:lang w:eastAsia="it-IT"/>
        </w:rPr>
        <w:t xml:space="preserve">- </w:t>
      </w:r>
      <w:hyperlink r:id="rId70" w:tooltip="Sirmia" w:history="1">
        <w:r w:rsidRPr="002774E6">
          <w:rPr>
            <w:rFonts w:ascii="Arial" w:eastAsia="Times New Roman" w:hAnsi="Arial" w:cs="Arial"/>
            <w:b/>
            <w:sz w:val="20"/>
            <w:szCs w:val="20"/>
            <w:lang w:eastAsia="it-IT"/>
          </w:rPr>
          <w:t>S</w:t>
        </w:r>
        <w:r w:rsidR="007163D2" w:rsidRPr="002774E6">
          <w:rPr>
            <w:rFonts w:ascii="Arial" w:eastAsia="Times New Roman" w:hAnsi="Arial" w:cs="Arial"/>
            <w:b/>
            <w:sz w:val="20"/>
            <w:szCs w:val="20"/>
            <w:lang w:eastAsia="it-IT"/>
          </w:rPr>
          <w:t>re</w:t>
        </w:r>
        <w:r w:rsidRPr="002774E6">
          <w:rPr>
            <w:rFonts w:ascii="Arial" w:eastAsia="Times New Roman" w:hAnsi="Arial" w:cs="Arial"/>
            <w:b/>
            <w:sz w:val="20"/>
            <w:szCs w:val="20"/>
            <w:lang w:eastAsia="it-IT"/>
          </w:rPr>
          <w:t>m</w:t>
        </w:r>
      </w:hyperlink>
      <w:r w:rsidRPr="002774E6">
        <w:rPr>
          <w:rFonts w:ascii="Arial" w:eastAsia="Times New Roman" w:hAnsi="Arial" w:cs="Arial"/>
          <w:b/>
          <w:sz w:val="20"/>
          <w:szCs w:val="20"/>
          <w:lang w:eastAsia="it-IT"/>
        </w:rPr>
        <w:t>, </w:t>
      </w:r>
      <w:hyperlink r:id="rId71" w:tooltip="Banato" w:history="1">
        <w:r w:rsidRPr="002774E6">
          <w:rPr>
            <w:rFonts w:ascii="Arial" w:eastAsia="Times New Roman" w:hAnsi="Arial" w:cs="Arial"/>
            <w:b/>
            <w:sz w:val="20"/>
            <w:szCs w:val="20"/>
            <w:lang w:eastAsia="it-IT"/>
          </w:rPr>
          <w:t>Banato</w:t>
        </w:r>
      </w:hyperlink>
      <w:r w:rsidRPr="002774E6">
        <w:rPr>
          <w:rFonts w:ascii="Arial" w:eastAsia="Times New Roman" w:hAnsi="Arial" w:cs="Arial"/>
          <w:b/>
          <w:sz w:val="20"/>
          <w:szCs w:val="20"/>
          <w:lang w:eastAsia="it-IT"/>
        </w:rPr>
        <w:t> e </w:t>
      </w:r>
      <w:hyperlink r:id="rId72" w:tooltip="Bačka" w:history="1">
        <w:r w:rsidRPr="002774E6">
          <w:rPr>
            <w:rFonts w:ascii="Arial" w:eastAsia="Times New Roman" w:hAnsi="Arial" w:cs="Arial"/>
            <w:b/>
            <w:sz w:val="20"/>
            <w:szCs w:val="20"/>
            <w:lang w:eastAsia="it-IT"/>
          </w:rPr>
          <w:t>Bačka</w:t>
        </w:r>
      </w:hyperlink>
      <w:r w:rsidRPr="002774E6">
        <w:rPr>
          <w:rFonts w:ascii="Arial" w:eastAsia="Times New Roman" w:hAnsi="Arial" w:cs="Arial"/>
          <w:b/>
          <w:sz w:val="20"/>
          <w:szCs w:val="20"/>
          <w:lang w:eastAsia="it-IT"/>
        </w:rPr>
        <w:t> (o </w:t>
      </w:r>
      <w:hyperlink r:id="rId73" w:tooltip="Bàcica" w:history="1">
        <w:r w:rsidRPr="002774E6">
          <w:rPr>
            <w:rFonts w:ascii="Arial" w:eastAsia="Times New Roman" w:hAnsi="Arial" w:cs="Arial"/>
            <w:b/>
            <w:sz w:val="20"/>
            <w:szCs w:val="20"/>
            <w:lang w:eastAsia="it-IT"/>
          </w:rPr>
          <w:t>Bàcica</w:t>
        </w:r>
      </w:hyperlink>
      <w:r w:rsidRPr="002774E6">
        <w:rPr>
          <w:rFonts w:ascii="Arial" w:eastAsia="Times New Roman" w:hAnsi="Arial" w:cs="Arial"/>
          <w:b/>
          <w:sz w:val="20"/>
          <w:szCs w:val="20"/>
          <w:lang w:eastAsia="it-IT"/>
        </w:rPr>
        <w:t>)</w:t>
      </w:r>
      <w:r w:rsidR="007163D2">
        <w:rPr>
          <w:rFonts w:ascii="Arial" w:eastAsia="Times New Roman" w:hAnsi="Arial" w:cs="Arial"/>
          <w:sz w:val="20"/>
          <w:szCs w:val="20"/>
          <w:lang w:eastAsia="it-IT"/>
        </w:rPr>
        <w:t xml:space="preserve"> -</w:t>
      </w:r>
      <w:r w:rsidRPr="000D5A66">
        <w:rPr>
          <w:rFonts w:ascii="Arial" w:eastAsia="Times New Roman" w:hAnsi="Arial" w:cs="Arial"/>
          <w:sz w:val="20"/>
          <w:szCs w:val="20"/>
          <w:lang w:eastAsia="it-IT"/>
        </w:rPr>
        <w:t xml:space="preserve"> e raggruppa </w:t>
      </w:r>
      <w:r w:rsidRPr="002774E6">
        <w:rPr>
          <w:rFonts w:ascii="Arial" w:eastAsia="Times New Roman" w:hAnsi="Arial" w:cs="Arial"/>
          <w:b/>
          <w:sz w:val="20"/>
          <w:szCs w:val="20"/>
          <w:lang w:eastAsia="it-IT"/>
        </w:rPr>
        <w:t>diverse etnie</w:t>
      </w:r>
      <w:r w:rsidRPr="000D5A66">
        <w:rPr>
          <w:rFonts w:ascii="Arial" w:eastAsia="Times New Roman" w:hAnsi="Arial" w:cs="Arial"/>
          <w:sz w:val="20"/>
          <w:szCs w:val="20"/>
          <w:lang w:eastAsia="it-IT"/>
        </w:rPr>
        <w:t xml:space="preserve"> (più di </w:t>
      </w:r>
      <w:r w:rsidRPr="002774E6">
        <w:rPr>
          <w:rFonts w:ascii="Arial" w:eastAsia="Times New Roman" w:hAnsi="Arial" w:cs="Arial"/>
          <w:b/>
          <w:sz w:val="20"/>
          <w:szCs w:val="20"/>
          <w:lang w:eastAsia="it-IT"/>
        </w:rPr>
        <w:t>26 differenti</w:t>
      </w:r>
      <w:r w:rsidR="00BA3393">
        <w:rPr>
          <w:rFonts w:ascii="Arial" w:eastAsia="Times New Roman" w:hAnsi="Arial" w:cs="Arial"/>
          <w:b/>
          <w:sz w:val="20"/>
          <w:szCs w:val="20"/>
          <w:lang w:eastAsia="it-IT"/>
        </w:rPr>
        <w:t xml:space="preserve"> </w:t>
      </w:r>
      <w:r w:rsidRPr="002774E6">
        <w:rPr>
          <w:rFonts w:ascii="Arial" w:eastAsia="Times New Roman" w:hAnsi="Arial" w:cs="Arial"/>
          <w:b/>
          <w:sz w:val="20"/>
          <w:szCs w:val="20"/>
          <w:lang w:eastAsia="it-IT"/>
        </w:rPr>
        <w:t>gruppi</w:t>
      </w:r>
      <w:r w:rsidRPr="000D5A66">
        <w:rPr>
          <w:rFonts w:ascii="Arial" w:eastAsia="Times New Roman" w:hAnsi="Arial" w:cs="Arial"/>
          <w:sz w:val="20"/>
          <w:szCs w:val="20"/>
          <w:lang w:eastAsia="it-IT"/>
        </w:rPr>
        <w:t>)</w:t>
      </w:r>
      <w:r w:rsidR="00BA3393">
        <w:rPr>
          <w:rFonts w:ascii="Arial" w:eastAsia="Times New Roman" w:hAnsi="Arial" w:cs="Arial"/>
          <w:sz w:val="20"/>
          <w:szCs w:val="20"/>
          <w:lang w:eastAsia="it-IT"/>
        </w:rPr>
        <w:t xml:space="preserve">. Oltre </w:t>
      </w:r>
      <w:r w:rsidR="00BA3393">
        <w:rPr>
          <w:rFonts w:ascii="Arial" w:eastAsia="Times New Roman" w:hAnsi="Arial" w:cs="Arial"/>
          <w:b/>
          <w:sz w:val="20"/>
          <w:szCs w:val="20"/>
          <w:lang w:eastAsia="it-IT"/>
        </w:rPr>
        <w:t>a</w:t>
      </w:r>
      <w:r w:rsidRPr="002774E6">
        <w:rPr>
          <w:rFonts w:ascii="Arial" w:eastAsia="Times New Roman" w:hAnsi="Arial" w:cs="Arial"/>
          <w:b/>
          <w:sz w:val="20"/>
          <w:szCs w:val="20"/>
          <w:lang w:eastAsia="it-IT"/>
        </w:rPr>
        <w:t>l </w:t>
      </w:r>
      <w:hyperlink r:id="rId74" w:tooltip="Lingua serba" w:history="1">
        <w:r w:rsidRPr="002774E6">
          <w:rPr>
            <w:rFonts w:ascii="Arial" w:eastAsia="Times New Roman" w:hAnsi="Arial" w:cs="Arial"/>
            <w:b/>
            <w:sz w:val="20"/>
            <w:szCs w:val="20"/>
            <w:lang w:eastAsia="it-IT"/>
          </w:rPr>
          <w:t>serbo</w:t>
        </w:r>
      </w:hyperlink>
      <w:r w:rsidR="00BA3393">
        <w:rPr>
          <w:rFonts w:ascii="Arial" w:eastAsia="Times New Roman" w:hAnsi="Arial" w:cs="Arial"/>
          <w:b/>
          <w:sz w:val="20"/>
          <w:szCs w:val="20"/>
          <w:lang w:eastAsia="it-IT"/>
        </w:rPr>
        <w:t xml:space="preserve"> </w:t>
      </w:r>
      <w:r w:rsidR="00BA3393">
        <w:rPr>
          <w:rFonts w:ascii="Arial" w:eastAsia="Times New Roman" w:hAnsi="Arial" w:cs="Arial"/>
          <w:sz w:val="20"/>
          <w:szCs w:val="20"/>
          <w:lang w:eastAsia="it-IT"/>
        </w:rPr>
        <w:t>sono riconosciute lingue ufficiali l’</w:t>
      </w:r>
      <w:hyperlink r:id="rId75" w:tooltip="Lingua ungherese" w:history="1">
        <w:r w:rsidRPr="000D5A66">
          <w:rPr>
            <w:rFonts w:ascii="Arial" w:eastAsia="Times New Roman" w:hAnsi="Arial" w:cs="Arial"/>
            <w:sz w:val="20"/>
            <w:szCs w:val="20"/>
            <w:lang w:eastAsia="it-IT"/>
          </w:rPr>
          <w:t>ungherese</w:t>
        </w:r>
      </w:hyperlink>
      <w:r w:rsidRPr="000D5A66">
        <w:rPr>
          <w:rFonts w:ascii="Arial" w:eastAsia="Times New Roman" w:hAnsi="Arial" w:cs="Arial"/>
          <w:sz w:val="20"/>
          <w:szCs w:val="20"/>
          <w:lang w:eastAsia="it-IT"/>
        </w:rPr>
        <w:t>, </w:t>
      </w:r>
      <w:r w:rsidR="00BA3393">
        <w:rPr>
          <w:rFonts w:ascii="Arial" w:eastAsia="Times New Roman" w:hAnsi="Arial" w:cs="Arial"/>
          <w:sz w:val="20"/>
          <w:szCs w:val="20"/>
          <w:lang w:eastAsia="it-IT"/>
        </w:rPr>
        <w:t xml:space="preserve">il </w:t>
      </w:r>
      <w:hyperlink r:id="rId76" w:tooltip="Lingua rumena" w:history="1">
        <w:r w:rsidRPr="000D5A66">
          <w:rPr>
            <w:rFonts w:ascii="Arial" w:eastAsia="Times New Roman" w:hAnsi="Arial" w:cs="Arial"/>
            <w:sz w:val="20"/>
            <w:szCs w:val="20"/>
            <w:lang w:eastAsia="it-IT"/>
          </w:rPr>
          <w:t>rumeno</w:t>
        </w:r>
      </w:hyperlink>
      <w:r w:rsidRPr="000D5A66">
        <w:rPr>
          <w:rFonts w:ascii="Arial" w:eastAsia="Times New Roman" w:hAnsi="Arial" w:cs="Arial"/>
          <w:sz w:val="20"/>
          <w:szCs w:val="20"/>
          <w:lang w:eastAsia="it-IT"/>
        </w:rPr>
        <w:t>, </w:t>
      </w:r>
      <w:r w:rsidR="00BA3393">
        <w:rPr>
          <w:rFonts w:ascii="Arial" w:eastAsia="Times New Roman" w:hAnsi="Arial" w:cs="Arial"/>
          <w:sz w:val="20"/>
          <w:szCs w:val="20"/>
          <w:lang w:eastAsia="it-IT"/>
        </w:rPr>
        <w:t xml:space="preserve">lo </w:t>
      </w:r>
      <w:hyperlink r:id="rId77" w:tooltip="Lingua slovacca" w:history="1">
        <w:r w:rsidRPr="000D5A66">
          <w:rPr>
            <w:rFonts w:ascii="Arial" w:eastAsia="Times New Roman" w:hAnsi="Arial" w:cs="Arial"/>
            <w:sz w:val="20"/>
            <w:szCs w:val="20"/>
            <w:lang w:eastAsia="it-IT"/>
          </w:rPr>
          <w:t>slovacco</w:t>
        </w:r>
      </w:hyperlink>
      <w:r w:rsidRPr="000D5A66">
        <w:rPr>
          <w:rFonts w:ascii="Arial" w:eastAsia="Times New Roman" w:hAnsi="Arial" w:cs="Arial"/>
          <w:sz w:val="20"/>
          <w:szCs w:val="20"/>
          <w:lang w:eastAsia="it-IT"/>
        </w:rPr>
        <w:t> e </w:t>
      </w:r>
      <w:r w:rsidR="00BA3393">
        <w:rPr>
          <w:rFonts w:ascii="Arial" w:eastAsia="Times New Roman" w:hAnsi="Arial" w:cs="Arial"/>
          <w:sz w:val="20"/>
          <w:szCs w:val="20"/>
          <w:lang w:eastAsia="it-IT"/>
        </w:rPr>
        <w:t xml:space="preserve">il </w:t>
      </w:r>
      <w:hyperlink r:id="rId78" w:tooltip="Lingua rutena" w:history="1">
        <w:r w:rsidRPr="000D5A66">
          <w:rPr>
            <w:rFonts w:ascii="Arial" w:eastAsia="Times New Roman" w:hAnsi="Arial" w:cs="Arial"/>
            <w:sz w:val="20"/>
            <w:szCs w:val="20"/>
            <w:lang w:eastAsia="it-IT"/>
          </w:rPr>
          <w:t>ruteno</w:t>
        </w:r>
      </w:hyperlink>
      <w:r w:rsidRPr="000D5A66">
        <w:rPr>
          <w:rFonts w:ascii="Arial" w:eastAsia="Times New Roman" w:hAnsi="Arial" w:cs="Arial"/>
          <w:sz w:val="20"/>
          <w:szCs w:val="20"/>
          <w:lang w:eastAsia="it-IT"/>
        </w:rPr>
        <w:t>. La grande diversità culturale e linguistica si accompagna a un elevato livello di tolleranza tra le varie genti e fa dell'area la parte economicamente più stabile della Serbia.</w:t>
      </w:r>
    </w:p>
    <w:p w:rsidR="000D5A66" w:rsidRDefault="000D5A66" w:rsidP="00880487">
      <w:pPr>
        <w:shd w:val="clear" w:color="auto" w:fill="FFFFFF"/>
        <w:spacing w:after="0"/>
        <w:jc w:val="both"/>
        <w:rPr>
          <w:rFonts w:ascii="Arial" w:eastAsia="Times New Roman" w:hAnsi="Arial" w:cs="Arial"/>
          <w:sz w:val="20"/>
          <w:szCs w:val="20"/>
          <w:lang w:eastAsia="it-IT"/>
        </w:rPr>
      </w:pPr>
    </w:p>
    <w:p w:rsidR="000D5A66" w:rsidRPr="000D5A66" w:rsidRDefault="0081422E" w:rsidP="00880487">
      <w:pPr>
        <w:shd w:val="clear" w:color="auto" w:fill="FFFFFF"/>
        <w:spacing w:after="0"/>
        <w:jc w:val="both"/>
        <w:rPr>
          <w:rFonts w:ascii="Arial" w:eastAsia="Times New Roman" w:hAnsi="Arial" w:cs="Arial"/>
          <w:sz w:val="20"/>
          <w:szCs w:val="20"/>
          <w:lang w:eastAsia="it-IT"/>
        </w:rPr>
      </w:pPr>
      <w:r>
        <w:rPr>
          <w:rFonts w:ascii="Arial" w:eastAsia="Times New Roman" w:hAnsi="Arial" w:cs="Arial"/>
          <w:noProof/>
          <w:sz w:val="20"/>
          <w:szCs w:val="20"/>
          <w:lang w:eastAsia="it-IT"/>
        </w:rPr>
        <w:drawing>
          <wp:anchor distT="0" distB="0" distL="114300" distR="114300" simplePos="0" relativeHeight="251659264" behindDoc="1" locked="0" layoutInCell="1" allowOverlap="1" wp14:anchorId="6EC021DA" wp14:editId="5BDF9BF5">
            <wp:simplePos x="0" y="0"/>
            <wp:positionH relativeFrom="column">
              <wp:posOffset>1270</wp:posOffset>
            </wp:positionH>
            <wp:positionV relativeFrom="paragraph">
              <wp:posOffset>-635</wp:posOffset>
            </wp:positionV>
            <wp:extent cx="3694430" cy="3469005"/>
            <wp:effectExtent l="0" t="0" r="0" b="0"/>
            <wp:wrapTight wrapText="bothSides">
              <wp:wrapPolygon edited="0">
                <wp:start x="1782" y="237"/>
                <wp:lineTo x="1002" y="830"/>
                <wp:lineTo x="223" y="1898"/>
                <wp:lineTo x="223" y="18148"/>
                <wp:lineTo x="446" y="19928"/>
                <wp:lineTo x="1337" y="20995"/>
                <wp:lineTo x="1782" y="21232"/>
                <wp:lineTo x="20048" y="21232"/>
                <wp:lineTo x="20382" y="20995"/>
                <wp:lineTo x="21273" y="19809"/>
                <wp:lineTo x="21385" y="1898"/>
                <wp:lineTo x="20382" y="593"/>
                <wp:lineTo x="19825" y="237"/>
                <wp:lineTo x="1782" y="237"/>
              </wp:wrapPolygon>
            </wp:wrapTight>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94430" cy="3469005"/>
                    </a:xfrm>
                    <a:prstGeom prst="rect">
                      <a:avLst/>
                    </a:prstGeom>
                    <a:noFill/>
                  </pic:spPr>
                </pic:pic>
              </a:graphicData>
            </a:graphic>
            <wp14:sizeRelH relativeFrom="page">
              <wp14:pctWidth>0</wp14:pctWidth>
            </wp14:sizeRelH>
            <wp14:sizeRelV relativeFrom="page">
              <wp14:pctHeight>0</wp14:pctHeight>
            </wp14:sizeRelV>
          </wp:anchor>
        </w:drawing>
      </w:r>
      <w:r w:rsidR="002774E6">
        <w:rPr>
          <w:rFonts w:ascii="Arial" w:eastAsia="Times New Roman" w:hAnsi="Arial" w:cs="Arial"/>
          <w:sz w:val="20"/>
          <w:szCs w:val="20"/>
          <w:lang w:eastAsia="it-IT"/>
        </w:rPr>
        <w:t>Geograficamente, la Vojvodina è in</w:t>
      </w:r>
      <w:r w:rsidR="000D5A66" w:rsidRPr="000D5A66">
        <w:rPr>
          <w:rFonts w:ascii="Arial" w:eastAsia="Times New Roman" w:hAnsi="Arial" w:cs="Arial"/>
          <w:sz w:val="20"/>
          <w:szCs w:val="20"/>
          <w:lang w:eastAsia="it-IT"/>
        </w:rPr>
        <w:t>clusa nell</w:t>
      </w:r>
      <w:r w:rsidR="002774E6">
        <w:rPr>
          <w:rFonts w:ascii="Arial" w:eastAsia="Times New Roman" w:hAnsi="Arial" w:cs="Arial"/>
          <w:sz w:val="20"/>
          <w:szCs w:val="20"/>
          <w:lang w:eastAsia="it-IT"/>
        </w:rPr>
        <w:t xml:space="preserve">a </w:t>
      </w:r>
      <w:hyperlink r:id="rId80" w:tooltip="Euroregione" w:history="1">
        <w:r w:rsidR="002774E6">
          <w:rPr>
            <w:rFonts w:ascii="Arial" w:eastAsia="Times New Roman" w:hAnsi="Arial" w:cs="Arial"/>
            <w:b/>
            <w:sz w:val="20"/>
            <w:szCs w:val="20"/>
            <w:lang w:eastAsia="it-IT"/>
          </w:rPr>
          <w:t>E</w:t>
        </w:r>
        <w:r w:rsidR="000D5A66" w:rsidRPr="002774E6">
          <w:rPr>
            <w:rFonts w:ascii="Arial" w:eastAsia="Times New Roman" w:hAnsi="Arial" w:cs="Arial"/>
            <w:b/>
            <w:sz w:val="20"/>
            <w:szCs w:val="20"/>
            <w:lang w:eastAsia="it-IT"/>
          </w:rPr>
          <w:t>uroregione</w:t>
        </w:r>
      </w:hyperlink>
      <w:r w:rsidR="000D5A66" w:rsidRPr="002774E6">
        <w:rPr>
          <w:rFonts w:ascii="Arial" w:eastAsia="Times New Roman" w:hAnsi="Arial" w:cs="Arial"/>
          <w:b/>
          <w:sz w:val="20"/>
          <w:szCs w:val="20"/>
          <w:lang w:eastAsia="it-IT"/>
        </w:rPr>
        <w:t> </w:t>
      </w:r>
      <w:hyperlink r:id="rId81" w:tooltip="Danubio-Kris-Mures-Tibisco" w:history="1">
        <w:r w:rsidR="000D5A66" w:rsidRPr="002774E6">
          <w:rPr>
            <w:rFonts w:ascii="Arial" w:eastAsia="Times New Roman" w:hAnsi="Arial" w:cs="Arial"/>
            <w:b/>
            <w:sz w:val="20"/>
            <w:szCs w:val="20"/>
            <w:lang w:eastAsia="it-IT"/>
          </w:rPr>
          <w:t>Danubio</w:t>
        </w:r>
        <w:r w:rsidR="002774E6">
          <w:rPr>
            <w:rFonts w:ascii="Arial" w:eastAsia="Times New Roman" w:hAnsi="Arial" w:cs="Arial"/>
            <w:b/>
            <w:sz w:val="20"/>
            <w:szCs w:val="20"/>
            <w:lang w:eastAsia="it-IT"/>
          </w:rPr>
          <w:t xml:space="preserve"> </w:t>
        </w:r>
        <w:r>
          <w:rPr>
            <w:rFonts w:ascii="Arial" w:eastAsia="Times New Roman" w:hAnsi="Arial" w:cs="Arial"/>
            <w:b/>
            <w:sz w:val="20"/>
            <w:szCs w:val="20"/>
            <w:lang w:eastAsia="it-IT"/>
          </w:rPr>
          <w:t>-</w:t>
        </w:r>
        <w:r w:rsidR="002774E6">
          <w:rPr>
            <w:rFonts w:ascii="Arial" w:eastAsia="Times New Roman" w:hAnsi="Arial" w:cs="Arial"/>
            <w:b/>
            <w:sz w:val="20"/>
            <w:szCs w:val="20"/>
            <w:lang w:eastAsia="it-IT"/>
          </w:rPr>
          <w:t xml:space="preserve"> </w:t>
        </w:r>
        <w:r w:rsidR="000D5A66" w:rsidRPr="002774E6">
          <w:rPr>
            <w:rFonts w:ascii="Arial" w:eastAsia="Times New Roman" w:hAnsi="Arial" w:cs="Arial"/>
            <w:b/>
            <w:sz w:val="20"/>
            <w:szCs w:val="20"/>
            <w:lang w:eastAsia="it-IT"/>
          </w:rPr>
          <w:t>Kris</w:t>
        </w:r>
        <w:r w:rsidR="002774E6">
          <w:rPr>
            <w:rFonts w:ascii="Arial" w:eastAsia="Times New Roman" w:hAnsi="Arial" w:cs="Arial"/>
            <w:b/>
            <w:sz w:val="20"/>
            <w:szCs w:val="20"/>
            <w:lang w:eastAsia="it-IT"/>
          </w:rPr>
          <w:t xml:space="preserve"> - </w:t>
        </w:r>
        <w:r w:rsidR="000D5A66" w:rsidRPr="002774E6">
          <w:rPr>
            <w:rFonts w:ascii="Arial" w:eastAsia="Times New Roman" w:hAnsi="Arial" w:cs="Arial"/>
            <w:b/>
            <w:sz w:val="20"/>
            <w:szCs w:val="20"/>
            <w:lang w:eastAsia="it-IT"/>
          </w:rPr>
          <w:t>Mures</w:t>
        </w:r>
        <w:r w:rsidR="002774E6">
          <w:rPr>
            <w:rFonts w:ascii="Arial" w:eastAsia="Times New Roman" w:hAnsi="Arial" w:cs="Arial"/>
            <w:b/>
            <w:sz w:val="20"/>
            <w:szCs w:val="20"/>
            <w:lang w:eastAsia="it-IT"/>
          </w:rPr>
          <w:t xml:space="preserve"> </w:t>
        </w:r>
        <w:r w:rsidR="000D5A66" w:rsidRPr="002774E6">
          <w:rPr>
            <w:rFonts w:ascii="Arial" w:eastAsia="Times New Roman" w:hAnsi="Arial" w:cs="Arial"/>
            <w:b/>
            <w:sz w:val="20"/>
            <w:szCs w:val="20"/>
            <w:lang w:eastAsia="it-IT"/>
          </w:rPr>
          <w:t>-</w:t>
        </w:r>
        <w:r w:rsidR="002774E6">
          <w:rPr>
            <w:rFonts w:ascii="Arial" w:eastAsia="Times New Roman" w:hAnsi="Arial" w:cs="Arial"/>
            <w:b/>
            <w:sz w:val="20"/>
            <w:szCs w:val="20"/>
            <w:lang w:eastAsia="it-IT"/>
          </w:rPr>
          <w:t xml:space="preserve"> </w:t>
        </w:r>
        <w:r w:rsidR="000D5A66" w:rsidRPr="002774E6">
          <w:rPr>
            <w:rFonts w:ascii="Arial" w:eastAsia="Times New Roman" w:hAnsi="Arial" w:cs="Arial"/>
            <w:b/>
            <w:sz w:val="20"/>
            <w:szCs w:val="20"/>
            <w:lang w:eastAsia="it-IT"/>
          </w:rPr>
          <w:t>Tibisco</w:t>
        </w:r>
      </w:hyperlink>
      <w:r w:rsidR="000D5A66" w:rsidRPr="002774E6">
        <w:rPr>
          <w:rFonts w:ascii="Arial" w:eastAsia="Times New Roman" w:hAnsi="Arial" w:cs="Arial"/>
          <w:b/>
          <w:sz w:val="20"/>
          <w:szCs w:val="20"/>
          <w:lang w:eastAsia="it-IT"/>
        </w:rPr>
        <w:t>.</w:t>
      </w:r>
    </w:p>
    <w:p w:rsidR="000D5A66" w:rsidRPr="000D5A66" w:rsidRDefault="000D5A66" w:rsidP="00880487">
      <w:pPr>
        <w:shd w:val="clear" w:color="auto" w:fill="FFFFFF"/>
        <w:spacing w:after="0"/>
        <w:jc w:val="both"/>
        <w:rPr>
          <w:rFonts w:ascii="Arial" w:eastAsia="Times New Roman" w:hAnsi="Arial" w:cs="Arial"/>
          <w:sz w:val="20"/>
          <w:szCs w:val="20"/>
          <w:lang w:eastAsia="it-IT"/>
        </w:rPr>
      </w:pPr>
    </w:p>
    <w:p w:rsidR="000D5A66" w:rsidRPr="000D5A66" w:rsidRDefault="000D5A66" w:rsidP="00880487">
      <w:pPr>
        <w:shd w:val="clear" w:color="auto" w:fill="FFFFFF"/>
        <w:spacing w:after="0"/>
        <w:jc w:val="both"/>
        <w:rPr>
          <w:rFonts w:ascii="Arial" w:eastAsia="Times New Roman" w:hAnsi="Arial" w:cs="Arial"/>
          <w:sz w:val="20"/>
          <w:szCs w:val="20"/>
          <w:lang w:eastAsia="it-IT"/>
        </w:rPr>
      </w:pPr>
      <w:r w:rsidRPr="000D5A66">
        <w:rPr>
          <w:rFonts w:ascii="Arial" w:eastAsia="Times New Roman" w:hAnsi="Arial" w:cs="Arial"/>
          <w:sz w:val="20"/>
          <w:szCs w:val="20"/>
          <w:lang w:eastAsia="it-IT"/>
        </w:rPr>
        <w:t xml:space="preserve">Il </w:t>
      </w:r>
      <w:r w:rsidRPr="002774E6">
        <w:rPr>
          <w:rFonts w:ascii="Arial" w:eastAsia="Times New Roman" w:hAnsi="Arial" w:cs="Arial"/>
          <w:b/>
          <w:sz w:val="20"/>
          <w:szCs w:val="20"/>
          <w:lang w:eastAsia="it-IT"/>
        </w:rPr>
        <w:t>capoluogo</w:t>
      </w:r>
      <w:r w:rsidRPr="000D5A66">
        <w:rPr>
          <w:rFonts w:ascii="Arial" w:eastAsia="Times New Roman" w:hAnsi="Arial" w:cs="Arial"/>
          <w:sz w:val="20"/>
          <w:szCs w:val="20"/>
          <w:lang w:eastAsia="it-IT"/>
        </w:rPr>
        <w:t xml:space="preserve"> è </w:t>
      </w:r>
      <w:hyperlink r:id="rId82" w:tooltip="Novi Sad" w:history="1">
        <w:r w:rsidRPr="002774E6">
          <w:rPr>
            <w:rFonts w:ascii="Arial" w:eastAsia="Times New Roman" w:hAnsi="Arial" w:cs="Arial"/>
            <w:b/>
            <w:sz w:val="20"/>
            <w:szCs w:val="20"/>
            <w:lang w:eastAsia="it-IT"/>
          </w:rPr>
          <w:t>Novi Sad</w:t>
        </w:r>
      </w:hyperlink>
      <w:r>
        <w:rPr>
          <w:rFonts w:ascii="Arial" w:eastAsia="Times New Roman" w:hAnsi="Arial" w:cs="Arial"/>
          <w:sz w:val="20"/>
          <w:szCs w:val="20"/>
          <w:lang w:eastAsia="it-IT"/>
        </w:rPr>
        <w:t xml:space="preserve">; </w:t>
      </w:r>
      <w:r w:rsidRPr="000D5A66">
        <w:rPr>
          <w:rFonts w:ascii="Arial" w:eastAsia="Times New Roman" w:hAnsi="Arial" w:cs="Arial"/>
          <w:sz w:val="20"/>
          <w:szCs w:val="20"/>
          <w:lang w:eastAsia="it-IT"/>
        </w:rPr>
        <w:t xml:space="preserve">la </w:t>
      </w:r>
      <w:r w:rsidRPr="002774E6">
        <w:rPr>
          <w:rFonts w:ascii="Arial" w:eastAsia="Times New Roman" w:hAnsi="Arial" w:cs="Arial"/>
          <w:b/>
          <w:sz w:val="20"/>
          <w:szCs w:val="20"/>
          <w:lang w:eastAsia="it-IT"/>
        </w:rPr>
        <w:t>seconda città</w:t>
      </w:r>
      <w:r w:rsidRPr="000D5A66">
        <w:rPr>
          <w:rFonts w:ascii="Arial" w:eastAsia="Times New Roman" w:hAnsi="Arial" w:cs="Arial"/>
          <w:sz w:val="20"/>
          <w:szCs w:val="20"/>
          <w:lang w:eastAsia="it-IT"/>
        </w:rPr>
        <w:t xml:space="preserve"> più grande è </w:t>
      </w:r>
      <w:hyperlink r:id="rId83" w:tooltip="Subotica" w:history="1">
        <w:r w:rsidRPr="002774E6">
          <w:rPr>
            <w:rFonts w:ascii="Arial" w:eastAsia="Times New Roman" w:hAnsi="Arial" w:cs="Arial"/>
            <w:b/>
            <w:sz w:val="20"/>
            <w:szCs w:val="20"/>
            <w:lang w:eastAsia="it-IT"/>
          </w:rPr>
          <w:t>Subotica</w:t>
        </w:r>
      </w:hyperlink>
      <w:r w:rsidR="00E06720">
        <w:rPr>
          <w:rFonts w:ascii="Arial" w:eastAsia="Times New Roman" w:hAnsi="Arial" w:cs="Arial"/>
          <w:b/>
          <w:sz w:val="20"/>
          <w:szCs w:val="20"/>
          <w:lang w:eastAsia="it-IT"/>
        </w:rPr>
        <w:t xml:space="preserve"> </w:t>
      </w:r>
      <w:r w:rsidR="00E06720" w:rsidRPr="00E06720">
        <w:rPr>
          <w:rFonts w:ascii="Arial" w:eastAsia="Times New Roman" w:hAnsi="Arial" w:cs="Arial"/>
          <w:sz w:val="20"/>
          <w:szCs w:val="20"/>
          <w:lang w:eastAsia="it-IT"/>
        </w:rPr>
        <w:t>(</w:t>
      </w:r>
      <w:r w:rsidR="00E06720" w:rsidRPr="00474C33">
        <w:rPr>
          <w:rFonts w:ascii="Arial" w:eastAsia="Times New Roman" w:hAnsi="Arial" w:cs="Arial"/>
          <w:color w:val="000000"/>
          <w:sz w:val="20"/>
          <w:szCs w:val="20"/>
          <w:lang w:eastAsia="it-IT"/>
        </w:rPr>
        <w:t xml:space="preserve">Maria Teresa </w:t>
      </w:r>
      <w:r w:rsidR="00E06720">
        <w:rPr>
          <w:rFonts w:ascii="Arial" w:eastAsia="Times New Roman" w:hAnsi="Arial" w:cs="Arial"/>
          <w:color w:val="000000"/>
          <w:sz w:val="20"/>
          <w:szCs w:val="20"/>
          <w:lang w:eastAsia="it-IT"/>
        </w:rPr>
        <w:t xml:space="preserve">D’Austria le </w:t>
      </w:r>
      <w:r w:rsidR="00E06720" w:rsidRPr="00474C33">
        <w:rPr>
          <w:rFonts w:ascii="Arial" w:eastAsia="Times New Roman" w:hAnsi="Arial" w:cs="Arial"/>
          <w:color w:val="000000"/>
          <w:sz w:val="20"/>
          <w:szCs w:val="20"/>
          <w:lang w:eastAsia="it-IT"/>
        </w:rPr>
        <w:t xml:space="preserve">diede il nome </w:t>
      </w:r>
      <w:r w:rsidR="00E06720">
        <w:rPr>
          <w:rFonts w:ascii="Arial" w:eastAsia="Times New Roman" w:hAnsi="Arial" w:cs="Arial"/>
          <w:color w:val="000000"/>
          <w:sz w:val="20"/>
          <w:szCs w:val="20"/>
          <w:lang w:eastAsia="it-IT"/>
        </w:rPr>
        <w:t xml:space="preserve">di </w:t>
      </w:r>
      <w:r w:rsidR="00E06720" w:rsidRPr="00474C33">
        <w:rPr>
          <w:rFonts w:ascii="Arial" w:eastAsia="Times New Roman" w:hAnsi="Arial" w:cs="Arial"/>
          <w:color w:val="000000"/>
          <w:sz w:val="20"/>
          <w:szCs w:val="20"/>
          <w:lang w:eastAsia="it-IT"/>
        </w:rPr>
        <w:t>Maria Teresiopoli</w:t>
      </w:r>
      <w:r w:rsidR="00E06720">
        <w:rPr>
          <w:rFonts w:ascii="Arial" w:eastAsia="Times New Roman" w:hAnsi="Arial" w:cs="Arial"/>
          <w:color w:val="000000"/>
          <w:sz w:val="20"/>
          <w:szCs w:val="20"/>
          <w:lang w:eastAsia="it-IT"/>
        </w:rPr>
        <w:t>)</w:t>
      </w:r>
      <w:r w:rsidRPr="000D5A66">
        <w:rPr>
          <w:rFonts w:ascii="Arial" w:eastAsia="Times New Roman" w:hAnsi="Arial" w:cs="Arial"/>
          <w:sz w:val="20"/>
          <w:szCs w:val="20"/>
          <w:lang w:eastAsia="it-IT"/>
        </w:rPr>
        <w:t>.</w:t>
      </w:r>
    </w:p>
    <w:p w:rsidR="000D5A66" w:rsidRDefault="000D5A66" w:rsidP="00880487">
      <w:pPr>
        <w:spacing w:after="0"/>
        <w:jc w:val="both"/>
        <w:rPr>
          <w:rFonts w:ascii="Arial" w:eastAsia="Times New Roman" w:hAnsi="Arial" w:cs="Arial"/>
          <w:color w:val="000000"/>
          <w:sz w:val="20"/>
          <w:szCs w:val="20"/>
          <w:lang w:eastAsia="it-IT"/>
        </w:rPr>
      </w:pPr>
    </w:p>
    <w:p w:rsidR="002774E6" w:rsidRDefault="002774E6" w:rsidP="00880487">
      <w:pPr>
        <w:spacing w:after="0"/>
        <w:jc w:val="both"/>
        <w:rPr>
          <w:rFonts w:ascii="Arial" w:eastAsia="Times New Roman" w:hAnsi="Arial" w:cs="Arial"/>
          <w:color w:val="000000"/>
          <w:sz w:val="20"/>
          <w:szCs w:val="20"/>
          <w:lang w:eastAsia="it-IT"/>
        </w:rPr>
      </w:pPr>
      <w:r w:rsidRPr="002774E6">
        <w:rPr>
          <w:rFonts w:ascii="Arial" w:eastAsia="Times New Roman" w:hAnsi="Arial" w:cs="Arial"/>
          <w:color w:val="000000"/>
          <w:sz w:val="20"/>
          <w:szCs w:val="20"/>
          <w:lang w:eastAsia="it-IT"/>
        </w:rPr>
        <w:t xml:space="preserve">L'intero territorio è parte del bassopiano pannonico, senza soluzioni di continuità con la pianura ungherese e con quella della Slavonia. La </w:t>
      </w:r>
      <w:r w:rsidRPr="002774E6">
        <w:rPr>
          <w:rFonts w:ascii="Arial" w:eastAsia="Times New Roman" w:hAnsi="Arial" w:cs="Arial"/>
          <w:b/>
          <w:color w:val="000000"/>
          <w:sz w:val="20"/>
          <w:szCs w:val="20"/>
          <w:lang w:eastAsia="it-IT"/>
        </w:rPr>
        <w:t>pianura</w:t>
      </w:r>
      <w:r w:rsidRPr="002774E6">
        <w:rPr>
          <w:rFonts w:ascii="Arial" w:eastAsia="Times New Roman" w:hAnsi="Arial" w:cs="Arial"/>
          <w:color w:val="000000"/>
          <w:sz w:val="20"/>
          <w:szCs w:val="20"/>
          <w:lang w:eastAsia="it-IT"/>
        </w:rPr>
        <w:t xml:space="preserve"> è il </w:t>
      </w:r>
      <w:r w:rsidRPr="002774E6">
        <w:rPr>
          <w:rFonts w:ascii="Arial" w:eastAsia="Times New Roman" w:hAnsi="Arial" w:cs="Arial"/>
          <w:b/>
          <w:color w:val="000000"/>
          <w:sz w:val="20"/>
          <w:szCs w:val="20"/>
          <w:lang w:eastAsia="it-IT"/>
        </w:rPr>
        <w:t>carattere distintivo della provincia,</w:t>
      </w:r>
      <w:r w:rsidRPr="002774E6">
        <w:rPr>
          <w:rFonts w:ascii="Arial" w:eastAsia="Times New Roman" w:hAnsi="Arial" w:cs="Arial"/>
          <w:color w:val="000000"/>
          <w:sz w:val="20"/>
          <w:szCs w:val="20"/>
          <w:lang w:eastAsia="it-IT"/>
        </w:rPr>
        <w:t xml:space="preserve"> ed è interrotta solo dal modesto </w:t>
      </w:r>
      <w:r w:rsidRPr="002774E6">
        <w:rPr>
          <w:rFonts w:ascii="Arial" w:eastAsia="Times New Roman" w:hAnsi="Arial" w:cs="Arial"/>
          <w:b/>
          <w:color w:val="000000"/>
          <w:sz w:val="20"/>
          <w:szCs w:val="20"/>
          <w:lang w:eastAsia="it-IT"/>
        </w:rPr>
        <w:t>massiccio della Fruška Gora</w:t>
      </w:r>
      <w:r w:rsidRPr="002774E6">
        <w:rPr>
          <w:rFonts w:ascii="Arial" w:eastAsia="Times New Roman" w:hAnsi="Arial" w:cs="Arial"/>
          <w:color w:val="000000"/>
          <w:sz w:val="20"/>
          <w:szCs w:val="20"/>
          <w:lang w:eastAsia="it-IT"/>
        </w:rPr>
        <w:t>, di origine vulcanica, situato a Sud di Novi Sad, dove la Bačka lascia il posto allo Srem. All'estremo Sud-Est, nell'area di Vršac e di Bela Crkva, la Vojvodina si stende fino ai piedi della catena dei Carpazi.</w:t>
      </w:r>
      <w:r>
        <w:rPr>
          <w:rFonts w:ascii="Arial" w:eastAsia="Times New Roman" w:hAnsi="Arial" w:cs="Arial"/>
          <w:color w:val="000000"/>
          <w:sz w:val="20"/>
          <w:szCs w:val="20"/>
          <w:lang w:eastAsia="it-IT"/>
        </w:rPr>
        <w:t xml:space="preserve"> </w:t>
      </w:r>
    </w:p>
    <w:p w:rsidR="002774E6" w:rsidRDefault="001E5514" w:rsidP="00880487">
      <w:pPr>
        <w:spacing w:after="0"/>
        <w:jc w:val="both"/>
        <w:rPr>
          <w:rFonts w:ascii="Arial" w:eastAsia="Times New Roman" w:hAnsi="Arial" w:cs="Arial"/>
          <w:color w:val="000000"/>
          <w:sz w:val="20"/>
          <w:szCs w:val="20"/>
          <w:lang w:eastAsia="it-IT"/>
        </w:rPr>
      </w:pPr>
      <w:r>
        <w:rPr>
          <w:rFonts w:ascii="Arial" w:eastAsia="Times New Roman" w:hAnsi="Arial" w:cs="Arial"/>
          <w:b/>
          <w:color w:val="000000"/>
          <w:sz w:val="16"/>
          <w:szCs w:val="16"/>
          <w:lang w:eastAsia="it-IT"/>
        </w:rPr>
        <w:t xml:space="preserve">                </w:t>
      </w:r>
      <w:r w:rsidRPr="007163D2">
        <w:rPr>
          <w:rFonts w:ascii="Arial" w:eastAsia="Times New Roman" w:hAnsi="Arial" w:cs="Arial"/>
          <w:b/>
          <w:color w:val="000000"/>
          <w:sz w:val="16"/>
          <w:szCs w:val="16"/>
          <w:lang w:eastAsia="it-IT"/>
        </w:rPr>
        <w:t>Euroregione del Danubio - Kris - Mures - Tisa</w:t>
      </w:r>
    </w:p>
    <w:p w:rsidR="001E5514" w:rsidRDefault="001E5514" w:rsidP="00880487">
      <w:pPr>
        <w:spacing w:after="0"/>
        <w:jc w:val="both"/>
        <w:rPr>
          <w:rFonts w:ascii="Arial" w:eastAsia="Times New Roman" w:hAnsi="Arial" w:cs="Arial"/>
          <w:color w:val="000000"/>
          <w:sz w:val="20"/>
          <w:szCs w:val="20"/>
          <w:lang w:eastAsia="it-IT"/>
        </w:rPr>
      </w:pPr>
    </w:p>
    <w:p w:rsidR="001E5514" w:rsidRDefault="001E5514" w:rsidP="00880487">
      <w:pPr>
        <w:spacing w:after="0"/>
        <w:jc w:val="both"/>
        <w:rPr>
          <w:rFonts w:ascii="Arial" w:eastAsia="Times New Roman" w:hAnsi="Arial" w:cs="Arial"/>
          <w:color w:val="000000"/>
          <w:sz w:val="20"/>
          <w:szCs w:val="20"/>
          <w:lang w:eastAsia="it-IT"/>
        </w:rPr>
      </w:pPr>
    </w:p>
    <w:p w:rsidR="002774E6" w:rsidRPr="002774E6" w:rsidRDefault="002774E6" w:rsidP="00880487">
      <w:pPr>
        <w:spacing w:after="0"/>
        <w:jc w:val="both"/>
        <w:rPr>
          <w:rFonts w:ascii="Arial" w:eastAsia="Times New Roman" w:hAnsi="Arial" w:cs="Arial"/>
          <w:b/>
          <w:color w:val="000000"/>
          <w:sz w:val="20"/>
          <w:szCs w:val="20"/>
          <w:lang w:eastAsia="it-IT"/>
        </w:rPr>
      </w:pPr>
      <w:r w:rsidRPr="002774E6">
        <w:rPr>
          <w:rFonts w:ascii="Arial" w:eastAsia="Times New Roman" w:hAnsi="Arial" w:cs="Arial"/>
          <w:color w:val="000000"/>
          <w:sz w:val="20"/>
          <w:szCs w:val="20"/>
          <w:lang w:eastAsia="it-IT"/>
        </w:rPr>
        <w:t xml:space="preserve">Il territorio della Vojvodina è attraversato da </w:t>
      </w:r>
      <w:r w:rsidRPr="002774E6">
        <w:rPr>
          <w:rFonts w:ascii="Arial" w:eastAsia="Times New Roman" w:hAnsi="Arial" w:cs="Arial"/>
          <w:b/>
          <w:color w:val="000000"/>
          <w:sz w:val="20"/>
          <w:szCs w:val="20"/>
          <w:lang w:eastAsia="it-IT"/>
        </w:rPr>
        <w:t>fiumi e altre vie d'acqua di primaria rilevanza</w:t>
      </w:r>
      <w:r w:rsidRPr="002774E6">
        <w:rPr>
          <w:rFonts w:ascii="Arial" w:eastAsia="Times New Roman" w:hAnsi="Arial" w:cs="Arial"/>
          <w:color w:val="000000"/>
          <w:sz w:val="20"/>
          <w:szCs w:val="20"/>
          <w:lang w:eastAsia="it-IT"/>
        </w:rPr>
        <w:t xml:space="preserve">. Grazie alla sua navigabilità, il </w:t>
      </w:r>
      <w:r w:rsidRPr="002774E6">
        <w:rPr>
          <w:rFonts w:ascii="Arial" w:eastAsia="Times New Roman" w:hAnsi="Arial" w:cs="Arial"/>
          <w:b/>
          <w:color w:val="000000"/>
          <w:sz w:val="20"/>
          <w:szCs w:val="20"/>
          <w:lang w:eastAsia="it-IT"/>
        </w:rPr>
        <w:t>Danubio</w:t>
      </w:r>
      <w:r w:rsidRPr="002774E6">
        <w:rPr>
          <w:rFonts w:ascii="Arial" w:eastAsia="Times New Roman" w:hAnsi="Arial" w:cs="Arial"/>
          <w:color w:val="000000"/>
          <w:sz w:val="20"/>
          <w:szCs w:val="20"/>
          <w:lang w:eastAsia="it-IT"/>
        </w:rPr>
        <w:t xml:space="preserve"> mette in comunicazione diretta la Vojvodina sia con il Mar Nero sia, attraverso il canale che lo collega con il Reno, con il Mare del Nord. La Vojvodina si trova al centro di una delle vie d'acqua più importanti d'Europa, che registra peraltro una crescita significativa del traffico mercantile e crocieristico. Il carattere strategico del grande fiume ha portato l'Unione Europea a classificarlo come </w:t>
      </w:r>
      <w:r w:rsidRPr="002774E6">
        <w:rPr>
          <w:rFonts w:ascii="Arial" w:eastAsia="Times New Roman" w:hAnsi="Arial" w:cs="Arial"/>
          <w:b/>
          <w:color w:val="000000"/>
          <w:sz w:val="20"/>
          <w:szCs w:val="20"/>
          <w:lang w:eastAsia="it-IT"/>
        </w:rPr>
        <w:t>l'unica idrovia compresa nella lista dei Corridoi Paneuropei (Corridoio VII).</w:t>
      </w:r>
    </w:p>
    <w:p w:rsidR="002774E6" w:rsidRPr="002774E6" w:rsidRDefault="002774E6" w:rsidP="00880487">
      <w:pPr>
        <w:spacing w:after="0"/>
        <w:jc w:val="both"/>
        <w:rPr>
          <w:rFonts w:ascii="Arial" w:eastAsia="Times New Roman" w:hAnsi="Arial" w:cs="Arial"/>
          <w:color w:val="000000"/>
          <w:sz w:val="20"/>
          <w:szCs w:val="20"/>
          <w:lang w:eastAsia="it-IT"/>
        </w:rPr>
      </w:pPr>
    </w:p>
    <w:p w:rsidR="001244DA" w:rsidRDefault="002774E6" w:rsidP="00880487">
      <w:pPr>
        <w:spacing w:after="0"/>
        <w:jc w:val="both"/>
        <w:rPr>
          <w:rFonts w:ascii="Arial" w:eastAsia="Times New Roman" w:hAnsi="Arial" w:cs="Arial"/>
          <w:color w:val="000000"/>
          <w:sz w:val="20"/>
          <w:szCs w:val="20"/>
          <w:lang w:eastAsia="it-IT"/>
        </w:rPr>
      </w:pPr>
      <w:r w:rsidRPr="002774E6">
        <w:rPr>
          <w:rFonts w:ascii="Arial" w:eastAsia="Times New Roman" w:hAnsi="Arial" w:cs="Arial"/>
          <w:color w:val="000000"/>
          <w:sz w:val="20"/>
          <w:szCs w:val="20"/>
          <w:lang w:eastAsia="it-IT"/>
        </w:rPr>
        <w:t xml:space="preserve">Oltre al Danubio, tra i principali corsi d'acqua che attraversano la Vojvodina si contano la </w:t>
      </w:r>
      <w:r w:rsidRPr="002774E6">
        <w:rPr>
          <w:rFonts w:ascii="Arial" w:eastAsia="Times New Roman" w:hAnsi="Arial" w:cs="Arial"/>
          <w:b/>
          <w:color w:val="000000"/>
          <w:sz w:val="20"/>
          <w:szCs w:val="20"/>
          <w:lang w:eastAsia="it-IT"/>
        </w:rPr>
        <w:t>Sava</w:t>
      </w:r>
      <w:r w:rsidRPr="002774E6">
        <w:rPr>
          <w:rFonts w:ascii="Arial" w:eastAsia="Times New Roman" w:hAnsi="Arial" w:cs="Arial"/>
          <w:color w:val="000000"/>
          <w:sz w:val="20"/>
          <w:szCs w:val="20"/>
          <w:lang w:eastAsia="it-IT"/>
        </w:rPr>
        <w:t xml:space="preserve"> e la </w:t>
      </w:r>
      <w:r w:rsidRPr="002774E6">
        <w:rPr>
          <w:rFonts w:ascii="Arial" w:eastAsia="Times New Roman" w:hAnsi="Arial" w:cs="Arial"/>
          <w:b/>
          <w:color w:val="000000"/>
          <w:sz w:val="20"/>
          <w:szCs w:val="20"/>
          <w:lang w:eastAsia="it-IT"/>
        </w:rPr>
        <w:t>Tisa (Tibisco)</w:t>
      </w:r>
      <w:r w:rsidRPr="002774E6">
        <w:rPr>
          <w:rFonts w:ascii="Arial" w:eastAsia="Times New Roman" w:hAnsi="Arial" w:cs="Arial"/>
          <w:color w:val="000000"/>
          <w:sz w:val="20"/>
          <w:szCs w:val="20"/>
          <w:lang w:eastAsia="it-IT"/>
        </w:rPr>
        <w:t xml:space="preserve">. La prima collega la provincia con la Slavonia e la Bosnia settentrionale, la seconda con l'Ungheria e l'Ucraina. Oltre ad altri corsi minori come il Tamiš , la Vojvodina è attraversata dal </w:t>
      </w:r>
      <w:r w:rsidRPr="002774E6">
        <w:rPr>
          <w:rFonts w:ascii="Arial" w:eastAsia="Times New Roman" w:hAnsi="Arial" w:cs="Arial"/>
          <w:b/>
          <w:color w:val="000000"/>
          <w:sz w:val="20"/>
          <w:szCs w:val="20"/>
          <w:lang w:eastAsia="it-IT"/>
        </w:rPr>
        <w:t>Canale DTD (Danubio-Tibisco-Danubio), significativa opera di ingegneria idraulica</w:t>
      </w:r>
      <w:r w:rsidRPr="002774E6">
        <w:rPr>
          <w:rFonts w:ascii="Arial" w:eastAsia="Times New Roman" w:hAnsi="Arial" w:cs="Arial"/>
          <w:color w:val="000000"/>
          <w:sz w:val="20"/>
          <w:szCs w:val="20"/>
          <w:lang w:eastAsia="it-IT"/>
        </w:rPr>
        <w:t>.</w:t>
      </w:r>
    </w:p>
    <w:p w:rsidR="001244DA" w:rsidRDefault="001244DA" w:rsidP="00880487">
      <w:pPr>
        <w:spacing w:after="0"/>
        <w:jc w:val="both"/>
        <w:rPr>
          <w:rFonts w:ascii="Arial" w:eastAsia="Times New Roman" w:hAnsi="Arial" w:cs="Arial"/>
          <w:color w:val="000000"/>
          <w:sz w:val="20"/>
          <w:szCs w:val="20"/>
          <w:lang w:eastAsia="it-IT"/>
        </w:rPr>
      </w:pPr>
    </w:p>
    <w:p w:rsidR="002774E6" w:rsidRPr="002774E6" w:rsidRDefault="002774E6" w:rsidP="00880487">
      <w:pPr>
        <w:spacing w:after="0"/>
        <w:jc w:val="both"/>
        <w:rPr>
          <w:rFonts w:ascii="Arial" w:eastAsia="Times New Roman" w:hAnsi="Arial" w:cs="Arial"/>
          <w:b/>
          <w:bCs/>
          <w:color w:val="000000"/>
          <w:sz w:val="20"/>
          <w:szCs w:val="20"/>
          <w:lang w:eastAsia="it-IT"/>
        </w:rPr>
      </w:pPr>
      <w:r w:rsidRPr="002774E6">
        <w:rPr>
          <w:rFonts w:ascii="Arial" w:eastAsia="Times New Roman" w:hAnsi="Arial" w:cs="Arial"/>
          <w:bCs/>
          <w:color w:val="000000"/>
          <w:sz w:val="20"/>
          <w:szCs w:val="20"/>
          <w:lang w:eastAsia="it-IT"/>
        </w:rPr>
        <w:t xml:space="preserve">La provincia ha una </w:t>
      </w:r>
      <w:r w:rsidRPr="002774E6">
        <w:rPr>
          <w:rFonts w:ascii="Arial" w:eastAsia="Times New Roman" w:hAnsi="Arial" w:cs="Arial"/>
          <w:b/>
          <w:bCs/>
          <w:color w:val="000000"/>
          <w:sz w:val="20"/>
          <w:szCs w:val="20"/>
          <w:lang w:eastAsia="it-IT"/>
        </w:rPr>
        <w:t>posizione geografica</w:t>
      </w:r>
      <w:r w:rsidRPr="002774E6">
        <w:rPr>
          <w:rFonts w:ascii="Arial" w:eastAsia="Times New Roman" w:hAnsi="Arial" w:cs="Arial"/>
          <w:bCs/>
          <w:color w:val="000000"/>
          <w:sz w:val="20"/>
          <w:szCs w:val="20"/>
          <w:lang w:eastAsia="it-IT"/>
        </w:rPr>
        <w:t xml:space="preserve"> che la pone al </w:t>
      </w:r>
      <w:r w:rsidRPr="002774E6">
        <w:rPr>
          <w:rFonts w:ascii="Arial" w:eastAsia="Times New Roman" w:hAnsi="Arial" w:cs="Arial"/>
          <w:b/>
          <w:bCs/>
          <w:color w:val="000000"/>
          <w:sz w:val="20"/>
          <w:szCs w:val="20"/>
          <w:lang w:eastAsia="it-IT"/>
        </w:rPr>
        <w:t>centro dell'Europa Sud-Orientale</w:t>
      </w:r>
      <w:r w:rsidRPr="002774E6">
        <w:rPr>
          <w:rFonts w:ascii="Arial" w:eastAsia="Times New Roman" w:hAnsi="Arial" w:cs="Arial"/>
          <w:bCs/>
          <w:color w:val="000000"/>
          <w:sz w:val="20"/>
          <w:szCs w:val="20"/>
          <w:lang w:eastAsia="it-IT"/>
        </w:rPr>
        <w:t xml:space="preserve"> e di conseguenza come </w:t>
      </w:r>
      <w:r w:rsidRPr="002774E6">
        <w:rPr>
          <w:rFonts w:ascii="Arial" w:eastAsia="Times New Roman" w:hAnsi="Arial" w:cs="Arial"/>
          <w:b/>
          <w:bCs/>
          <w:color w:val="000000"/>
          <w:sz w:val="20"/>
          <w:szCs w:val="20"/>
          <w:lang w:eastAsia="it-IT"/>
        </w:rPr>
        <w:t>snodo di traffici fra il Nord e il Sud, l'Ovest e l'Est del continente</w:t>
      </w:r>
      <w:r w:rsidRPr="002774E6">
        <w:rPr>
          <w:rFonts w:ascii="Arial" w:eastAsia="Times New Roman" w:hAnsi="Arial" w:cs="Arial"/>
          <w:bCs/>
          <w:color w:val="000000"/>
          <w:sz w:val="20"/>
          <w:szCs w:val="20"/>
          <w:lang w:eastAsia="it-IT"/>
        </w:rPr>
        <w:t xml:space="preserve">. Da Novi Sad si raggiungono Trieste o Capodistria in sei ore, Budapest in tre, Vienna in cinque e Salonicco in otto, utilizzando percorsi interamente o quasi interamente autostradali. La realizzazione di nodi intermodali, incoraggiata dalla strategia europea approvata nella Conferenza di Helsinki, darà ulteriore impulso allo </w:t>
      </w:r>
      <w:r w:rsidRPr="002774E6">
        <w:rPr>
          <w:rFonts w:ascii="Arial" w:eastAsia="Times New Roman" w:hAnsi="Arial" w:cs="Arial"/>
          <w:bCs/>
          <w:color w:val="000000"/>
          <w:sz w:val="20"/>
          <w:szCs w:val="20"/>
          <w:lang w:eastAsia="it-IT"/>
        </w:rPr>
        <w:lastRenderedPageBreak/>
        <w:t xml:space="preserve">sviluppo di traffici commerciali multimodali, aprendo </w:t>
      </w:r>
      <w:r w:rsidRPr="002774E6">
        <w:rPr>
          <w:rFonts w:ascii="Arial" w:eastAsia="Times New Roman" w:hAnsi="Arial" w:cs="Arial"/>
          <w:b/>
          <w:bCs/>
          <w:color w:val="000000"/>
          <w:sz w:val="20"/>
          <w:szCs w:val="20"/>
          <w:lang w:eastAsia="it-IT"/>
        </w:rPr>
        <w:t>significative prospettive per investimenti internazionali nella logistica.</w:t>
      </w:r>
    </w:p>
    <w:p w:rsidR="002774E6" w:rsidRPr="002774E6" w:rsidRDefault="002774E6" w:rsidP="00880487">
      <w:pPr>
        <w:spacing w:after="0"/>
        <w:jc w:val="both"/>
        <w:rPr>
          <w:rFonts w:ascii="Arial" w:eastAsia="Times New Roman" w:hAnsi="Arial" w:cs="Arial"/>
          <w:b/>
          <w:bCs/>
          <w:color w:val="000000"/>
          <w:sz w:val="20"/>
          <w:szCs w:val="20"/>
          <w:lang w:eastAsia="it-IT"/>
        </w:rPr>
      </w:pPr>
    </w:p>
    <w:p w:rsidR="002774E6" w:rsidRDefault="002774E6" w:rsidP="00880487">
      <w:pPr>
        <w:spacing w:after="0"/>
        <w:jc w:val="both"/>
        <w:rPr>
          <w:rFonts w:ascii="Arial" w:eastAsia="Times New Roman" w:hAnsi="Arial" w:cs="Arial"/>
          <w:bCs/>
          <w:color w:val="000000"/>
          <w:sz w:val="20"/>
          <w:szCs w:val="20"/>
          <w:lang w:eastAsia="it-IT"/>
        </w:rPr>
      </w:pPr>
      <w:r>
        <w:rPr>
          <w:rFonts w:ascii="Arial" w:eastAsia="Times New Roman" w:hAnsi="Arial" w:cs="Arial"/>
          <w:color w:val="000000"/>
          <w:sz w:val="20"/>
          <w:szCs w:val="20"/>
          <w:lang w:eastAsia="it-IT"/>
        </w:rPr>
        <w:t>Il territorio</w:t>
      </w:r>
      <w:r w:rsidR="00A260C2">
        <w:rPr>
          <w:rFonts w:ascii="Arial" w:eastAsia="Times New Roman" w:hAnsi="Arial" w:cs="Arial"/>
          <w:color w:val="000000"/>
          <w:sz w:val="20"/>
          <w:szCs w:val="20"/>
          <w:lang w:eastAsia="it-IT"/>
        </w:rPr>
        <w:t>, di</w:t>
      </w:r>
      <w:r>
        <w:rPr>
          <w:rFonts w:ascii="Arial" w:eastAsia="Times New Roman" w:hAnsi="Arial" w:cs="Arial"/>
          <w:color w:val="000000"/>
          <w:sz w:val="20"/>
          <w:szCs w:val="20"/>
          <w:lang w:eastAsia="it-IT"/>
        </w:rPr>
        <w:t>viso in tre grandi regioni</w:t>
      </w:r>
      <w:r w:rsidR="00A260C2">
        <w:rPr>
          <w:rFonts w:ascii="Arial" w:eastAsia="Times New Roman" w:hAnsi="Arial" w:cs="Arial"/>
          <w:color w:val="000000"/>
          <w:sz w:val="20"/>
          <w:szCs w:val="20"/>
          <w:lang w:eastAsia="it-IT"/>
        </w:rPr>
        <w:t xml:space="preserve">, ha </w:t>
      </w:r>
      <w:r>
        <w:rPr>
          <w:rFonts w:ascii="Arial" w:eastAsia="Times New Roman" w:hAnsi="Arial" w:cs="Arial"/>
          <w:color w:val="000000"/>
          <w:sz w:val="20"/>
          <w:szCs w:val="20"/>
          <w:lang w:eastAsia="it-IT"/>
        </w:rPr>
        <w:t xml:space="preserve">sette distretti: </w:t>
      </w:r>
      <w:r w:rsidRPr="00282E62">
        <w:rPr>
          <w:rFonts w:ascii="Arial" w:eastAsia="Times New Roman" w:hAnsi="Arial" w:cs="Arial"/>
          <w:b/>
          <w:bCs/>
          <w:color w:val="000000"/>
          <w:sz w:val="20"/>
          <w:szCs w:val="20"/>
          <w:lang w:eastAsia="it-IT"/>
        </w:rPr>
        <w:t>Banat</w:t>
      </w:r>
      <w:r>
        <w:rPr>
          <w:rFonts w:ascii="Arial" w:eastAsia="Times New Roman" w:hAnsi="Arial" w:cs="Arial"/>
          <w:b/>
          <w:bCs/>
          <w:color w:val="000000"/>
          <w:sz w:val="20"/>
          <w:szCs w:val="20"/>
          <w:lang w:eastAsia="it-IT"/>
        </w:rPr>
        <w:t>o del nord, centrale e del sud</w:t>
      </w:r>
      <w:r w:rsidRPr="00282E62">
        <w:rPr>
          <w:rFonts w:ascii="Arial" w:eastAsia="Times New Roman" w:hAnsi="Arial" w:cs="Arial"/>
          <w:b/>
          <w:bCs/>
          <w:color w:val="000000"/>
          <w:sz w:val="20"/>
          <w:szCs w:val="20"/>
          <w:lang w:eastAsia="it-IT"/>
        </w:rPr>
        <w:t xml:space="preserve">, Bačka </w:t>
      </w:r>
      <w:r>
        <w:rPr>
          <w:rFonts w:ascii="Arial" w:eastAsia="Times New Roman" w:hAnsi="Arial" w:cs="Arial"/>
          <w:b/>
          <w:bCs/>
          <w:color w:val="000000"/>
          <w:sz w:val="20"/>
          <w:szCs w:val="20"/>
          <w:lang w:eastAsia="it-IT"/>
        </w:rPr>
        <w:t>del nord, del sud e ovest</w:t>
      </w:r>
      <w:r w:rsidR="00A260C2">
        <w:rPr>
          <w:rFonts w:ascii="Arial" w:eastAsia="Times New Roman" w:hAnsi="Arial" w:cs="Arial"/>
          <w:b/>
          <w:bCs/>
          <w:color w:val="000000"/>
          <w:sz w:val="20"/>
          <w:szCs w:val="20"/>
          <w:lang w:eastAsia="it-IT"/>
        </w:rPr>
        <w:t>,</w:t>
      </w:r>
      <w:r>
        <w:rPr>
          <w:rFonts w:ascii="Arial" w:eastAsia="Times New Roman" w:hAnsi="Arial" w:cs="Arial"/>
          <w:b/>
          <w:bCs/>
          <w:color w:val="000000"/>
          <w:sz w:val="20"/>
          <w:szCs w:val="20"/>
          <w:lang w:eastAsia="it-IT"/>
        </w:rPr>
        <w:t xml:space="preserve"> </w:t>
      </w:r>
      <w:r w:rsidRPr="00282E62">
        <w:rPr>
          <w:rFonts w:ascii="Arial" w:eastAsia="Times New Roman" w:hAnsi="Arial" w:cs="Arial"/>
          <w:b/>
          <w:bCs/>
          <w:color w:val="000000"/>
          <w:sz w:val="20"/>
          <w:szCs w:val="20"/>
          <w:lang w:eastAsia="it-IT"/>
        </w:rPr>
        <w:t>e Srem.</w:t>
      </w:r>
      <w:r w:rsidRPr="002774E6">
        <w:t xml:space="preserve"> </w:t>
      </w:r>
      <w:r w:rsidRPr="002774E6">
        <w:rPr>
          <w:rFonts w:ascii="Arial" w:eastAsia="Times New Roman" w:hAnsi="Arial" w:cs="Arial"/>
          <w:bCs/>
          <w:color w:val="000000"/>
          <w:sz w:val="20"/>
          <w:szCs w:val="20"/>
          <w:lang w:eastAsia="it-IT"/>
        </w:rPr>
        <w:t>A proposito del Banato, un detto popolare afferma che basta arrampicarsi su un girasole per ricomprenderlo tutto con lo sguardo.</w:t>
      </w:r>
    </w:p>
    <w:p w:rsidR="0081422E" w:rsidRDefault="0081422E" w:rsidP="00880487">
      <w:pPr>
        <w:spacing w:after="0"/>
        <w:jc w:val="both"/>
        <w:rPr>
          <w:rFonts w:ascii="Arial" w:eastAsia="Times New Roman" w:hAnsi="Arial" w:cs="Arial"/>
          <w:bCs/>
          <w:color w:val="000000"/>
          <w:sz w:val="20"/>
          <w:szCs w:val="20"/>
          <w:lang w:eastAsia="it-IT"/>
        </w:rPr>
      </w:pPr>
    </w:p>
    <w:p w:rsidR="0081422E" w:rsidRPr="002774E6" w:rsidRDefault="0081422E" w:rsidP="00880487">
      <w:pPr>
        <w:spacing w:after="0"/>
        <w:jc w:val="both"/>
        <w:rPr>
          <w:rFonts w:ascii="Arial" w:eastAsia="Times New Roman" w:hAnsi="Arial" w:cs="Arial"/>
          <w:bCs/>
          <w:color w:val="000000"/>
          <w:sz w:val="20"/>
          <w:szCs w:val="20"/>
          <w:lang w:eastAsia="it-IT"/>
        </w:rPr>
      </w:pPr>
    </w:p>
    <w:p w:rsidR="004F2507" w:rsidRPr="0081422E" w:rsidRDefault="001E5514" w:rsidP="00880487">
      <w:pPr>
        <w:shd w:val="clear" w:color="auto" w:fill="FFFFFF"/>
        <w:spacing w:after="0"/>
        <w:jc w:val="both"/>
        <w:rPr>
          <w:rFonts w:ascii="Arial" w:eastAsia="Times New Roman" w:hAnsi="Arial" w:cs="Arial"/>
          <w:sz w:val="20"/>
          <w:szCs w:val="20"/>
          <w:lang w:eastAsia="it-IT"/>
        </w:rPr>
      </w:pPr>
      <w:r w:rsidRPr="001E5514">
        <w:rPr>
          <w:rFonts w:ascii="Arial" w:eastAsia="Times New Roman" w:hAnsi="Arial" w:cs="Arial"/>
          <w:b/>
          <w:noProof/>
          <w:color w:val="000000"/>
          <w:sz w:val="16"/>
          <w:szCs w:val="16"/>
          <w:lang w:eastAsia="it-IT"/>
        </w:rPr>
        <w:drawing>
          <wp:anchor distT="0" distB="0" distL="114300" distR="114300" simplePos="0" relativeHeight="251660288" behindDoc="1" locked="0" layoutInCell="1" allowOverlap="1" wp14:anchorId="2C6EF845" wp14:editId="383748FB">
            <wp:simplePos x="0" y="0"/>
            <wp:positionH relativeFrom="column">
              <wp:posOffset>19050</wp:posOffset>
            </wp:positionH>
            <wp:positionV relativeFrom="paragraph">
              <wp:posOffset>59055</wp:posOffset>
            </wp:positionV>
            <wp:extent cx="3988435" cy="2879725"/>
            <wp:effectExtent l="19050" t="57150" r="88265" b="53975"/>
            <wp:wrapTight wrapText="bothSides">
              <wp:wrapPolygon edited="0">
                <wp:start x="0" y="-429"/>
                <wp:lineTo x="-103" y="-286"/>
                <wp:lineTo x="-103" y="21148"/>
                <wp:lineTo x="0" y="21862"/>
                <wp:lineTo x="21872" y="21862"/>
                <wp:lineTo x="21975" y="20433"/>
                <wp:lineTo x="21975" y="2000"/>
                <wp:lineTo x="21872" y="-143"/>
                <wp:lineTo x="21872" y="-429"/>
                <wp:lineTo x="0" y="-429"/>
              </wp:wrapPolygon>
            </wp:wrapTight>
            <wp:docPr id="8" name="Immagine 8" descr="http://vojvodina2007.progetti.informest.it/images/contents/Vojvodina_ethnic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ojvodina2007.progetti.informest.it/images/contents/Vojvodina_ethnic20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88435" cy="2879725"/>
                    </a:xfrm>
                    <a:prstGeom prst="rect">
                      <a:avLst/>
                    </a:prstGeom>
                    <a:noFill/>
                    <a:ln>
                      <a:no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F2507">
        <w:rPr>
          <w:rFonts w:ascii="Arial" w:eastAsia="Times New Roman" w:hAnsi="Arial" w:cs="Arial"/>
          <w:sz w:val="20"/>
          <w:szCs w:val="20"/>
          <w:lang w:eastAsia="it-IT"/>
        </w:rPr>
        <w:t>L</w:t>
      </w:r>
      <w:r w:rsidR="004F2507" w:rsidRPr="0081422E">
        <w:rPr>
          <w:rFonts w:ascii="Arial" w:eastAsia="Times New Roman" w:hAnsi="Arial" w:cs="Arial"/>
          <w:sz w:val="20"/>
          <w:szCs w:val="20"/>
          <w:lang w:eastAsia="it-IT"/>
        </w:rPr>
        <w:t>a Vojvodina si può considerare come un modello di successo sul piano della tolleranza e dell'</w:t>
      </w:r>
      <w:r w:rsidR="004F2507" w:rsidRPr="0081422E">
        <w:rPr>
          <w:rFonts w:ascii="Arial" w:eastAsia="Times New Roman" w:hAnsi="Arial" w:cs="Arial"/>
          <w:b/>
          <w:bCs/>
          <w:sz w:val="20"/>
          <w:szCs w:val="20"/>
          <w:lang w:eastAsia="it-IT"/>
        </w:rPr>
        <w:t>integrazione </w:t>
      </w:r>
      <w:r w:rsidR="004F2507" w:rsidRPr="0081422E">
        <w:rPr>
          <w:rFonts w:ascii="Arial" w:eastAsia="Times New Roman" w:hAnsi="Arial" w:cs="Arial"/>
          <w:sz w:val="20"/>
          <w:szCs w:val="20"/>
          <w:lang w:eastAsia="it-IT"/>
        </w:rPr>
        <w:t>fra nazionalità diverse, forse senza eguali nell'intera Europa Centrale e Sudorientale.</w:t>
      </w:r>
    </w:p>
    <w:p w:rsidR="004F2507" w:rsidRDefault="004F2507" w:rsidP="00880487">
      <w:pPr>
        <w:shd w:val="clear" w:color="auto" w:fill="FFFFFF"/>
        <w:spacing w:after="0"/>
        <w:jc w:val="both"/>
        <w:rPr>
          <w:rFonts w:ascii="Arial" w:eastAsia="Times New Roman" w:hAnsi="Arial" w:cs="Arial"/>
          <w:sz w:val="20"/>
          <w:szCs w:val="20"/>
          <w:lang w:eastAsia="it-IT"/>
        </w:rPr>
      </w:pPr>
      <w:r w:rsidRPr="0081422E">
        <w:rPr>
          <w:rFonts w:ascii="Arial" w:eastAsia="Times New Roman" w:hAnsi="Arial" w:cs="Arial"/>
          <w:sz w:val="20"/>
          <w:szCs w:val="20"/>
          <w:lang w:eastAsia="it-IT"/>
        </w:rPr>
        <w:t>La popolazione</w:t>
      </w:r>
      <w:r w:rsidR="002B135D">
        <w:rPr>
          <w:rFonts w:ascii="Arial" w:eastAsia="Times New Roman" w:hAnsi="Arial" w:cs="Arial"/>
          <w:sz w:val="20"/>
          <w:szCs w:val="20"/>
          <w:lang w:eastAsia="it-IT"/>
        </w:rPr>
        <w:t xml:space="preserve"> della Vojvodina presenta tassi d</w:t>
      </w:r>
      <w:r w:rsidRPr="0081422E">
        <w:rPr>
          <w:rFonts w:ascii="Arial" w:eastAsia="Times New Roman" w:hAnsi="Arial" w:cs="Arial"/>
          <w:sz w:val="20"/>
          <w:szCs w:val="20"/>
          <w:lang w:eastAsia="it-IT"/>
        </w:rPr>
        <w:t>i</w:t>
      </w:r>
      <w:r w:rsidR="002B135D">
        <w:rPr>
          <w:rFonts w:ascii="Arial" w:eastAsia="Times New Roman" w:hAnsi="Arial" w:cs="Arial"/>
          <w:sz w:val="20"/>
          <w:szCs w:val="20"/>
          <w:lang w:eastAsia="it-IT"/>
        </w:rPr>
        <w:t xml:space="preserve"> </w:t>
      </w:r>
      <w:r w:rsidRPr="0081422E">
        <w:rPr>
          <w:rFonts w:ascii="Arial" w:eastAsia="Times New Roman" w:hAnsi="Arial" w:cs="Arial"/>
          <w:sz w:val="20"/>
          <w:szCs w:val="20"/>
          <w:lang w:eastAsia="it-IT"/>
        </w:rPr>
        <w:t> </w:t>
      </w:r>
      <w:r w:rsidRPr="0081422E">
        <w:rPr>
          <w:rFonts w:ascii="Arial" w:eastAsia="Times New Roman" w:hAnsi="Arial" w:cs="Arial"/>
          <w:b/>
          <w:bCs/>
          <w:sz w:val="20"/>
          <w:szCs w:val="20"/>
          <w:lang w:eastAsia="it-IT"/>
        </w:rPr>
        <w:t>scolarizzazio</w:t>
      </w:r>
      <w:r w:rsidR="002B135D">
        <w:rPr>
          <w:rFonts w:ascii="Arial" w:eastAsia="Times New Roman" w:hAnsi="Arial" w:cs="Arial"/>
          <w:b/>
          <w:bCs/>
          <w:sz w:val="20"/>
          <w:szCs w:val="20"/>
          <w:lang w:eastAsia="it-IT"/>
        </w:rPr>
        <w:t xml:space="preserve">- </w:t>
      </w:r>
      <w:r w:rsidRPr="0081422E">
        <w:rPr>
          <w:rFonts w:ascii="Arial" w:eastAsia="Times New Roman" w:hAnsi="Arial" w:cs="Arial"/>
          <w:b/>
          <w:bCs/>
          <w:sz w:val="20"/>
          <w:szCs w:val="20"/>
          <w:lang w:eastAsia="it-IT"/>
        </w:rPr>
        <w:t>ne </w:t>
      </w:r>
      <w:r w:rsidRPr="0081422E">
        <w:rPr>
          <w:rFonts w:ascii="Arial" w:eastAsia="Times New Roman" w:hAnsi="Arial" w:cs="Arial"/>
          <w:sz w:val="20"/>
          <w:szCs w:val="20"/>
          <w:lang w:eastAsia="it-IT"/>
        </w:rPr>
        <w:t xml:space="preserve">superiore e universitaria molto elevati rispetto </w:t>
      </w:r>
      <w:r w:rsidR="002B135D">
        <w:rPr>
          <w:rFonts w:ascii="Arial" w:eastAsia="Times New Roman" w:hAnsi="Arial" w:cs="Arial"/>
          <w:sz w:val="20"/>
          <w:szCs w:val="20"/>
          <w:lang w:eastAsia="it-IT"/>
        </w:rPr>
        <w:t>alle</w:t>
      </w:r>
      <w:r w:rsidRPr="0081422E">
        <w:rPr>
          <w:rFonts w:ascii="Arial" w:eastAsia="Times New Roman" w:hAnsi="Arial" w:cs="Arial"/>
          <w:sz w:val="20"/>
          <w:szCs w:val="20"/>
          <w:lang w:eastAsia="it-IT"/>
        </w:rPr>
        <w:t xml:space="preserve"> altre aree della ex-Jugoslavia,</w:t>
      </w:r>
      <w:r w:rsidR="002B135D">
        <w:rPr>
          <w:rFonts w:ascii="Arial" w:eastAsia="Times New Roman" w:hAnsi="Arial" w:cs="Arial"/>
          <w:sz w:val="20"/>
          <w:szCs w:val="20"/>
          <w:lang w:eastAsia="it-IT"/>
        </w:rPr>
        <w:t xml:space="preserve"> </w:t>
      </w:r>
      <w:r w:rsidRPr="0081422E">
        <w:rPr>
          <w:rFonts w:ascii="Arial" w:eastAsia="Times New Roman" w:hAnsi="Arial" w:cs="Arial"/>
          <w:sz w:val="20"/>
          <w:szCs w:val="20"/>
          <w:lang w:eastAsia="it-IT"/>
        </w:rPr>
        <w:t>comparabili a quelli della Mitteleuropa. L'abitudine alla vita in un contesto multilinguistico e multiculturale favorisce inoltre l'apprendimento di lingue straniere dell'Europa Occidentale.</w:t>
      </w:r>
    </w:p>
    <w:p w:rsidR="002B135D" w:rsidRPr="0081422E" w:rsidRDefault="002B135D" w:rsidP="00880487">
      <w:pPr>
        <w:shd w:val="clear" w:color="auto" w:fill="FFFFFF"/>
        <w:spacing w:after="0"/>
        <w:jc w:val="both"/>
        <w:rPr>
          <w:rFonts w:ascii="Arial" w:eastAsia="Times New Roman" w:hAnsi="Arial" w:cs="Arial"/>
          <w:sz w:val="20"/>
          <w:szCs w:val="20"/>
          <w:lang w:eastAsia="it-IT"/>
        </w:rPr>
      </w:pPr>
    </w:p>
    <w:p w:rsidR="004F2507" w:rsidRPr="0081422E" w:rsidRDefault="004F2507" w:rsidP="00880487">
      <w:pPr>
        <w:shd w:val="clear" w:color="auto" w:fill="FFFFFF"/>
        <w:spacing w:after="0"/>
        <w:jc w:val="both"/>
        <w:rPr>
          <w:rFonts w:ascii="Arial" w:eastAsia="Times New Roman" w:hAnsi="Arial" w:cs="Arial"/>
          <w:sz w:val="20"/>
          <w:szCs w:val="20"/>
          <w:lang w:eastAsia="it-IT"/>
        </w:rPr>
      </w:pPr>
      <w:r w:rsidRPr="0081422E">
        <w:rPr>
          <w:rFonts w:ascii="Arial" w:eastAsia="Times New Roman" w:hAnsi="Arial" w:cs="Arial"/>
          <w:sz w:val="20"/>
          <w:szCs w:val="20"/>
          <w:lang w:eastAsia="it-IT"/>
        </w:rPr>
        <w:t>Una ricerca demoscopica condotta da Gallup International mette in luce come oltre il 40% della popolazione sia in grado di esprimersi correntemente in </w:t>
      </w:r>
      <w:r w:rsidRPr="0081422E">
        <w:rPr>
          <w:rFonts w:ascii="Arial" w:eastAsia="Times New Roman" w:hAnsi="Arial" w:cs="Arial"/>
          <w:b/>
          <w:bCs/>
          <w:sz w:val="20"/>
          <w:szCs w:val="20"/>
          <w:lang w:eastAsia="it-IT"/>
        </w:rPr>
        <w:t>inglese </w:t>
      </w:r>
      <w:r w:rsidRPr="0081422E">
        <w:rPr>
          <w:rFonts w:ascii="Arial" w:eastAsia="Times New Roman" w:hAnsi="Arial" w:cs="Arial"/>
          <w:sz w:val="20"/>
          <w:szCs w:val="20"/>
          <w:lang w:eastAsia="it-IT"/>
        </w:rPr>
        <w:t>. Fra le altre lingue allogene, diffuso è il tedesco, mentre l'</w:t>
      </w:r>
      <w:r w:rsidRPr="00A260C2">
        <w:rPr>
          <w:rFonts w:ascii="Arial" w:eastAsia="Times New Roman" w:hAnsi="Arial" w:cs="Arial"/>
          <w:b/>
          <w:sz w:val="20"/>
          <w:szCs w:val="20"/>
          <w:lang w:eastAsia="it-IT"/>
        </w:rPr>
        <w:t>italiano</w:t>
      </w:r>
      <w:r w:rsidRPr="0081422E">
        <w:rPr>
          <w:rFonts w:ascii="Arial" w:eastAsia="Times New Roman" w:hAnsi="Arial" w:cs="Arial"/>
          <w:sz w:val="20"/>
          <w:szCs w:val="20"/>
          <w:lang w:eastAsia="it-IT"/>
        </w:rPr>
        <w:t xml:space="preserve"> si situa al </w:t>
      </w:r>
      <w:r w:rsidRPr="00A260C2">
        <w:rPr>
          <w:rFonts w:ascii="Arial" w:eastAsia="Times New Roman" w:hAnsi="Arial" w:cs="Arial"/>
          <w:b/>
          <w:sz w:val="20"/>
          <w:szCs w:val="20"/>
          <w:lang w:eastAsia="it-IT"/>
        </w:rPr>
        <w:t>terzo posto</w:t>
      </w:r>
      <w:r w:rsidRPr="0081422E">
        <w:rPr>
          <w:rFonts w:ascii="Arial" w:eastAsia="Times New Roman" w:hAnsi="Arial" w:cs="Arial"/>
          <w:sz w:val="20"/>
          <w:szCs w:val="20"/>
          <w:lang w:eastAsia="it-IT"/>
        </w:rPr>
        <w:t>. Come in tutta l'Europa Centrale e Sud-Orientale, i prodotti, la cultura e lo stile di vita italiani godono di grande prestigio. </w:t>
      </w:r>
    </w:p>
    <w:p w:rsidR="007163D2" w:rsidRPr="007163D2" w:rsidRDefault="007163D2" w:rsidP="00880487">
      <w:pPr>
        <w:spacing w:after="0"/>
        <w:jc w:val="both"/>
        <w:rPr>
          <w:rFonts w:ascii="Arial" w:eastAsia="Times New Roman" w:hAnsi="Arial" w:cs="Arial"/>
          <w:b/>
          <w:color w:val="000000"/>
          <w:sz w:val="16"/>
          <w:szCs w:val="16"/>
          <w:lang w:eastAsia="it-IT"/>
        </w:rPr>
      </w:pPr>
    </w:p>
    <w:p w:rsidR="00A260C2" w:rsidRDefault="00E06720" w:rsidP="00880487">
      <w:pPr>
        <w:spacing w:after="0"/>
        <w:jc w:val="both"/>
        <w:rPr>
          <w:rFonts w:ascii="Arial" w:eastAsia="Times New Roman" w:hAnsi="Arial" w:cs="Arial"/>
          <w:color w:val="000000"/>
          <w:sz w:val="20"/>
          <w:szCs w:val="20"/>
          <w:lang w:eastAsia="it-IT"/>
        </w:rPr>
      </w:pPr>
      <w:r w:rsidRPr="00E06720">
        <w:rPr>
          <w:rFonts w:ascii="Arial" w:eastAsia="Times New Roman" w:hAnsi="Arial" w:cs="Arial"/>
          <w:color w:val="000000"/>
          <w:sz w:val="20"/>
          <w:szCs w:val="20"/>
          <w:lang w:eastAsia="it-IT"/>
        </w:rPr>
        <w:t xml:space="preserve">Il </w:t>
      </w:r>
      <w:r w:rsidRPr="004F2507">
        <w:rPr>
          <w:rFonts w:ascii="Arial" w:eastAsia="Times New Roman" w:hAnsi="Arial" w:cs="Arial"/>
          <w:b/>
          <w:color w:val="000000"/>
          <w:sz w:val="20"/>
          <w:szCs w:val="20"/>
          <w:lang w:eastAsia="it-IT"/>
        </w:rPr>
        <w:t>volto fisico della Vojvodina</w:t>
      </w:r>
      <w:r w:rsidRPr="00E06720">
        <w:rPr>
          <w:rFonts w:ascii="Arial" w:eastAsia="Times New Roman" w:hAnsi="Arial" w:cs="Arial"/>
          <w:color w:val="000000"/>
          <w:sz w:val="20"/>
          <w:szCs w:val="20"/>
          <w:lang w:eastAsia="it-IT"/>
        </w:rPr>
        <w:t xml:space="preserve"> è il risultato combinato di due forze: la </w:t>
      </w:r>
      <w:r w:rsidRPr="001B76AC">
        <w:rPr>
          <w:rFonts w:ascii="Arial" w:eastAsia="Times New Roman" w:hAnsi="Arial" w:cs="Arial"/>
          <w:b/>
          <w:color w:val="000000"/>
          <w:sz w:val="20"/>
          <w:szCs w:val="20"/>
          <w:lang w:eastAsia="it-IT"/>
        </w:rPr>
        <w:t>natura</w:t>
      </w:r>
      <w:r w:rsidRPr="00E06720">
        <w:rPr>
          <w:rFonts w:ascii="Arial" w:eastAsia="Times New Roman" w:hAnsi="Arial" w:cs="Arial"/>
          <w:color w:val="000000"/>
          <w:sz w:val="20"/>
          <w:szCs w:val="20"/>
          <w:lang w:eastAsia="it-IT"/>
        </w:rPr>
        <w:t xml:space="preserve"> e la </w:t>
      </w:r>
      <w:r w:rsidRPr="001B76AC">
        <w:rPr>
          <w:rFonts w:ascii="Arial" w:eastAsia="Times New Roman" w:hAnsi="Arial" w:cs="Arial"/>
          <w:b/>
          <w:color w:val="000000"/>
          <w:sz w:val="20"/>
          <w:szCs w:val="20"/>
          <w:lang w:eastAsia="it-IT"/>
        </w:rPr>
        <w:t>storia</w:t>
      </w:r>
      <w:r w:rsidRPr="00E06720">
        <w:rPr>
          <w:rFonts w:ascii="Arial" w:eastAsia="Times New Roman" w:hAnsi="Arial" w:cs="Arial"/>
          <w:color w:val="000000"/>
          <w:sz w:val="20"/>
          <w:szCs w:val="20"/>
          <w:lang w:eastAsia="it-IT"/>
        </w:rPr>
        <w:t xml:space="preserve">. </w:t>
      </w:r>
    </w:p>
    <w:p w:rsidR="00A260C2" w:rsidRDefault="00A260C2" w:rsidP="00880487">
      <w:pPr>
        <w:spacing w:after="0"/>
        <w:jc w:val="both"/>
        <w:rPr>
          <w:rFonts w:ascii="Arial" w:eastAsia="Times New Roman" w:hAnsi="Arial" w:cs="Arial"/>
          <w:color w:val="000000"/>
          <w:sz w:val="20"/>
          <w:szCs w:val="20"/>
          <w:lang w:eastAsia="it-IT"/>
        </w:rPr>
      </w:pPr>
    </w:p>
    <w:p w:rsidR="0018493B" w:rsidRPr="00FD7E1A" w:rsidRDefault="0018493B" w:rsidP="003C32AE">
      <w:pPr>
        <w:pStyle w:val="Paragrafoelenco"/>
        <w:numPr>
          <w:ilvl w:val="1"/>
          <w:numId w:val="38"/>
        </w:numPr>
        <w:shd w:val="clear" w:color="auto" w:fill="FFFFFF"/>
        <w:spacing w:after="0"/>
        <w:jc w:val="both"/>
        <w:rPr>
          <w:rFonts w:ascii="Arial" w:eastAsia="Times New Roman" w:hAnsi="Arial" w:cs="Arial"/>
          <w:b/>
          <w:sz w:val="20"/>
          <w:szCs w:val="20"/>
          <w:lang w:eastAsia="it-IT"/>
        </w:rPr>
      </w:pPr>
      <w:r>
        <w:rPr>
          <w:rFonts w:ascii="Arial" w:eastAsia="Times New Roman" w:hAnsi="Arial" w:cs="Arial"/>
          <w:b/>
          <w:sz w:val="20"/>
          <w:szCs w:val="20"/>
          <w:lang w:eastAsia="it-IT"/>
        </w:rPr>
        <w:t>LA STORIA</w:t>
      </w:r>
      <w:r w:rsidR="00076E3F">
        <w:rPr>
          <w:rFonts w:ascii="Arial" w:eastAsia="Times New Roman" w:hAnsi="Arial" w:cs="Arial"/>
          <w:b/>
          <w:sz w:val="20"/>
          <w:szCs w:val="20"/>
          <w:lang w:eastAsia="it-IT"/>
        </w:rPr>
        <w:t>, L’ARCHITETTURA E IL PAESAGGIO</w:t>
      </w:r>
    </w:p>
    <w:p w:rsidR="0018493B" w:rsidRDefault="0018493B" w:rsidP="00880487">
      <w:pPr>
        <w:spacing w:after="0"/>
        <w:jc w:val="both"/>
        <w:rPr>
          <w:rFonts w:ascii="Arial" w:eastAsia="Times New Roman" w:hAnsi="Arial" w:cs="Arial"/>
          <w:color w:val="000000"/>
          <w:sz w:val="20"/>
          <w:szCs w:val="20"/>
          <w:lang w:eastAsia="it-IT"/>
        </w:rPr>
      </w:pPr>
    </w:p>
    <w:p w:rsidR="00E06720" w:rsidRDefault="00C14A73" w:rsidP="00880487">
      <w:p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Si ha notizia che già nel sec. XI</w:t>
      </w:r>
      <w:r w:rsidR="00474C33" w:rsidRPr="00474C33">
        <w:rPr>
          <w:rFonts w:ascii="Arial" w:eastAsia="Times New Roman" w:hAnsi="Arial" w:cs="Arial"/>
          <w:color w:val="000000"/>
          <w:sz w:val="20"/>
          <w:szCs w:val="20"/>
          <w:lang w:eastAsia="it-IT"/>
        </w:rPr>
        <w:t xml:space="preserve"> popolazioni slave iniziarono il popolamento della regione, allora quasi disabitata, ma solo cinque secoli più tardi le correnti d'immigrati aumentarono d'importanza, finché l'invasione dei Turchi frenò questo movimento e in quasi un secolo e mezzo d'occupazione procurò al paese danni che sarebbero stati irreparabili, se la loro cacciata </w:t>
      </w:r>
      <w:r w:rsidR="00E06720">
        <w:rPr>
          <w:rFonts w:ascii="Arial" w:eastAsia="Times New Roman" w:hAnsi="Arial" w:cs="Arial"/>
          <w:color w:val="000000"/>
          <w:sz w:val="20"/>
          <w:szCs w:val="20"/>
          <w:lang w:eastAsia="it-IT"/>
        </w:rPr>
        <w:t>– avvenuta nel 1690 -</w:t>
      </w:r>
      <w:r w:rsidR="00474C33" w:rsidRPr="00474C33">
        <w:rPr>
          <w:rFonts w:ascii="Arial" w:eastAsia="Times New Roman" w:hAnsi="Arial" w:cs="Arial"/>
          <w:color w:val="000000"/>
          <w:sz w:val="20"/>
          <w:szCs w:val="20"/>
          <w:lang w:eastAsia="it-IT"/>
        </w:rPr>
        <w:t xml:space="preserve"> non fosse stata immediatamente seguita da una nuova immigrazione. </w:t>
      </w:r>
      <w:r w:rsidR="00D45A39">
        <w:rPr>
          <w:rFonts w:ascii="Arial" w:eastAsia="Times New Roman" w:hAnsi="Arial" w:cs="Arial"/>
          <w:color w:val="000000"/>
          <w:sz w:val="20"/>
          <w:szCs w:val="20"/>
          <w:lang w:eastAsia="it-IT"/>
        </w:rPr>
        <w:t xml:space="preserve"> </w:t>
      </w:r>
      <w:r w:rsidR="00E06720">
        <w:rPr>
          <w:rFonts w:ascii="Arial" w:eastAsia="Times New Roman" w:hAnsi="Arial" w:cs="Arial"/>
          <w:color w:val="000000"/>
          <w:sz w:val="20"/>
          <w:szCs w:val="20"/>
          <w:lang w:eastAsia="it-IT"/>
        </w:rPr>
        <w:t>C</w:t>
      </w:r>
      <w:r w:rsidR="00E06720" w:rsidRPr="00474C33">
        <w:rPr>
          <w:rFonts w:ascii="Arial" w:eastAsia="Times New Roman" w:hAnsi="Arial" w:cs="Arial"/>
          <w:color w:val="000000"/>
          <w:sz w:val="20"/>
          <w:szCs w:val="20"/>
          <w:lang w:eastAsia="it-IT"/>
        </w:rPr>
        <w:t>irca 40 mila famiglie</w:t>
      </w:r>
      <w:r w:rsidR="002B135D">
        <w:rPr>
          <w:rFonts w:ascii="Arial" w:eastAsia="Times New Roman" w:hAnsi="Arial" w:cs="Arial"/>
          <w:color w:val="000000"/>
          <w:sz w:val="20"/>
          <w:szCs w:val="20"/>
          <w:lang w:eastAsia="it-IT"/>
        </w:rPr>
        <w:t>,</w:t>
      </w:r>
      <w:r w:rsidR="00E06720" w:rsidRPr="00474C33">
        <w:rPr>
          <w:rFonts w:ascii="Arial" w:eastAsia="Times New Roman" w:hAnsi="Arial" w:cs="Arial"/>
          <w:color w:val="000000"/>
          <w:sz w:val="20"/>
          <w:szCs w:val="20"/>
          <w:lang w:eastAsia="it-IT"/>
        </w:rPr>
        <w:t xml:space="preserve"> con alla testa il patriarca di Peč,</w:t>
      </w:r>
      <w:r w:rsidR="00E06720">
        <w:rPr>
          <w:rFonts w:ascii="Arial" w:eastAsia="Times New Roman" w:hAnsi="Arial" w:cs="Arial"/>
          <w:color w:val="000000"/>
          <w:sz w:val="20"/>
          <w:szCs w:val="20"/>
          <w:lang w:eastAsia="it-IT"/>
        </w:rPr>
        <w:t xml:space="preserve"> furono c</w:t>
      </w:r>
      <w:r w:rsidR="00474C33" w:rsidRPr="00474C33">
        <w:rPr>
          <w:rFonts w:ascii="Arial" w:eastAsia="Times New Roman" w:hAnsi="Arial" w:cs="Arial"/>
          <w:color w:val="000000"/>
          <w:sz w:val="20"/>
          <w:szCs w:val="20"/>
          <w:lang w:eastAsia="it-IT"/>
        </w:rPr>
        <w:t>hiamate dalla Vecchia e dalla Nuova Serbia da Leopoldo I</w:t>
      </w:r>
      <w:r w:rsidR="00E06720">
        <w:rPr>
          <w:rFonts w:ascii="Arial" w:eastAsia="Times New Roman" w:hAnsi="Arial" w:cs="Arial"/>
          <w:color w:val="000000"/>
          <w:sz w:val="20"/>
          <w:szCs w:val="20"/>
          <w:lang w:eastAsia="it-IT"/>
        </w:rPr>
        <w:t xml:space="preserve"> e</w:t>
      </w:r>
      <w:r w:rsidR="00474C33" w:rsidRPr="00474C33">
        <w:rPr>
          <w:rFonts w:ascii="Arial" w:eastAsia="Times New Roman" w:hAnsi="Arial" w:cs="Arial"/>
          <w:color w:val="000000"/>
          <w:sz w:val="20"/>
          <w:szCs w:val="20"/>
          <w:lang w:eastAsia="it-IT"/>
        </w:rPr>
        <w:t xml:space="preserve"> occuparono quelle </w:t>
      </w:r>
      <w:r w:rsidR="00E06720" w:rsidRPr="00474C33">
        <w:rPr>
          <w:rFonts w:ascii="Arial" w:eastAsia="Times New Roman" w:hAnsi="Arial" w:cs="Arial"/>
          <w:color w:val="000000"/>
          <w:sz w:val="20"/>
          <w:szCs w:val="20"/>
          <w:lang w:eastAsia="it-IT"/>
        </w:rPr>
        <w:t xml:space="preserve">terre </w:t>
      </w:r>
      <w:r w:rsidR="00474C33" w:rsidRPr="00474C33">
        <w:rPr>
          <w:rFonts w:ascii="Arial" w:eastAsia="Times New Roman" w:hAnsi="Arial" w:cs="Arial"/>
          <w:color w:val="000000"/>
          <w:sz w:val="20"/>
          <w:szCs w:val="20"/>
          <w:lang w:eastAsia="it-IT"/>
        </w:rPr>
        <w:t xml:space="preserve">fertili, gettando le basi per la creazione d'un Ducato (con a capo un duca elettivo o vojvoda), che venne riconosciuto </w:t>
      </w:r>
      <w:r w:rsidR="00E06720">
        <w:rPr>
          <w:rFonts w:ascii="Arial" w:eastAsia="Times New Roman" w:hAnsi="Arial" w:cs="Arial"/>
          <w:color w:val="000000"/>
          <w:sz w:val="20"/>
          <w:szCs w:val="20"/>
          <w:lang w:eastAsia="it-IT"/>
        </w:rPr>
        <w:t xml:space="preserve">nel 1790 </w:t>
      </w:r>
      <w:r w:rsidR="00474C33" w:rsidRPr="00474C33">
        <w:rPr>
          <w:rFonts w:ascii="Arial" w:eastAsia="Times New Roman" w:hAnsi="Arial" w:cs="Arial"/>
          <w:color w:val="000000"/>
          <w:sz w:val="20"/>
          <w:szCs w:val="20"/>
          <w:lang w:eastAsia="it-IT"/>
        </w:rPr>
        <w:t>al Congresso di Temesvár (ora TimiŞoara in Romania)</w:t>
      </w:r>
      <w:r w:rsidR="00E06720">
        <w:rPr>
          <w:rFonts w:ascii="Arial" w:eastAsia="Times New Roman" w:hAnsi="Arial" w:cs="Arial"/>
          <w:color w:val="000000"/>
          <w:sz w:val="20"/>
          <w:szCs w:val="20"/>
          <w:lang w:eastAsia="it-IT"/>
        </w:rPr>
        <w:t xml:space="preserve">. </w:t>
      </w:r>
    </w:p>
    <w:p w:rsidR="00E06720" w:rsidRDefault="00E06720" w:rsidP="00880487">
      <w:pPr>
        <w:spacing w:after="0"/>
        <w:jc w:val="both"/>
        <w:rPr>
          <w:rFonts w:ascii="Arial" w:eastAsia="Times New Roman" w:hAnsi="Arial" w:cs="Arial"/>
          <w:color w:val="000000"/>
          <w:sz w:val="20"/>
          <w:szCs w:val="20"/>
          <w:lang w:eastAsia="it-IT"/>
        </w:rPr>
      </w:pPr>
    </w:p>
    <w:p w:rsidR="00E06720" w:rsidRPr="00E06720" w:rsidRDefault="00E06720" w:rsidP="00880487">
      <w:p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L</w:t>
      </w:r>
      <w:r w:rsidRPr="00E06720">
        <w:rPr>
          <w:rFonts w:ascii="Arial" w:eastAsia="Times New Roman" w:hAnsi="Arial" w:cs="Arial"/>
          <w:color w:val="000000"/>
          <w:sz w:val="20"/>
          <w:szCs w:val="20"/>
          <w:lang w:eastAsia="it-IT"/>
        </w:rPr>
        <w:t>a Vojvodina è stata per secoli sotto la Corona di Santo Stefano</w:t>
      </w:r>
      <w:r>
        <w:rPr>
          <w:rFonts w:ascii="Arial" w:eastAsia="Times New Roman" w:hAnsi="Arial" w:cs="Arial"/>
          <w:color w:val="000000"/>
          <w:sz w:val="20"/>
          <w:szCs w:val="20"/>
          <w:lang w:eastAsia="it-IT"/>
        </w:rPr>
        <w:t xml:space="preserve"> e quindi</w:t>
      </w:r>
      <w:r w:rsidRPr="00E06720">
        <w:rPr>
          <w:rFonts w:ascii="Arial" w:eastAsia="Times New Roman" w:hAnsi="Arial" w:cs="Arial"/>
          <w:color w:val="000000"/>
          <w:sz w:val="20"/>
          <w:szCs w:val="20"/>
          <w:lang w:eastAsia="it-IT"/>
        </w:rPr>
        <w:t xml:space="preserve"> parte dell'Ungheria</w:t>
      </w:r>
      <w:r>
        <w:rPr>
          <w:rFonts w:ascii="Arial" w:eastAsia="Times New Roman" w:hAnsi="Arial" w:cs="Arial"/>
          <w:color w:val="000000"/>
          <w:sz w:val="20"/>
          <w:szCs w:val="20"/>
          <w:lang w:eastAsia="it-IT"/>
        </w:rPr>
        <w:t xml:space="preserve">; </w:t>
      </w:r>
      <w:r w:rsidRPr="00E06720">
        <w:rPr>
          <w:rFonts w:ascii="Arial" w:eastAsia="Times New Roman" w:hAnsi="Arial" w:cs="Arial"/>
          <w:color w:val="000000"/>
          <w:sz w:val="20"/>
          <w:szCs w:val="20"/>
          <w:lang w:eastAsia="it-IT"/>
        </w:rPr>
        <w:t>di conseguenza</w:t>
      </w:r>
      <w:r>
        <w:rPr>
          <w:rFonts w:ascii="Arial" w:eastAsia="Times New Roman" w:hAnsi="Arial" w:cs="Arial"/>
          <w:color w:val="000000"/>
          <w:sz w:val="20"/>
          <w:szCs w:val="20"/>
          <w:lang w:eastAsia="it-IT"/>
        </w:rPr>
        <w:t xml:space="preserve"> è stata </w:t>
      </w:r>
      <w:r w:rsidRPr="00E06720">
        <w:rPr>
          <w:rFonts w:ascii="Arial" w:eastAsia="Times New Roman" w:hAnsi="Arial" w:cs="Arial"/>
          <w:color w:val="000000"/>
          <w:sz w:val="20"/>
          <w:szCs w:val="20"/>
          <w:lang w:eastAsia="it-IT"/>
        </w:rPr>
        <w:t xml:space="preserve">parte di una civiltà che ha guardato a Occidente e all'Occidente </w:t>
      </w:r>
      <w:r>
        <w:rPr>
          <w:rFonts w:ascii="Arial" w:eastAsia="Times New Roman" w:hAnsi="Arial" w:cs="Arial"/>
          <w:color w:val="000000"/>
          <w:sz w:val="20"/>
          <w:szCs w:val="20"/>
          <w:lang w:eastAsia="it-IT"/>
        </w:rPr>
        <w:t xml:space="preserve">e </w:t>
      </w:r>
      <w:r w:rsidRPr="00E06720">
        <w:rPr>
          <w:rFonts w:ascii="Arial" w:eastAsia="Times New Roman" w:hAnsi="Arial" w:cs="Arial"/>
          <w:color w:val="000000"/>
          <w:sz w:val="20"/>
          <w:szCs w:val="20"/>
          <w:lang w:eastAsia="it-IT"/>
        </w:rPr>
        <w:t>ha mutuato usi, costumi, stili di vita, istituzioni.</w:t>
      </w:r>
    </w:p>
    <w:p w:rsidR="00E06720" w:rsidRPr="00E06720" w:rsidRDefault="00E06720" w:rsidP="00880487">
      <w:pPr>
        <w:spacing w:after="0"/>
        <w:jc w:val="both"/>
        <w:rPr>
          <w:rFonts w:ascii="Arial" w:eastAsia="Times New Roman" w:hAnsi="Arial" w:cs="Arial"/>
          <w:color w:val="000000"/>
          <w:sz w:val="20"/>
          <w:szCs w:val="20"/>
          <w:lang w:eastAsia="it-IT"/>
        </w:rPr>
      </w:pPr>
    </w:p>
    <w:p w:rsidR="00E06720" w:rsidRPr="00E06720" w:rsidRDefault="00E06720" w:rsidP="00880487">
      <w:pPr>
        <w:spacing w:after="0"/>
        <w:jc w:val="both"/>
        <w:rPr>
          <w:rFonts w:ascii="Arial" w:eastAsia="Times New Roman" w:hAnsi="Arial" w:cs="Arial"/>
          <w:color w:val="000000"/>
          <w:sz w:val="20"/>
          <w:szCs w:val="20"/>
          <w:lang w:eastAsia="it-IT"/>
        </w:rPr>
      </w:pPr>
      <w:r w:rsidRPr="00E06720">
        <w:rPr>
          <w:rFonts w:ascii="Arial" w:eastAsia="Times New Roman" w:hAnsi="Arial" w:cs="Arial"/>
          <w:color w:val="000000"/>
          <w:sz w:val="20"/>
          <w:szCs w:val="20"/>
          <w:lang w:eastAsia="it-IT"/>
        </w:rPr>
        <w:t xml:space="preserve">Un punto di svolta decisivo nella storia della provincia coincise con il </w:t>
      </w:r>
      <w:r w:rsidRPr="00E06720">
        <w:rPr>
          <w:rFonts w:ascii="Arial" w:eastAsia="Times New Roman" w:hAnsi="Arial" w:cs="Arial"/>
          <w:b/>
          <w:color w:val="000000"/>
          <w:sz w:val="20"/>
          <w:szCs w:val="20"/>
          <w:lang w:eastAsia="it-IT"/>
        </w:rPr>
        <w:t>regno di Maria Teresa</w:t>
      </w:r>
      <w:r w:rsidRPr="00E06720">
        <w:rPr>
          <w:rFonts w:ascii="Arial" w:eastAsia="Times New Roman" w:hAnsi="Arial" w:cs="Arial"/>
          <w:color w:val="000000"/>
          <w:sz w:val="20"/>
          <w:szCs w:val="20"/>
          <w:lang w:eastAsia="it-IT"/>
        </w:rPr>
        <w:t xml:space="preserve">, che stabilì le istituzioni che danno certezza alle relazioni economiche, a cominciare dal catasto e dalla pianificazione territoriale. I villaggi della Vojvodina sono un esempio di come Maria Teresa concepisse l'uso dello spazio. Si sviluppano lungo la strada principale, con le case dei piccoli proprietari costruite a una distanza di rispetto </w:t>
      </w:r>
      <w:r w:rsidRPr="00E06720">
        <w:rPr>
          <w:rFonts w:ascii="Arial" w:eastAsia="Times New Roman" w:hAnsi="Arial" w:cs="Arial"/>
          <w:color w:val="000000"/>
          <w:sz w:val="20"/>
          <w:szCs w:val="20"/>
          <w:lang w:eastAsia="it-IT"/>
        </w:rPr>
        <w:lastRenderedPageBreak/>
        <w:t xml:space="preserve">dal ciglio della strada. Dietro le case, orti e spazi e costruzioni per l'allevamento di bestiame; tra le case e la strada una fascia a verde, la cui manutenzione spettava e spetta ai proprietari delle case stesse. Il modello del villaggio contadino come </w:t>
      </w:r>
      <w:r w:rsidRPr="00E06720">
        <w:rPr>
          <w:rFonts w:ascii="Arial" w:eastAsia="Times New Roman" w:hAnsi="Arial" w:cs="Arial"/>
          <w:i/>
          <w:color w:val="000000"/>
          <w:sz w:val="20"/>
          <w:szCs w:val="20"/>
          <w:lang w:eastAsia="it-IT"/>
        </w:rPr>
        <w:t xml:space="preserve">Strassendorf </w:t>
      </w:r>
      <w:r w:rsidRPr="00E06720">
        <w:rPr>
          <w:rFonts w:ascii="Arial" w:eastAsia="Times New Roman" w:hAnsi="Arial" w:cs="Arial"/>
          <w:color w:val="000000"/>
          <w:sz w:val="20"/>
          <w:szCs w:val="20"/>
          <w:lang w:eastAsia="it-IT"/>
        </w:rPr>
        <w:t>veniva completato con una possibilità di espansione disciplinata secondo un piano urbanistico, che concepiva l'ingrandimento dell'insediamento secondo il disegno illuministico dell'abitato a scacchiera, sviluppato per maglie ortogonali.</w:t>
      </w:r>
    </w:p>
    <w:p w:rsidR="00C72BA3" w:rsidRDefault="00C72BA3" w:rsidP="00880487">
      <w:pPr>
        <w:spacing w:after="0"/>
        <w:jc w:val="both"/>
        <w:rPr>
          <w:rFonts w:ascii="Arial" w:eastAsia="Times New Roman" w:hAnsi="Arial" w:cs="Arial"/>
          <w:color w:val="000000"/>
          <w:sz w:val="20"/>
          <w:szCs w:val="20"/>
          <w:lang w:eastAsia="it-IT"/>
        </w:rPr>
      </w:pPr>
    </w:p>
    <w:p w:rsidR="00C72BA3" w:rsidRPr="00C72BA3" w:rsidRDefault="00C72BA3" w:rsidP="00880487">
      <w:pPr>
        <w:spacing w:after="0"/>
        <w:jc w:val="both"/>
        <w:rPr>
          <w:rFonts w:ascii="Arial" w:eastAsia="Times New Roman" w:hAnsi="Arial" w:cs="Arial"/>
          <w:color w:val="000000"/>
          <w:sz w:val="20"/>
          <w:szCs w:val="20"/>
          <w:lang w:eastAsia="it-IT"/>
        </w:rPr>
      </w:pPr>
      <w:r w:rsidRPr="00C72BA3">
        <w:rPr>
          <w:rFonts w:ascii="Arial" w:eastAsia="Times New Roman" w:hAnsi="Arial" w:cs="Arial"/>
          <w:color w:val="000000"/>
          <w:sz w:val="20"/>
          <w:szCs w:val="20"/>
          <w:lang w:eastAsia="it-IT"/>
        </w:rPr>
        <w:t xml:space="preserve">La città che ha avuto culturalmente maggiore importanza è stata Novi Sad, posta allo sbocco del </w:t>
      </w:r>
      <w:r>
        <w:rPr>
          <w:rFonts w:ascii="Arial" w:eastAsia="Times New Roman" w:hAnsi="Arial" w:cs="Arial"/>
          <w:color w:val="000000"/>
          <w:sz w:val="20"/>
          <w:szCs w:val="20"/>
          <w:lang w:eastAsia="it-IT"/>
        </w:rPr>
        <w:t>C</w:t>
      </w:r>
      <w:r w:rsidR="00C14A73">
        <w:rPr>
          <w:rFonts w:ascii="Arial" w:eastAsia="Times New Roman" w:hAnsi="Arial" w:cs="Arial"/>
          <w:color w:val="000000"/>
          <w:sz w:val="20"/>
          <w:szCs w:val="20"/>
          <w:lang w:eastAsia="it-IT"/>
        </w:rPr>
        <w:t>anale Alessandro nel Danubio</w:t>
      </w:r>
      <w:r w:rsidRPr="00C72BA3">
        <w:rPr>
          <w:rFonts w:ascii="Arial" w:eastAsia="Times New Roman" w:hAnsi="Arial" w:cs="Arial"/>
          <w:color w:val="000000"/>
          <w:sz w:val="20"/>
          <w:szCs w:val="20"/>
          <w:lang w:eastAsia="it-IT"/>
        </w:rPr>
        <w:t>, sede di una delle prime scuole normali serbe, d'una società letteraria (dal 1826: Matica srpska) e più tardi</w:t>
      </w:r>
      <w:r w:rsidR="00C14A73">
        <w:rPr>
          <w:rFonts w:ascii="Arial" w:eastAsia="Times New Roman" w:hAnsi="Arial" w:cs="Arial"/>
          <w:color w:val="000000"/>
          <w:sz w:val="20"/>
          <w:szCs w:val="20"/>
          <w:lang w:eastAsia="it-IT"/>
        </w:rPr>
        <w:t>, nel</w:t>
      </w:r>
      <w:r w:rsidRPr="00C72BA3">
        <w:rPr>
          <w:rFonts w:ascii="Arial" w:eastAsia="Times New Roman" w:hAnsi="Arial" w:cs="Arial"/>
          <w:color w:val="000000"/>
          <w:sz w:val="20"/>
          <w:szCs w:val="20"/>
          <w:lang w:eastAsia="it-IT"/>
        </w:rPr>
        <w:t xml:space="preserve"> </w:t>
      </w:r>
      <w:r w:rsidR="00C14A73">
        <w:rPr>
          <w:rFonts w:ascii="Arial" w:eastAsia="Times New Roman" w:hAnsi="Arial" w:cs="Arial"/>
          <w:color w:val="000000"/>
          <w:sz w:val="20"/>
          <w:szCs w:val="20"/>
          <w:lang w:eastAsia="it-IT"/>
        </w:rPr>
        <w:t xml:space="preserve">1866, </w:t>
      </w:r>
      <w:r w:rsidRPr="00C72BA3">
        <w:rPr>
          <w:rFonts w:ascii="Arial" w:eastAsia="Times New Roman" w:hAnsi="Arial" w:cs="Arial"/>
          <w:color w:val="000000"/>
          <w:sz w:val="20"/>
          <w:szCs w:val="20"/>
          <w:lang w:eastAsia="it-IT"/>
        </w:rPr>
        <w:t xml:space="preserve">anche dell'Unione della gioventù Serba (Omladina). Per assecondare le aspirazioni di autonomia e frenare l'irredentismo ungherese, l'Austria diede al paese per poco più di un decennio </w:t>
      </w:r>
      <w:r w:rsidR="00C14A73">
        <w:rPr>
          <w:rFonts w:ascii="Arial" w:eastAsia="Times New Roman" w:hAnsi="Arial" w:cs="Arial"/>
          <w:color w:val="000000"/>
          <w:sz w:val="20"/>
          <w:szCs w:val="20"/>
          <w:lang w:eastAsia="it-IT"/>
        </w:rPr>
        <w:t xml:space="preserve">- dal18 novembre 1849 al 27 dicembre 1860 - </w:t>
      </w:r>
      <w:r w:rsidRPr="00C72BA3">
        <w:rPr>
          <w:rFonts w:ascii="Arial" w:eastAsia="Times New Roman" w:hAnsi="Arial" w:cs="Arial"/>
          <w:color w:val="000000"/>
          <w:sz w:val="20"/>
          <w:szCs w:val="20"/>
          <w:lang w:eastAsia="it-IT"/>
        </w:rPr>
        <w:t xml:space="preserve">un proprio governo provinciale con sede a Temesvár e l'imperatore assunse tra gli altri titoli anche quello di Gran vojvoda della Vojvodina serba: quest'ultima era un paese della corona e aveva per molti riguardi una posizione simile alla Croazia. Venuta a far parte del regno d'Ungheria, la regione progredì economicamente anche se non poté conservare le sue prerogative. </w:t>
      </w:r>
    </w:p>
    <w:p w:rsidR="00C72BA3" w:rsidRDefault="00C72BA3" w:rsidP="00880487">
      <w:pPr>
        <w:spacing w:after="0"/>
        <w:jc w:val="both"/>
        <w:rPr>
          <w:rFonts w:ascii="Arial" w:eastAsia="Times New Roman" w:hAnsi="Arial" w:cs="Arial"/>
          <w:color w:val="000000"/>
          <w:sz w:val="20"/>
          <w:szCs w:val="20"/>
          <w:lang w:eastAsia="it-IT"/>
        </w:rPr>
      </w:pPr>
    </w:p>
    <w:p w:rsidR="00C72BA3" w:rsidRPr="00C72BA3" w:rsidRDefault="00C72BA3" w:rsidP="00880487">
      <w:pPr>
        <w:spacing w:after="0"/>
        <w:jc w:val="both"/>
        <w:rPr>
          <w:rFonts w:ascii="Arial" w:eastAsia="Times New Roman" w:hAnsi="Arial" w:cs="Arial"/>
          <w:color w:val="000000"/>
          <w:sz w:val="20"/>
          <w:szCs w:val="20"/>
          <w:lang w:eastAsia="it-IT"/>
        </w:rPr>
      </w:pPr>
      <w:r w:rsidRPr="00C72BA3">
        <w:rPr>
          <w:rFonts w:ascii="Arial" w:eastAsia="Times New Roman" w:hAnsi="Arial" w:cs="Arial"/>
          <w:color w:val="000000"/>
          <w:sz w:val="20"/>
          <w:szCs w:val="20"/>
          <w:lang w:eastAsia="it-IT"/>
        </w:rPr>
        <w:t>Passata poi alla Iugoslavia dopo la guerra mondiale, ha subito sensibili modificazioni per l'applicazione della riforma agraria; dato infatti che gran parte delle terre si trovavano in possesso di latifondisti ungheresi (59,6% dei campi in Bačka e Banato erano nelle mani di 192 persone, di cui 186 Ungheresi, 15 Tedeschi e 11 Slavi) venne sancita la spartizione e la concessione di piccoli lotti di terre ai contadini, agevolando in pari tempo il sorgere di nuovi villaggi.</w:t>
      </w:r>
    </w:p>
    <w:p w:rsidR="00E06720" w:rsidRPr="00E06720" w:rsidRDefault="00E06720" w:rsidP="00880487">
      <w:pPr>
        <w:spacing w:after="0"/>
        <w:jc w:val="both"/>
        <w:rPr>
          <w:rFonts w:ascii="Arial" w:eastAsia="Times New Roman" w:hAnsi="Arial" w:cs="Arial"/>
          <w:color w:val="000000"/>
          <w:sz w:val="20"/>
          <w:szCs w:val="20"/>
          <w:lang w:eastAsia="it-IT"/>
        </w:rPr>
      </w:pPr>
    </w:p>
    <w:p w:rsidR="00E06720" w:rsidRPr="00E06720" w:rsidRDefault="00E06720" w:rsidP="00880487">
      <w:pPr>
        <w:spacing w:after="0"/>
        <w:jc w:val="both"/>
        <w:rPr>
          <w:rFonts w:ascii="Arial" w:eastAsia="Times New Roman" w:hAnsi="Arial" w:cs="Arial"/>
          <w:color w:val="000000"/>
          <w:sz w:val="20"/>
          <w:szCs w:val="20"/>
          <w:lang w:eastAsia="it-IT"/>
        </w:rPr>
      </w:pPr>
      <w:r w:rsidRPr="00E06720">
        <w:rPr>
          <w:rFonts w:ascii="Arial" w:eastAsia="Times New Roman" w:hAnsi="Arial" w:cs="Arial"/>
          <w:color w:val="000000"/>
          <w:sz w:val="20"/>
          <w:szCs w:val="20"/>
          <w:lang w:eastAsia="it-IT"/>
        </w:rPr>
        <w:t xml:space="preserve">Un esempio simbolico dell'appartenenza della Vojvodina all'Europa Centrale più che ai Balcani è dato dall'imponenza dei </w:t>
      </w:r>
      <w:r w:rsidRPr="009E2661">
        <w:rPr>
          <w:rFonts w:ascii="Arial" w:eastAsia="Times New Roman" w:hAnsi="Arial" w:cs="Arial"/>
          <w:b/>
          <w:color w:val="000000"/>
          <w:sz w:val="20"/>
          <w:szCs w:val="20"/>
          <w:lang w:eastAsia="it-IT"/>
        </w:rPr>
        <w:t>municipi degli abitati maggiori</w:t>
      </w:r>
      <w:r w:rsidRPr="00E06720">
        <w:rPr>
          <w:rFonts w:ascii="Arial" w:eastAsia="Times New Roman" w:hAnsi="Arial" w:cs="Arial"/>
          <w:color w:val="000000"/>
          <w:sz w:val="20"/>
          <w:szCs w:val="20"/>
          <w:lang w:eastAsia="it-IT"/>
        </w:rPr>
        <w:t xml:space="preserve">, significativamente chiamati </w:t>
      </w:r>
      <w:r w:rsidRPr="009E2661">
        <w:rPr>
          <w:rFonts w:ascii="Arial" w:eastAsia="Times New Roman" w:hAnsi="Arial" w:cs="Arial"/>
          <w:b/>
          <w:color w:val="000000"/>
          <w:sz w:val="20"/>
          <w:szCs w:val="20"/>
          <w:lang w:eastAsia="it-IT"/>
        </w:rPr>
        <w:t>“case della città”.</w:t>
      </w:r>
      <w:r w:rsidRPr="00E06720">
        <w:rPr>
          <w:rFonts w:ascii="Arial" w:eastAsia="Times New Roman" w:hAnsi="Arial" w:cs="Arial"/>
          <w:color w:val="000000"/>
          <w:sz w:val="20"/>
          <w:szCs w:val="20"/>
          <w:lang w:eastAsia="it-IT"/>
        </w:rPr>
        <w:t xml:space="preserve"> Costruiti quasi tutti fra la seconda metà del secolo XIX e il primo decennio del secolo XX, hanno emicicli per le assemblee elettive eleganti fin nei particolari quasi come Parlamenti. Alla loro costruzione lavorarono i più prestigiosi architetti di Budapest, tutti legati da una comune adesione ai principi architettonici e agli stili della “Secessione”. Rappresentano la prosperità e l'impegno a decidere su questioni di interesse civico conquistate da quella borghesia delle professioni, dei commerci e dell'industria, che si affermò nel periodo della Belle Epoque.</w:t>
      </w:r>
    </w:p>
    <w:p w:rsidR="00E06720" w:rsidRPr="00E06720" w:rsidRDefault="00E06720" w:rsidP="00880487">
      <w:pPr>
        <w:spacing w:after="0"/>
        <w:jc w:val="both"/>
        <w:rPr>
          <w:rFonts w:ascii="Arial" w:eastAsia="Times New Roman" w:hAnsi="Arial" w:cs="Arial"/>
          <w:color w:val="000000"/>
          <w:sz w:val="20"/>
          <w:szCs w:val="20"/>
          <w:lang w:eastAsia="it-IT"/>
        </w:rPr>
      </w:pPr>
    </w:p>
    <w:p w:rsidR="00C53BCF" w:rsidRDefault="00E06720" w:rsidP="00C53BCF">
      <w:pPr>
        <w:spacing w:after="0"/>
        <w:jc w:val="both"/>
        <w:rPr>
          <w:rFonts w:ascii="Arial" w:eastAsia="Times New Roman" w:hAnsi="Arial" w:cs="Arial"/>
          <w:color w:val="000000"/>
          <w:sz w:val="20"/>
          <w:szCs w:val="20"/>
          <w:lang w:eastAsia="it-IT"/>
        </w:rPr>
      </w:pPr>
      <w:r w:rsidRPr="00E06720">
        <w:rPr>
          <w:rFonts w:ascii="Arial" w:eastAsia="Times New Roman" w:hAnsi="Arial" w:cs="Arial"/>
          <w:color w:val="000000"/>
          <w:sz w:val="20"/>
          <w:szCs w:val="20"/>
          <w:lang w:eastAsia="it-IT"/>
        </w:rPr>
        <w:t>Al di fuori dagli abitati il paesaggio antropico è segnato da strade rettilinee che attraversano campagne coltivate a seminativo, con alberi (specie pioppi) che appaiono solo in prossimità dei maggiori corsi d'acqua.</w:t>
      </w:r>
      <w:r>
        <w:rPr>
          <w:rFonts w:ascii="Arial" w:eastAsia="Times New Roman" w:hAnsi="Arial" w:cs="Arial"/>
          <w:color w:val="000000"/>
          <w:sz w:val="20"/>
          <w:szCs w:val="20"/>
          <w:lang w:eastAsia="it-IT"/>
        </w:rPr>
        <w:t xml:space="preserve"> </w:t>
      </w:r>
      <w:r w:rsidR="00C53BCF" w:rsidRPr="00474C33">
        <w:rPr>
          <w:rFonts w:ascii="Arial" w:eastAsia="Times New Roman" w:hAnsi="Arial" w:cs="Arial"/>
          <w:color w:val="000000"/>
          <w:sz w:val="20"/>
          <w:szCs w:val="20"/>
          <w:lang w:eastAsia="it-IT"/>
        </w:rPr>
        <w:t xml:space="preserve">Il terreno, del tutto pianeggiante, </w:t>
      </w:r>
      <w:r w:rsidR="00C53BCF">
        <w:rPr>
          <w:rFonts w:ascii="Arial" w:eastAsia="Times New Roman" w:hAnsi="Arial" w:cs="Arial"/>
          <w:color w:val="000000"/>
          <w:sz w:val="20"/>
          <w:szCs w:val="20"/>
          <w:lang w:eastAsia="it-IT"/>
        </w:rPr>
        <w:t>e solo lievemente inclinato da nord verso sud</w:t>
      </w:r>
      <w:r w:rsidR="00C53BCF" w:rsidRPr="00474C33">
        <w:rPr>
          <w:rFonts w:ascii="Arial" w:eastAsia="Times New Roman" w:hAnsi="Arial" w:cs="Arial"/>
          <w:color w:val="000000"/>
          <w:sz w:val="20"/>
          <w:szCs w:val="20"/>
          <w:lang w:eastAsia="it-IT"/>
        </w:rPr>
        <w:t>, quasi privo di alberi, assai fertile, è un'antica piattaforma lacustre coperta da argille e sabbie diluviali, sovrapposte a ciottoli</w:t>
      </w:r>
      <w:r w:rsidR="00C53BCF">
        <w:rPr>
          <w:rFonts w:ascii="Arial" w:eastAsia="Times New Roman" w:hAnsi="Arial" w:cs="Arial"/>
          <w:color w:val="000000"/>
          <w:sz w:val="20"/>
          <w:szCs w:val="20"/>
          <w:lang w:eastAsia="it-IT"/>
        </w:rPr>
        <w:t xml:space="preserve"> e sedimenti neogenici. Soprattut</w:t>
      </w:r>
      <w:r w:rsidR="00C53BCF" w:rsidRPr="00474C33">
        <w:rPr>
          <w:rFonts w:ascii="Arial" w:eastAsia="Times New Roman" w:hAnsi="Arial" w:cs="Arial"/>
          <w:color w:val="000000"/>
          <w:sz w:val="20"/>
          <w:szCs w:val="20"/>
          <w:lang w:eastAsia="it-IT"/>
        </w:rPr>
        <w:t xml:space="preserve">to adatta alle colture è la parte più settentrionale, formata da löss, mentre invece a </w:t>
      </w:r>
      <w:r w:rsidR="00C53BCF">
        <w:rPr>
          <w:rFonts w:ascii="Arial" w:eastAsia="Times New Roman" w:hAnsi="Arial" w:cs="Arial"/>
          <w:color w:val="000000"/>
          <w:sz w:val="20"/>
          <w:szCs w:val="20"/>
          <w:lang w:eastAsia="it-IT"/>
        </w:rPr>
        <w:t>sud</w:t>
      </w:r>
      <w:r w:rsidR="00C53BCF" w:rsidRPr="00474C33">
        <w:rPr>
          <w:rFonts w:ascii="Arial" w:eastAsia="Times New Roman" w:hAnsi="Arial" w:cs="Arial"/>
          <w:color w:val="000000"/>
          <w:sz w:val="20"/>
          <w:szCs w:val="20"/>
          <w:lang w:eastAsia="it-IT"/>
        </w:rPr>
        <w:t xml:space="preserve"> non mancano vaste aree sabbiose (con dune). La falda acquifera non è del resto molto profonda e può esser facilmente raggiunta con pozzi. Presso le rive del Danubio e del Tibisco, dal corso maestoso, reso lento da copiosi meandri, crescono rigogliose boscaglie. Grandi bonifiche eseguite nel corso del sec. XIX hanno migliorato assai le condizioni naturali. </w:t>
      </w:r>
    </w:p>
    <w:p w:rsidR="00474C33" w:rsidRDefault="00474C33" w:rsidP="00880487">
      <w:pPr>
        <w:spacing w:after="0"/>
        <w:jc w:val="both"/>
        <w:rPr>
          <w:rFonts w:ascii="Arial" w:eastAsia="Times New Roman" w:hAnsi="Arial" w:cs="Arial"/>
          <w:color w:val="000000"/>
          <w:sz w:val="20"/>
          <w:szCs w:val="20"/>
          <w:lang w:eastAsia="it-IT"/>
        </w:rPr>
      </w:pPr>
    </w:p>
    <w:p w:rsidR="00474C33" w:rsidRDefault="00474C33" w:rsidP="00880487">
      <w:pPr>
        <w:spacing w:after="0"/>
        <w:jc w:val="both"/>
        <w:rPr>
          <w:rFonts w:ascii="Arial" w:eastAsia="Times New Roman" w:hAnsi="Arial" w:cs="Arial"/>
          <w:color w:val="000000"/>
          <w:sz w:val="20"/>
          <w:szCs w:val="20"/>
          <w:lang w:eastAsia="it-IT"/>
        </w:rPr>
      </w:pPr>
      <w:r w:rsidRPr="00474C33">
        <w:rPr>
          <w:rFonts w:ascii="Arial" w:eastAsia="Times New Roman" w:hAnsi="Arial" w:cs="Arial"/>
          <w:color w:val="000000"/>
          <w:sz w:val="20"/>
          <w:szCs w:val="20"/>
          <w:lang w:eastAsia="it-IT"/>
        </w:rPr>
        <w:t xml:space="preserve"> La </w:t>
      </w:r>
      <w:r w:rsidRPr="00474C33">
        <w:rPr>
          <w:rFonts w:ascii="Arial" w:eastAsia="Times New Roman" w:hAnsi="Arial" w:cs="Arial"/>
          <w:b/>
          <w:color w:val="000000"/>
          <w:sz w:val="20"/>
          <w:szCs w:val="20"/>
          <w:lang w:eastAsia="it-IT"/>
        </w:rPr>
        <w:t>popolazione</w:t>
      </w:r>
      <w:r w:rsidR="00A52D6B">
        <w:rPr>
          <w:rFonts w:ascii="Arial" w:eastAsia="Times New Roman" w:hAnsi="Arial" w:cs="Arial"/>
          <w:b/>
          <w:color w:val="000000"/>
          <w:sz w:val="20"/>
          <w:szCs w:val="20"/>
          <w:lang w:eastAsia="it-IT"/>
        </w:rPr>
        <w:t xml:space="preserve"> </w:t>
      </w:r>
      <w:r w:rsidRPr="00474C33">
        <w:rPr>
          <w:rFonts w:ascii="Arial" w:eastAsia="Times New Roman" w:hAnsi="Arial" w:cs="Arial"/>
          <w:b/>
          <w:color w:val="000000"/>
          <w:sz w:val="20"/>
          <w:szCs w:val="20"/>
          <w:lang w:eastAsia="it-IT"/>
        </w:rPr>
        <w:t>vive di preferenza in grossi villaggi</w:t>
      </w:r>
      <w:r w:rsidR="00C72BA3">
        <w:rPr>
          <w:rFonts w:ascii="Arial" w:eastAsia="Times New Roman" w:hAnsi="Arial" w:cs="Arial"/>
          <w:b/>
          <w:color w:val="000000"/>
          <w:sz w:val="20"/>
          <w:szCs w:val="20"/>
          <w:lang w:eastAsia="it-IT"/>
        </w:rPr>
        <w:t xml:space="preserve"> </w:t>
      </w:r>
      <w:r w:rsidR="00C72BA3">
        <w:rPr>
          <w:rFonts w:ascii="Arial" w:eastAsia="Times New Roman" w:hAnsi="Arial" w:cs="Arial"/>
          <w:color w:val="000000"/>
          <w:sz w:val="20"/>
          <w:szCs w:val="20"/>
          <w:lang w:eastAsia="it-IT"/>
        </w:rPr>
        <w:t>che hanno mantenuto l’assetto urbanistico di Maria Teresa</w:t>
      </w:r>
      <w:r w:rsidRPr="00474C33">
        <w:rPr>
          <w:rFonts w:ascii="Arial" w:eastAsia="Times New Roman" w:hAnsi="Arial" w:cs="Arial"/>
          <w:color w:val="000000"/>
          <w:sz w:val="20"/>
          <w:szCs w:val="20"/>
          <w:lang w:eastAsia="it-IT"/>
        </w:rPr>
        <w:t>. Le case sono separate una dall'altra, nascoste tra alberi e frutteti, in modo che l'abitato si estende su aree assai vaste</w:t>
      </w:r>
      <w:r w:rsidR="00C72BA3">
        <w:rPr>
          <w:rFonts w:ascii="Arial" w:eastAsia="Times New Roman" w:hAnsi="Arial" w:cs="Arial"/>
          <w:color w:val="000000"/>
          <w:sz w:val="20"/>
          <w:szCs w:val="20"/>
          <w:lang w:eastAsia="it-IT"/>
        </w:rPr>
        <w:t xml:space="preserve"> ed essendo </w:t>
      </w:r>
      <w:r w:rsidRPr="00474C33">
        <w:rPr>
          <w:rFonts w:ascii="Arial" w:eastAsia="Times New Roman" w:hAnsi="Arial" w:cs="Arial"/>
          <w:color w:val="000000"/>
          <w:sz w:val="20"/>
          <w:szCs w:val="20"/>
          <w:lang w:eastAsia="it-IT"/>
        </w:rPr>
        <w:t>la campagna quasi deserta, ogni contadino, oltre alla casa nel villaggio, possiede anche una casa in campagna</w:t>
      </w:r>
      <w:r w:rsidR="00C72BA3">
        <w:rPr>
          <w:rFonts w:ascii="Arial" w:eastAsia="Times New Roman" w:hAnsi="Arial" w:cs="Arial"/>
          <w:color w:val="000000"/>
          <w:sz w:val="20"/>
          <w:szCs w:val="20"/>
          <w:lang w:eastAsia="it-IT"/>
        </w:rPr>
        <w:t xml:space="preserve"> </w:t>
      </w:r>
      <w:r w:rsidRPr="00474C33">
        <w:rPr>
          <w:rFonts w:ascii="Arial" w:eastAsia="Times New Roman" w:hAnsi="Arial" w:cs="Arial"/>
          <w:color w:val="000000"/>
          <w:sz w:val="20"/>
          <w:szCs w:val="20"/>
          <w:lang w:eastAsia="it-IT"/>
        </w:rPr>
        <w:t>per tenere gli utensili agricoli e per abitare nei mesi estivi. Prevalgono le stesse coltivazioni della pianura ungherese: molti cereali, tabacco, canapa, peperoni, cocomeri, cetrioli e, nelle parti più umide, anche riso.</w:t>
      </w:r>
    </w:p>
    <w:p w:rsidR="00474C33" w:rsidRDefault="00474C33" w:rsidP="00880487">
      <w:pPr>
        <w:spacing w:after="0"/>
        <w:jc w:val="both"/>
        <w:rPr>
          <w:rFonts w:ascii="Arial" w:eastAsia="Times New Roman" w:hAnsi="Arial" w:cs="Arial"/>
          <w:color w:val="000000"/>
          <w:sz w:val="20"/>
          <w:szCs w:val="20"/>
          <w:lang w:eastAsia="it-IT"/>
        </w:rPr>
      </w:pPr>
    </w:p>
    <w:p w:rsidR="00A52D6B" w:rsidRDefault="00875C14" w:rsidP="00880487">
      <w:pPr>
        <w:spacing w:after="0"/>
        <w:jc w:val="both"/>
        <w:rPr>
          <w:rFonts w:ascii="Arial" w:eastAsia="Times New Roman" w:hAnsi="Arial" w:cs="Arial"/>
          <w:color w:val="000000"/>
          <w:sz w:val="20"/>
          <w:szCs w:val="20"/>
          <w:lang w:eastAsia="it-IT"/>
        </w:rPr>
      </w:pPr>
      <w:r w:rsidRPr="00875C14">
        <w:rPr>
          <w:rFonts w:ascii="Arial" w:eastAsia="Times New Roman" w:hAnsi="Arial" w:cs="Arial"/>
          <w:noProof/>
          <w:color w:val="000000"/>
          <w:sz w:val="20"/>
          <w:szCs w:val="20"/>
          <w:lang w:eastAsia="it-IT"/>
        </w:rPr>
        <w:drawing>
          <wp:anchor distT="0" distB="0" distL="114300" distR="114300" simplePos="0" relativeHeight="251663360" behindDoc="1" locked="0" layoutInCell="1" allowOverlap="1" wp14:anchorId="69B94327" wp14:editId="03521A78">
            <wp:simplePos x="0" y="0"/>
            <wp:positionH relativeFrom="column">
              <wp:posOffset>-1905</wp:posOffset>
            </wp:positionH>
            <wp:positionV relativeFrom="paragraph">
              <wp:posOffset>0</wp:posOffset>
            </wp:positionV>
            <wp:extent cx="1814195" cy="2591435"/>
            <wp:effectExtent l="0" t="0" r="0" b="0"/>
            <wp:wrapTight wrapText="bothSides">
              <wp:wrapPolygon edited="0">
                <wp:start x="0" y="0"/>
                <wp:lineTo x="0" y="21436"/>
                <wp:lineTo x="21320" y="21436"/>
                <wp:lineTo x="21320" y="0"/>
                <wp:lineTo x="0" y="0"/>
              </wp:wrapPolygon>
            </wp:wrapTight>
            <wp:docPr id="15" name="Immagine 15" descr="https://fbcdn-sphotos-c-a.akamaihd.net/hphotos-ak-ash3/400304_490320124322492_2843791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fbcdn-sphotos-c-a.akamaihd.net/hphotos-ak-ash3/400304_490320124322492_284379124_n.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14195" cy="2591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C14">
        <w:rPr>
          <w:rFonts w:ascii="Arial" w:eastAsia="Times New Roman" w:hAnsi="Arial" w:cs="Arial"/>
          <w:color w:val="000000"/>
          <w:sz w:val="20"/>
          <w:szCs w:val="20"/>
          <w:lang w:eastAsia="it-IT"/>
        </w:rPr>
        <w:t xml:space="preserve"> </w:t>
      </w:r>
      <w:r w:rsidR="000D5A66" w:rsidRPr="00282E62">
        <w:rPr>
          <w:rFonts w:ascii="Arial" w:eastAsia="Times New Roman" w:hAnsi="Arial" w:cs="Arial"/>
          <w:color w:val="000000"/>
          <w:sz w:val="20"/>
          <w:szCs w:val="20"/>
          <w:lang w:eastAsia="it-IT"/>
        </w:rPr>
        <w:t>Il caratteristico </w:t>
      </w:r>
      <w:r w:rsidR="000D5A66" w:rsidRPr="00A52D6B">
        <w:rPr>
          <w:rFonts w:ascii="Arial" w:eastAsia="Times New Roman" w:hAnsi="Arial" w:cs="Arial"/>
          <w:bCs/>
          <w:color w:val="000000"/>
          <w:sz w:val="20"/>
          <w:szCs w:val="20"/>
          <w:lang w:eastAsia="it-IT"/>
        </w:rPr>
        <w:t>paesaggio della Pianura Pannonica</w:t>
      </w:r>
      <w:r w:rsidR="000D5A66" w:rsidRPr="00282E62">
        <w:rPr>
          <w:rFonts w:ascii="Arial" w:eastAsia="Times New Roman" w:hAnsi="Arial" w:cs="Arial"/>
          <w:color w:val="000000"/>
          <w:sz w:val="20"/>
          <w:szCs w:val="20"/>
          <w:lang w:eastAsia="it-IT"/>
        </w:rPr>
        <w:t> è decorato da antichi “</w:t>
      </w:r>
      <w:r w:rsidR="000D5A66" w:rsidRPr="00893F86">
        <w:rPr>
          <w:rFonts w:ascii="Arial" w:eastAsia="Times New Roman" w:hAnsi="Arial" w:cs="Arial"/>
          <w:b/>
          <w:color w:val="000000"/>
          <w:sz w:val="20"/>
          <w:szCs w:val="20"/>
          <w:lang w:eastAsia="it-IT"/>
        </w:rPr>
        <w:t>djeram”</w:t>
      </w:r>
      <w:r w:rsidR="000D5A66" w:rsidRPr="00282E62">
        <w:rPr>
          <w:rFonts w:ascii="Arial" w:eastAsia="Times New Roman" w:hAnsi="Arial" w:cs="Arial"/>
          <w:color w:val="000000"/>
          <w:sz w:val="20"/>
          <w:szCs w:val="20"/>
          <w:lang w:eastAsia="it-IT"/>
        </w:rPr>
        <w:t xml:space="preserve"> (pozzi)  nei campi e da </w:t>
      </w:r>
      <w:r w:rsidR="000D5A66" w:rsidRPr="00875C14">
        <w:rPr>
          <w:rFonts w:ascii="Arial" w:eastAsia="Times New Roman" w:hAnsi="Arial" w:cs="Arial"/>
          <w:b/>
          <w:color w:val="000000"/>
          <w:sz w:val="20"/>
          <w:szCs w:val="20"/>
          <w:lang w:eastAsia="it-IT"/>
        </w:rPr>
        <w:t>mulini a vento</w:t>
      </w:r>
      <w:r w:rsidR="000D5A66" w:rsidRPr="00282E62">
        <w:rPr>
          <w:rFonts w:ascii="Arial" w:eastAsia="Times New Roman" w:hAnsi="Arial" w:cs="Arial"/>
          <w:color w:val="000000"/>
          <w:sz w:val="20"/>
          <w:szCs w:val="20"/>
          <w:lang w:eastAsia="it-IT"/>
        </w:rPr>
        <w:t xml:space="preserve"> che un tempo venivano usati per macinare il grano. Si possono anche ammirare i cavalli che galoppano sulle ampie pianure.</w:t>
      </w:r>
    </w:p>
    <w:p w:rsidR="00193ACC" w:rsidRDefault="00193ACC" w:rsidP="00193ACC">
      <w:pPr>
        <w:spacing w:after="0"/>
        <w:ind w:left="-794"/>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lastRenderedPageBreak/>
        <w:drawing>
          <wp:inline distT="0" distB="0" distL="0" distR="0" wp14:anchorId="2618AA10">
            <wp:extent cx="7186555" cy="6480000"/>
            <wp:effectExtent l="0" t="0" r="0" b="0"/>
            <wp:docPr id="92"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186555" cy="6480000"/>
                    </a:xfrm>
                    <a:prstGeom prst="rect">
                      <a:avLst/>
                    </a:prstGeom>
                    <a:noFill/>
                  </pic:spPr>
                </pic:pic>
              </a:graphicData>
            </a:graphic>
          </wp:inline>
        </w:drawing>
      </w:r>
    </w:p>
    <w:p w:rsidR="00193ACC" w:rsidRDefault="00193ACC" w:rsidP="00193ACC">
      <w:pPr>
        <w:spacing w:after="0"/>
        <w:ind w:left="-794"/>
        <w:jc w:val="both"/>
        <w:rPr>
          <w:rFonts w:ascii="Arial" w:eastAsia="Times New Roman" w:hAnsi="Arial" w:cs="Arial"/>
          <w:color w:val="000000"/>
          <w:sz w:val="20"/>
          <w:szCs w:val="20"/>
          <w:lang w:eastAsia="it-IT"/>
        </w:rPr>
      </w:pPr>
    </w:p>
    <w:p w:rsidR="00193ACC" w:rsidRDefault="00193ACC" w:rsidP="00193ACC">
      <w:pPr>
        <w:spacing w:after="0"/>
        <w:ind w:left="-794"/>
        <w:jc w:val="both"/>
        <w:rPr>
          <w:rFonts w:ascii="Arial" w:eastAsia="Times New Roman" w:hAnsi="Arial" w:cs="Arial"/>
          <w:color w:val="000000"/>
          <w:sz w:val="20"/>
          <w:szCs w:val="20"/>
          <w:lang w:eastAsia="it-IT"/>
        </w:rPr>
      </w:pPr>
    </w:p>
    <w:p w:rsidR="00193ACC" w:rsidRDefault="00193ACC" w:rsidP="00193ACC">
      <w:pPr>
        <w:spacing w:after="0"/>
        <w:ind w:left="-340" w:right="-283"/>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inline distT="0" distB="0" distL="0" distR="0" wp14:anchorId="74D9252F">
            <wp:extent cx="2885339" cy="2160000"/>
            <wp:effectExtent l="0" t="0" r="0" b="0"/>
            <wp:docPr id="96"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85339" cy="2160000"/>
                    </a:xfrm>
                    <a:prstGeom prst="rect">
                      <a:avLst/>
                    </a:prstGeom>
                    <a:noFill/>
                  </pic:spPr>
                </pic:pic>
              </a:graphicData>
            </a:graphic>
          </wp:inline>
        </w:drawing>
      </w:r>
      <w:r>
        <w:rPr>
          <w:rFonts w:ascii="Arial" w:eastAsia="Times New Roman" w:hAnsi="Arial" w:cs="Arial"/>
          <w:color w:val="000000"/>
          <w:sz w:val="20"/>
          <w:szCs w:val="20"/>
          <w:lang w:eastAsia="it-IT"/>
        </w:rPr>
        <w:t xml:space="preserve">  </w:t>
      </w:r>
      <w:r>
        <w:rPr>
          <w:rFonts w:ascii="Arial" w:eastAsia="Times New Roman" w:hAnsi="Arial" w:cs="Arial"/>
          <w:noProof/>
          <w:color w:val="000000"/>
          <w:sz w:val="20"/>
          <w:szCs w:val="20"/>
          <w:lang w:eastAsia="it-IT"/>
        </w:rPr>
        <w:drawing>
          <wp:inline distT="0" distB="0" distL="0" distR="0" wp14:anchorId="5B32D975">
            <wp:extent cx="3524087" cy="2160000"/>
            <wp:effectExtent l="0" t="0" r="635" b="0"/>
            <wp:docPr id="97"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524087" cy="2160000"/>
                    </a:xfrm>
                    <a:prstGeom prst="rect">
                      <a:avLst/>
                    </a:prstGeom>
                    <a:noFill/>
                  </pic:spPr>
                </pic:pic>
              </a:graphicData>
            </a:graphic>
          </wp:inline>
        </w:drawing>
      </w:r>
    </w:p>
    <w:p w:rsidR="005A2D9F" w:rsidRPr="002B135D" w:rsidRDefault="000C1E7E" w:rsidP="003C32AE">
      <w:pPr>
        <w:pStyle w:val="Paragrafoelenco"/>
        <w:numPr>
          <w:ilvl w:val="1"/>
          <w:numId w:val="38"/>
        </w:numPr>
        <w:spacing w:after="0"/>
        <w:jc w:val="both"/>
        <w:rPr>
          <w:rFonts w:ascii="Arial" w:eastAsia="Times New Roman" w:hAnsi="Arial" w:cs="Arial"/>
          <w:b/>
          <w:color w:val="F14124"/>
          <w:sz w:val="24"/>
          <w:szCs w:val="24"/>
          <w:lang w:eastAsia="it-IT"/>
        </w:rPr>
      </w:pPr>
      <w:r w:rsidRPr="002B135D">
        <w:rPr>
          <w:rFonts w:ascii="Arial" w:eastAsia="Times New Roman" w:hAnsi="Arial" w:cs="Arial"/>
          <w:b/>
          <w:color w:val="F14124"/>
          <w:sz w:val="24"/>
          <w:szCs w:val="24"/>
          <w:lang w:eastAsia="it-IT"/>
        </w:rPr>
        <w:lastRenderedPageBreak/>
        <w:t xml:space="preserve">    </w:t>
      </w:r>
      <w:r w:rsidR="005A2D9F" w:rsidRPr="002B135D">
        <w:rPr>
          <w:rFonts w:ascii="Arial" w:eastAsia="Times New Roman" w:hAnsi="Arial" w:cs="Arial"/>
          <w:b/>
          <w:color w:val="F14124"/>
          <w:sz w:val="24"/>
          <w:szCs w:val="24"/>
          <w:lang w:eastAsia="it-IT"/>
        </w:rPr>
        <w:t>LE CITTA’</w:t>
      </w:r>
    </w:p>
    <w:p w:rsidR="005A2D9F" w:rsidRPr="005A2D9F" w:rsidRDefault="005A2D9F" w:rsidP="005A2D9F">
      <w:pPr>
        <w:pStyle w:val="Paragrafoelenco"/>
        <w:spacing w:after="0"/>
        <w:ind w:left="1060"/>
        <w:jc w:val="both"/>
        <w:rPr>
          <w:rFonts w:ascii="Arial" w:eastAsia="Times New Roman" w:hAnsi="Arial" w:cs="Arial"/>
          <w:b/>
          <w:color w:val="80D219" w:themeColor="accent3" w:themeShade="BF"/>
          <w:sz w:val="24"/>
          <w:szCs w:val="24"/>
          <w:lang w:eastAsia="it-IT"/>
        </w:rPr>
      </w:pPr>
    </w:p>
    <w:p w:rsidR="005A2D9F" w:rsidRPr="002B135D" w:rsidRDefault="00083446" w:rsidP="002B135D">
      <w:pPr>
        <w:spacing w:after="0"/>
        <w:ind w:left="720"/>
        <w:jc w:val="both"/>
        <w:rPr>
          <w:rFonts w:ascii="Arial" w:eastAsia="Times New Roman" w:hAnsi="Arial" w:cs="Arial"/>
          <w:b/>
          <w:color w:val="FF5A33"/>
          <w:sz w:val="24"/>
          <w:szCs w:val="24"/>
          <w:lang w:eastAsia="it-IT"/>
        </w:rPr>
      </w:pPr>
      <w:r>
        <w:rPr>
          <w:rFonts w:ascii="Arial" w:eastAsia="Times New Roman" w:hAnsi="Arial" w:cs="Arial"/>
          <w:b/>
          <w:color w:val="FF5A33"/>
          <w:sz w:val="24"/>
          <w:szCs w:val="24"/>
          <w:lang w:eastAsia="it-IT"/>
        </w:rPr>
        <w:t>4.2</w:t>
      </w:r>
      <w:r w:rsidR="002B135D" w:rsidRPr="002B135D">
        <w:rPr>
          <w:rFonts w:ascii="Arial" w:eastAsia="Times New Roman" w:hAnsi="Arial" w:cs="Arial"/>
          <w:b/>
          <w:color w:val="FF5A33"/>
          <w:sz w:val="24"/>
          <w:szCs w:val="24"/>
          <w:lang w:eastAsia="it-IT"/>
        </w:rPr>
        <w:t>.1.</w:t>
      </w:r>
      <w:r w:rsidR="002B135D" w:rsidRPr="002B135D">
        <w:rPr>
          <w:rFonts w:ascii="Arial" w:eastAsia="Times New Roman" w:hAnsi="Arial" w:cs="Arial"/>
          <w:b/>
          <w:color w:val="FF5A33"/>
          <w:sz w:val="24"/>
          <w:szCs w:val="24"/>
          <w:lang w:eastAsia="it-IT"/>
        </w:rPr>
        <w:tab/>
      </w:r>
      <w:r w:rsidR="005A2D9F" w:rsidRPr="002B135D">
        <w:rPr>
          <w:rFonts w:ascii="Arial" w:eastAsia="Times New Roman" w:hAnsi="Arial" w:cs="Arial"/>
          <w:b/>
          <w:color w:val="FF5A33"/>
          <w:sz w:val="24"/>
          <w:szCs w:val="24"/>
          <w:lang w:eastAsia="it-IT"/>
        </w:rPr>
        <w:t>NOVI SAD</w:t>
      </w:r>
    </w:p>
    <w:p w:rsidR="005A2D9F" w:rsidRDefault="005A2D9F" w:rsidP="005A2D9F">
      <w:pPr>
        <w:spacing w:after="0"/>
        <w:jc w:val="both"/>
        <w:rPr>
          <w:rFonts w:ascii="Arial" w:eastAsia="Times New Roman" w:hAnsi="Arial" w:cs="Arial"/>
          <w:color w:val="000000"/>
          <w:sz w:val="20"/>
          <w:szCs w:val="20"/>
          <w:lang w:eastAsia="it-IT"/>
        </w:rPr>
      </w:pPr>
    </w:p>
    <w:p w:rsidR="005A2D9F" w:rsidRPr="00B7518E" w:rsidRDefault="005A2D9F" w:rsidP="005A2D9F">
      <w:pPr>
        <w:spacing w:after="0"/>
        <w:jc w:val="both"/>
        <w:rPr>
          <w:rFonts w:ascii="Arial" w:eastAsia="Times New Roman" w:hAnsi="Arial" w:cs="Arial"/>
          <w:color w:val="000000"/>
          <w:sz w:val="20"/>
          <w:szCs w:val="20"/>
          <w:lang w:eastAsia="it-IT"/>
        </w:rPr>
      </w:pPr>
      <w:r w:rsidRPr="007160E0">
        <w:rPr>
          <w:rFonts w:ascii="Arial" w:eastAsia="Times New Roman" w:hAnsi="Arial" w:cs="Arial"/>
          <w:b/>
          <w:color w:val="000000"/>
          <w:sz w:val="20"/>
          <w:szCs w:val="20"/>
          <w:lang w:eastAsia="it-IT"/>
        </w:rPr>
        <w:t xml:space="preserve">Novi Sad </w:t>
      </w:r>
      <w:r w:rsidRPr="00B7518E">
        <w:rPr>
          <w:rFonts w:ascii="Arial" w:eastAsia="Times New Roman" w:hAnsi="Arial" w:cs="Arial"/>
          <w:color w:val="000000"/>
          <w:sz w:val="20"/>
          <w:szCs w:val="20"/>
          <w:lang w:eastAsia="it-IT"/>
        </w:rPr>
        <w:t xml:space="preserve">è il </w:t>
      </w:r>
      <w:r w:rsidRPr="007160E0">
        <w:rPr>
          <w:rFonts w:ascii="Arial" w:eastAsia="Times New Roman" w:hAnsi="Arial" w:cs="Arial"/>
          <w:b/>
          <w:color w:val="000000"/>
          <w:sz w:val="20"/>
          <w:szCs w:val="20"/>
          <w:lang w:eastAsia="it-IT"/>
        </w:rPr>
        <w:t>principale centro amministrativo</w:t>
      </w:r>
      <w:r w:rsidRPr="00B7518E">
        <w:rPr>
          <w:rFonts w:ascii="Arial" w:eastAsia="Times New Roman" w:hAnsi="Arial" w:cs="Arial"/>
          <w:color w:val="000000"/>
          <w:sz w:val="20"/>
          <w:szCs w:val="20"/>
          <w:lang w:eastAsia="it-IT"/>
        </w:rPr>
        <w:t xml:space="preserve"> della </w:t>
      </w:r>
      <w:r w:rsidRPr="00B7518E">
        <w:rPr>
          <w:rFonts w:ascii="Arial" w:eastAsia="Times New Roman" w:hAnsi="Arial" w:cs="Arial"/>
          <w:b/>
          <w:color w:val="000000"/>
          <w:sz w:val="20"/>
          <w:szCs w:val="20"/>
          <w:lang w:eastAsia="it-IT"/>
        </w:rPr>
        <w:t>Regione Autonoma di Vojvodina</w:t>
      </w:r>
      <w:r w:rsidRPr="00B7518E">
        <w:rPr>
          <w:rFonts w:ascii="Arial" w:eastAsia="Times New Roman" w:hAnsi="Arial" w:cs="Arial"/>
          <w:color w:val="000000"/>
          <w:sz w:val="20"/>
          <w:szCs w:val="20"/>
          <w:lang w:eastAsia="it-IT"/>
        </w:rPr>
        <w:t>. Sul territorio della odierna Novi Sad esistevano già nella preistoria insediamenti umani. Edificata su un terreno sottratto alle zone umide nella Valle Pannonica, nel bacino dell’antico mare, si trova in un punto di intersezione fra le culture europee e balcaniche, delle quali i è sempre stato luogo di riconciliazione</w:t>
      </w:r>
    </w:p>
    <w:p w:rsidR="005A2D9F" w:rsidRPr="00B7518E" w:rsidRDefault="005A2D9F" w:rsidP="005A2D9F">
      <w:pPr>
        <w:spacing w:after="0"/>
        <w:jc w:val="both"/>
        <w:rPr>
          <w:rFonts w:ascii="Arial" w:eastAsia="Times New Roman" w:hAnsi="Arial" w:cs="Arial"/>
          <w:color w:val="000000"/>
          <w:sz w:val="20"/>
          <w:szCs w:val="20"/>
          <w:lang w:eastAsia="it-IT"/>
        </w:rPr>
      </w:pPr>
    </w:p>
    <w:p w:rsidR="005A2D9F" w:rsidRDefault="005A2D9F" w:rsidP="005A2D9F">
      <w:pPr>
        <w:spacing w:after="0"/>
        <w:jc w:val="both"/>
        <w:rPr>
          <w:rFonts w:ascii="Arial" w:eastAsia="Times New Roman" w:hAnsi="Arial" w:cs="Arial"/>
          <w:color w:val="000000"/>
          <w:sz w:val="20"/>
          <w:szCs w:val="20"/>
          <w:lang w:eastAsia="it-IT"/>
        </w:rPr>
      </w:pPr>
      <w:r w:rsidRPr="00B7518E">
        <w:rPr>
          <w:rFonts w:ascii="Arial" w:eastAsia="Times New Roman" w:hAnsi="Arial" w:cs="Arial"/>
          <w:color w:val="000000"/>
          <w:sz w:val="20"/>
          <w:szCs w:val="20"/>
          <w:lang w:eastAsia="it-IT"/>
        </w:rPr>
        <w:t xml:space="preserve">Tra il 1682 al 1780, ai tempi del regno austroungarico, sulla riva destra del Danubio è stata costruita la </w:t>
      </w:r>
      <w:r w:rsidRPr="00B7518E">
        <w:rPr>
          <w:rFonts w:ascii="Arial" w:eastAsia="Times New Roman" w:hAnsi="Arial" w:cs="Arial"/>
          <w:b/>
          <w:color w:val="000000"/>
          <w:sz w:val="20"/>
          <w:szCs w:val="20"/>
          <w:lang w:eastAsia="it-IT"/>
        </w:rPr>
        <w:t>Fortezza di Petrovaradin</w:t>
      </w:r>
      <w:r w:rsidRPr="00B7518E">
        <w:rPr>
          <w:rFonts w:ascii="Arial" w:eastAsia="Times New Roman" w:hAnsi="Arial" w:cs="Arial"/>
          <w:color w:val="000000"/>
          <w:sz w:val="20"/>
          <w:szCs w:val="20"/>
          <w:lang w:eastAsia="it-IT"/>
        </w:rPr>
        <w:t>, uno degli siti fortificati più famosi in Europa</w:t>
      </w:r>
      <w:r>
        <w:rPr>
          <w:rFonts w:ascii="Arial" w:eastAsia="Times New Roman" w:hAnsi="Arial" w:cs="Arial"/>
          <w:color w:val="000000"/>
          <w:sz w:val="20"/>
          <w:szCs w:val="20"/>
          <w:lang w:eastAsia="it-IT"/>
        </w:rPr>
        <w:t>,</w:t>
      </w:r>
      <w:r w:rsidRPr="00893F86">
        <w:rPr>
          <w:rFonts w:ascii="Arial" w:hAnsi="Arial" w:cs="Arial"/>
          <w:color w:val="000000"/>
          <w:sz w:val="20"/>
          <w:szCs w:val="20"/>
          <w:shd w:val="clear" w:color="auto" w:fill="FFFFFF"/>
        </w:rPr>
        <w:t xml:space="preserve"> sui progetti del francese Vauban (tra i più importanti ingegneri militari di tutti i tempi) in una posizione strategica da cui potere controllare il Danubio. Soprannominata “la Gibilterra del Danubio” (si estende su di una superficie di 112 ettari e cela oltre 16 km di gallerie sotterranee), al suo interno ospita, oltre a un museo, decine di atelier di scultori, pittori e artisti.</w:t>
      </w:r>
      <w:r w:rsidR="00122CE7">
        <w:rPr>
          <w:rFonts w:ascii="Arial" w:hAnsi="Arial" w:cs="Arial"/>
          <w:color w:val="000000"/>
          <w:sz w:val="20"/>
          <w:szCs w:val="20"/>
          <w:shd w:val="clear" w:color="auto" w:fill="FFFFFF"/>
        </w:rPr>
        <w:t xml:space="preserve"> </w:t>
      </w:r>
      <w:r w:rsidRPr="00B7518E">
        <w:rPr>
          <w:rFonts w:ascii="Arial" w:eastAsia="Times New Roman" w:hAnsi="Arial" w:cs="Arial"/>
          <w:color w:val="000000"/>
          <w:sz w:val="20"/>
          <w:szCs w:val="20"/>
          <w:lang w:eastAsia="it-IT"/>
        </w:rPr>
        <w:t xml:space="preserve">La città di Novi Sad è stata eretta da commercianti esperti e da preziose mani artigiane che servivano la Fortezza di Petrovaradin. Dodici militari, venti panettieri, macellai ed altri artigiani sono ricordati come fondatori della città odierna. Dal momento in cui il </w:t>
      </w:r>
      <w:r>
        <w:rPr>
          <w:rFonts w:ascii="Arial" w:eastAsia="Times New Roman" w:hAnsi="Arial" w:cs="Arial"/>
          <w:color w:val="000000"/>
          <w:sz w:val="20"/>
          <w:szCs w:val="20"/>
          <w:lang w:eastAsia="it-IT"/>
        </w:rPr>
        <w:t xml:space="preserve">ceto ricco di Novi Sad acquistò </w:t>
      </w:r>
      <w:r w:rsidRPr="00B7518E">
        <w:rPr>
          <w:rFonts w:ascii="Arial" w:eastAsia="Times New Roman" w:hAnsi="Arial" w:cs="Arial"/>
          <w:color w:val="000000"/>
          <w:sz w:val="20"/>
          <w:szCs w:val="20"/>
          <w:lang w:eastAsia="it-IT"/>
        </w:rPr>
        <w:t>dall’imperatrice austriaca Maria Teresa, nel 1748, il privilegio di esenzione dall’amministrazione doganale feudale, la libertà e l’indipendenza costituirono le basi sulle quali fondare la crescita economica e culturale della città.</w:t>
      </w:r>
    </w:p>
    <w:p w:rsidR="001E15AD" w:rsidRPr="00B7518E" w:rsidRDefault="001E15AD" w:rsidP="005A2D9F">
      <w:pPr>
        <w:spacing w:after="0"/>
        <w:jc w:val="both"/>
        <w:rPr>
          <w:rFonts w:ascii="Arial" w:eastAsia="Times New Roman" w:hAnsi="Arial" w:cs="Arial"/>
          <w:color w:val="000000"/>
          <w:sz w:val="20"/>
          <w:szCs w:val="20"/>
          <w:lang w:eastAsia="it-IT"/>
        </w:rPr>
      </w:pPr>
    </w:p>
    <w:p w:rsidR="005A2D9F" w:rsidRPr="00B7518E" w:rsidRDefault="001E15AD" w:rsidP="001E15AD">
      <w:pPr>
        <w:spacing w:after="0"/>
        <w:jc w:val="center"/>
        <w:rPr>
          <w:rFonts w:ascii="Arial" w:eastAsia="Times New Roman" w:hAnsi="Arial" w:cs="Arial"/>
          <w:color w:val="000000"/>
          <w:sz w:val="20"/>
          <w:szCs w:val="20"/>
          <w:lang w:eastAsia="it-IT"/>
        </w:rPr>
      </w:pPr>
      <w:r w:rsidRPr="001E15AD">
        <w:rPr>
          <w:rFonts w:ascii="Arial" w:eastAsia="Times New Roman" w:hAnsi="Arial" w:cs="Arial"/>
          <w:noProof/>
          <w:color w:val="000000"/>
          <w:sz w:val="20"/>
          <w:szCs w:val="20"/>
          <w:lang w:eastAsia="it-IT"/>
        </w:rPr>
        <w:drawing>
          <wp:inline distT="0" distB="0" distL="0" distR="0" wp14:anchorId="0A1D48A5" wp14:editId="2078A7A1">
            <wp:extent cx="4860633" cy="3240000"/>
            <wp:effectExtent l="0" t="0" r="0" b="0"/>
            <wp:docPr id="54" name="Immagine 54" descr="https://fbcdn-sphotos-b-a.akamaihd.net/hphotos-ak-ash3/1052980_592582397428643_190769600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fbcdn-sphotos-b-a.akamaihd.net/hphotos-ak-ash3/1052980_592582397428643_1907696009_o.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860633" cy="3240000"/>
                    </a:xfrm>
                    <a:prstGeom prst="rect">
                      <a:avLst/>
                    </a:prstGeom>
                    <a:noFill/>
                    <a:ln>
                      <a:noFill/>
                    </a:ln>
                  </pic:spPr>
                </pic:pic>
              </a:graphicData>
            </a:graphic>
          </wp:inline>
        </w:drawing>
      </w:r>
    </w:p>
    <w:p w:rsidR="001E15AD" w:rsidRPr="001E15AD" w:rsidRDefault="001E15AD" w:rsidP="001E15AD">
      <w:pPr>
        <w:spacing w:after="0"/>
        <w:jc w:val="center"/>
        <w:rPr>
          <w:rFonts w:ascii="Arial" w:eastAsia="Times New Roman" w:hAnsi="Arial" w:cs="Arial"/>
          <w:color w:val="000000"/>
          <w:sz w:val="12"/>
          <w:szCs w:val="12"/>
          <w:lang w:eastAsia="it-IT"/>
        </w:rPr>
      </w:pPr>
      <w:r w:rsidRPr="001E15AD">
        <w:rPr>
          <w:rFonts w:ascii="Arial" w:eastAsia="Times New Roman" w:hAnsi="Arial" w:cs="Arial"/>
          <w:color w:val="000000"/>
          <w:sz w:val="12"/>
          <w:szCs w:val="12"/>
          <w:lang w:eastAsia="it-IT"/>
        </w:rPr>
        <w:t>Fortezza di Petrovaradin</w:t>
      </w:r>
    </w:p>
    <w:p w:rsidR="001E15AD" w:rsidRDefault="001E15AD" w:rsidP="005A2D9F">
      <w:pPr>
        <w:spacing w:after="0"/>
        <w:jc w:val="both"/>
        <w:rPr>
          <w:rFonts w:ascii="Arial" w:eastAsia="Times New Roman" w:hAnsi="Arial" w:cs="Arial"/>
          <w:color w:val="000000"/>
          <w:sz w:val="20"/>
          <w:szCs w:val="20"/>
          <w:lang w:eastAsia="it-IT"/>
        </w:rPr>
      </w:pPr>
    </w:p>
    <w:p w:rsidR="005A2D9F" w:rsidRPr="00B7518E" w:rsidRDefault="005A2D9F" w:rsidP="005A2D9F">
      <w:pPr>
        <w:spacing w:after="0"/>
        <w:jc w:val="both"/>
        <w:rPr>
          <w:rFonts w:ascii="Arial" w:eastAsia="Times New Roman" w:hAnsi="Arial" w:cs="Arial"/>
          <w:color w:val="000000"/>
          <w:sz w:val="20"/>
          <w:szCs w:val="20"/>
          <w:lang w:eastAsia="it-IT"/>
        </w:rPr>
      </w:pPr>
      <w:r w:rsidRPr="00B7518E">
        <w:rPr>
          <w:rFonts w:ascii="Arial" w:eastAsia="Times New Roman" w:hAnsi="Arial" w:cs="Arial"/>
          <w:color w:val="000000"/>
          <w:sz w:val="20"/>
          <w:szCs w:val="20"/>
          <w:lang w:eastAsia="it-IT"/>
        </w:rPr>
        <w:t xml:space="preserve">Novi Sad si distingue per la </w:t>
      </w:r>
      <w:r w:rsidRPr="00B7518E">
        <w:rPr>
          <w:rFonts w:ascii="Arial" w:eastAsia="Times New Roman" w:hAnsi="Arial" w:cs="Arial"/>
          <w:b/>
          <w:color w:val="000000"/>
          <w:sz w:val="20"/>
          <w:szCs w:val="20"/>
          <w:lang w:eastAsia="it-IT"/>
        </w:rPr>
        <w:t>mescolanza di numerose culture</w:t>
      </w:r>
      <w:r w:rsidRPr="00B7518E">
        <w:rPr>
          <w:rFonts w:ascii="Arial" w:eastAsia="Times New Roman" w:hAnsi="Arial" w:cs="Arial"/>
          <w:color w:val="000000"/>
          <w:sz w:val="20"/>
          <w:szCs w:val="20"/>
          <w:lang w:eastAsia="it-IT"/>
        </w:rPr>
        <w:t>. Il lontano e il recente passato dimostrano che i cittadini di Novi Sad hanno sempre rispettato i valori umani quali il sapere, il lavoro, l’impegno, la pace, la tolleranza e la moderazione, come requisiti determinanti per il progresso. Tutto ciò qualifica Novi Sad come uno scenario unico e specifico per la sua ospitalità, l’apertura di mente e il plurilinguismo. I suoi abitanti, circa 300.000, si nutrono dell’energia vitale del Danubio, il fiume che ha determinato il loro carattere oltre ai contorni della loro città.</w:t>
      </w:r>
    </w:p>
    <w:p w:rsidR="005A2D9F" w:rsidRPr="00B7518E" w:rsidRDefault="005A2D9F" w:rsidP="005A2D9F">
      <w:pPr>
        <w:spacing w:after="0"/>
        <w:jc w:val="both"/>
        <w:rPr>
          <w:rFonts w:ascii="Arial" w:eastAsia="Times New Roman" w:hAnsi="Arial" w:cs="Arial"/>
          <w:color w:val="000000"/>
          <w:sz w:val="20"/>
          <w:szCs w:val="20"/>
          <w:lang w:eastAsia="it-IT"/>
        </w:rPr>
      </w:pPr>
    </w:p>
    <w:p w:rsidR="005A2D9F" w:rsidRPr="00B7518E" w:rsidRDefault="005A2D9F" w:rsidP="005A2D9F">
      <w:pPr>
        <w:spacing w:after="0"/>
        <w:jc w:val="both"/>
        <w:rPr>
          <w:rFonts w:ascii="Arial" w:eastAsia="Times New Roman" w:hAnsi="Arial" w:cs="Arial"/>
          <w:color w:val="000000"/>
          <w:sz w:val="20"/>
          <w:szCs w:val="20"/>
          <w:lang w:eastAsia="it-IT"/>
        </w:rPr>
      </w:pPr>
      <w:r w:rsidRPr="00B7518E">
        <w:rPr>
          <w:rFonts w:ascii="Arial" w:eastAsia="Times New Roman" w:hAnsi="Arial" w:cs="Arial"/>
          <w:color w:val="000000"/>
          <w:sz w:val="20"/>
          <w:szCs w:val="20"/>
          <w:lang w:eastAsia="it-IT"/>
        </w:rPr>
        <w:t xml:space="preserve">Novi Sad è la città delle </w:t>
      </w:r>
      <w:r w:rsidRPr="00B7518E">
        <w:rPr>
          <w:rFonts w:ascii="Arial" w:eastAsia="Times New Roman" w:hAnsi="Arial" w:cs="Arial"/>
          <w:b/>
          <w:color w:val="000000"/>
          <w:sz w:val="20"/>
          <w:szCs w:val="20"/>
          <w:lang w:eastAsia="it-IT"/>
        </w:rPr>
        <w:t>manifestazioni culturali e dei festival</w:t>
      </w:r>
      <w:r w:rsidRPr="00B7518E">
        <w:rPr>
          <w:rFonts w:ascii="Arial" w:eastAsia="Times New Roman" w:hAnsi="Arial" w:cs="Arial"/>
          <w:color w:val="000000"/>
          <w:sz w:val="20"/>
          <w:szCs w:val="20"/>
          <w:lang w:eastAsia="it-IT"/>
        </w:rPr>
        <w:t xml:space="preserve"> come: Sterijino Pozorje (Teatro di Sterija), Zmajeve Dečje Igre (Giochi fanciulleschi di Zmaj), Novosadske Muzičke Svečanosti (Feste musicali), Jazz Festival Internazionale, Festiva del Film e dei Media “Cinema City”, Festival del Teatro Alternativo “Infant”, Festivale Internazionale di Video-arte “Videomedeja”, Regata TID del Danubio, Fiera Internazionale </w:t>
      </w:r>
      <w:r w:rsidRPr="00B7518E">
        <w:rPr>
          <w:rFonts w:ascii="Arial" w:eastAsia="Times New Roman" w:hAnsi="Arial" w:cs="Arial"/>
          <w:color w:val="000000"/>
          <w:sz w:val="20"/>
          <w:szCs w:val="20"/>
          <w:lang w:eastAsia="it-IT"/>
        </w:rPr>
        <w:lastRenderedPageBreak/>
        <w:t>dell’Agricoltura, Fiera Internazionale di Caccia, Pesca, Sport, Turismo e Nautica “Lorist”, ed il più grande festivale musicale dell’Europa del sudest “EXIT”.</w:t>
      </w:r>
    </w:p>
    <w:p w:rsidR="005A2D9F" w:rsidRPr="00B7518E" w:rsidRDefault="005A2D9F" w:rsidP="005A2D9F">
      <w:pPr>
        <w:spacing w:after="0"/>
        <w:jc w:val="both"/>
        <w:rPr>
          <w:rFonts w:ascii="Arial" w:eastAsia="Times New Roman" w:hAnsi="Arial" w:cs="Arial"/>
          <w:color w:val="000000"/>
          <w:sz w:val="20"/>
          <w:szCs w:val="20"/>
          <w:lang w:eastAsia="it-IT"/>
        </w:rPr>
      </w:pPr>
    </w:p>
    <w:p w:rsidR="005A2D9F" w:rsidRPr="00B7518E" w:rsidRDefault="005A2D9F" w:rsidP="005A2D9F">
      <w:pPr>
        <w:spacing w:after="0"/>
        <w:jc w:val="both"/>
        <w:rPr>
          <w:rFonts w:ascii="Arial" w:eastAsia="Times New Roman" w:hAnsi="Arial" w:cs="Arial"/>
          <w:color w:val="000000"/>
          <w:sz w:val="20"/>
          <w:szCs w:val="20"/>
          <w:lang w:eastAsia="it-IT"/>
        </w:rPr>
      </w:pPr>
      <w:r w:rsidRPr="00B7518E">
        <w:rPr>
          <w:rFonts w:ascii="Arial" w:eastAsia="Times New Roman" w:hAnsi="Arial" w:cs="Arial"/>
          <w:color w:val="000000"/>
          <w:sz w:val="20"/>
          <w:szCs w:val="20"/>
          <w:lang w:eastAsia="it-IT"/>
        </w:rPr>
        <w:t>L’</w:t>
      </w:r>
      <w:r w:rsidRPr="00B7518E">
        <w:rPr>
          <w:rFonts w:ascii="Arial" w:eastAsia="Times New Roman" w:hAnsi="Arial" w:cs="Arial"/>
          <w:b/>
          <w:color w:val="000000"/>
          <w:sz w:val="20"/>
          <w:szCs w:val="20"/>
          <w:lang w:eastAsia="it-IT"/>
        </w:rPr>
        <w:t>università</w:t>
      </w:r>
      <w:r w:rsidRPr="00B7518E">
        <w:rPr>
          <w:rFonts w:ascii="Arial" w:eastAsia="Times New Roman" w:hAnsi="Arial" w:cs="Arial"/>
          <w:color w:val="000000"/>
          <w:sz w:val="20"/>
          <w:szCs w:val="20"/>
          <w:lang w:eastAsia="it-IT"/>
        </w:rPr>
        <w:t xml:space="preserve"> di Novi Sad ha </w:t>
      </w:r>
      <w:r w:rsidRPr="00B7518E">
        <w:rPr>
          <w:rFonts w:ascii="Arial" w:eastAsia="Times New Roman" w:hAnsi="Arial" w:cs="Arial"/>
          <w:b/>
          <w:color w:val="000000"/>
          <w:sz w:val="20"/>
          <w:szCs w:val="20"/>
          <w:lang w:eastAsia="it-IT"/>
        </w:rPr>
        <w:t>19 facoltà e cattedre specializzate</w:t>
      </w:r>
      <w:r w:rsidRPr="00B7518E">
        <w:rPr>
          <w:rFonts w:ascii="Arial" w:eastAsia="Times New Roman" w:hAnsi="Arial" w:cs="Arial"/>
          <w:color w:val="000000"/>
          <w:sz w:val="20"/>
          <w:szCs w:val="20"/>
          <w:lang w:eastAsia="it-IT"/>
        </w:rPr>
        <w:t>, dove le lezioni possono essere seguite in lingue diverse in base alle nazionalità della minoranza, o comunque destinate allo studio di queste lingue.</w:t>
      </w:r>
    </w:p>
    <w:p w:rsidR="005A2D9F" w:rsidRPr="00B7518E" w:rsidRDefault="005A2D9F" w:rsidP="005A2D9F">
      <w:pPr>
        <w:spacing w:after="0"/>
        <w:jc w:val="both"/>
        <w:rPr>
          <w:rFonts w:ascii="Arial" w:eastAsia="Times New Roman" w:hAnsi="Arial" w:cs="Arial"/>
          <w:color w:val="000000"/>
          <w:sz w:val="20"/>
          <w:szCs w:val="20"/>
          <w:lang w:eastAsia="it-IT"/>
        </w:rPr>
      </w:pPr>
    </w:p>
    <w:p w:rsidR="005A2D9F" w:rsidRDefault="005A2D9F" w:rsidP="005A2D9F">
      <w:pPr>
        <w:spacing w:after="0"/>
        <w:jc w:val="both"/>
        <w:rPr>
          <w:rFonts w:ascii="Arial" w:eastAsia="Times New Roman" w:hAnsi="Arial" w:cs="Arial"/>
          <w:color w:val="000000"/>
          <w:sz w:val="20"/>
          <w:szCs w:val="20"/>
          <w:lang w:eastAsia="it-IT"/>
        </w:rPr>
      </w:pPr>
      <w:r w:rsidRPr="00B7518E">
        <w:rPr>
          <w:rFonts w:ascii="Arial" w:eastAsia="Times New Roman" w:hAnsi="Arial" w:cs="Arial"/>
          <w:color w:val="000000"/>
          <w:sz w:val="20"/>
          <w:szCs w:val="20"/>
          <w:lang w:eastAsia="it-IT"/>
        </w:rPr>
        <w:t xml:space="preserve">Grazie alle condizioni ottimali per la viticoltura, i </w:t>
      </w:r>
      <w:r w:rsidRPr="00B7518E">
        <w:rPr>
          <w:rFonts w:ascii="Arial" w:eastAsia="Times New Roman" w:hAnsi="Arial" w:cs="Arial"/>
          <w:b/>
          <w:color w:val="000000"/>
          <w:sz w:val="20"/>
          <w:szCs w:val="20"/>
          <w:lang w:eastAsia="it-IT"/>
        </w:rPr>
        <w:t>vigneti di Fruška Gora</w:t>
      </w:r>
      <w:r w:rsidRPr="00B7518E">
        <w:rPr>
          <w:rFonts w:ascii="Arial" w:eastAsia="Times New Roman" w:hAnsi="Arial" w:cs="Arial"/>
          <w:color w:val="000000"/>
          <w:sz w:val="20"/>
          <w:szCs w:val="20"/>
          <w:lang w:eastAsia="it-IT"/>
        </w:rPr>
        <w:t>, già dal medioevo, sono considerati fra i più importanti dell’Europa centrale. Sul territorio di Fruška Gora esistono tre centri per la produzione del vino: Petrovaradin con Sremski Karlovci, Irigi e Erdevik.</w:t>
      </w:r>
    </w:p>
    <w:p w:rsidR="00826C03" w:rsidRDefault="00826C03" w:rsidP="005A2D9F">
      <w:pPr>
        <w:spacing w:after="0"/>
        <w:jc w:val="both"/>
        <w:rPr>
          <w:rFonts w:ascii="Arial" w:eastAsia="Times New Roman" w:hAnsi="Arial" w:cs="Arial"/>
          <w:color w:val="000000"/>
          <w:sz w:val="20"/>
          <w:szCs w:val="20"/>
          <w:lang w:eastAsia="it-IT"/>
        </w:rPr>
      </w:pPr>
    </w:p>
    <w:p w:rsidR="005A2D9F" w:rsidRDefault="00826C03" w:rsidP="005A2D9F">
      <w:pPr>
        <w:spacing w:after="0"/>
        <w:jc w:val="both"/>
        <w:rPr>
          <w:rFonts w:ascii="Arial" w:eastAsia="Times New Roman" w:hAnsi="Arial" w:cs="Arial"/>
          <w:sz w:val="20"/>
          <w:szCs w:val="20"/>
          <w:shd w:val="clear" w:color="auto" w:fill="FFFFFF" w:themeFill="background1"/>
          <w:lang w:eastAsia="it-IT"/>
        </w:rPr>
      </w:pPr>
      <w:r w:rsidRPr="00826C03">
        <w:rPr>
          <w:rFonts w:ascii="Arial" w:eastAsia="Times New Roman" w:hAnsi="Arial" w:cs="Arial"/>
          <w:noProof/>
          <w:color w:val="000000"/>
          <w:sz w:val="20"/>
          <w:szCs w:val="20"/>
          <w:lang w:eastAsia="it-IT"/>
        </w:rPr>
        <w:drawing>
          <wp:anchor distT="0" distB="0" distL="114300" distR="114300" simplePos="0" relativeHeight="251667456" behindDoc="1" locked="0" layoutInCell="1" allowOverlap="1" wp14:anchorId="4FC37C1E" wp14:editId="197D6052">
            <wp:simplePos x="0" y="0"/>
            <wp:positionH relativeFrom="column">
              <wp:posOffset>-1905</wp:posOffset>
            </wp:positionH>
            <wp:positionV relativeFrom="paragraph">
              <wp:posOffset>-1905</wp:posOffset>
            </wp:positionV>
            <wp:extent cx="2771581" cy="1980000"/>
            <wp:effectExtent l="0" t="0" r="0" b="1270"/>
            <wp:wrapTight wrapText="bothSides">
              <wp:wrapPolygon edited="0">
                <wp:start x="0" y="0"/>
                <wp:lineTo x="0" y="21406"/>
                <wp:lineTo x="21382" y="21406"/>
                <wp:lineTo x="21382" y="0"/>
                <wp:lineTo x="0" y="0"/>
              </wp:wrapPolygon>
            </wp:wrapTight>
            <wp:docPr id="29" name="Immagine 29" descr="https://fbcdn-sphotos-g-a.akamaihd.net/hphotos-ak-ash3/1003682_583577401682158_12807890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fbcdn-sphotos-g-a.akamaihd.net/hphotos-ak-ash3/1003682_583577401682158_1280789075_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71581"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A2D9F" w:rsidRPr="00AC49D0">
        <w:rPr>
          <w:rFonts w:ascii="Arial" w:eastAsia="Times New Roman" w:hAnsi="Arial" w:cs="Arial"/>
          <w:color w:val="000000"/>
          <w:sz w:val="20"/>
          <w:szCs w:val="20"/>
          <w:lang w:eastAsia="it-IT"/>
        </w:rPr>
        <w:t xml:space="preserve">Di grande raffinatezza la cittadina di </w:t>
      </w:r>
      <w:r w:rsidR="005A2D9F" w:rsidRPr="00AC49D0">
        <w:rPr>
          <w:rFonts w:ascii="Arial" w:eastAsia="Times New Roman" w:hAnsi="Arial" w:cs="Arial"/>
          <w:b/>
          <w:color w:val="000000"/>
          <w:sz w:val="20"/>
          <w:szCs w:val="20"/>
          <w:lang w:eastAsia="it-IT"/>
        </w:rPr>
        <w:t>Sremski Karlovci</w:t>
      </w:r>
      <w:r w:rsidR="005A2D9F" w:rsidRPr="00AC49D0">
        <w:rPr>
          <w:rFonts w:ascii="Arial" w:eastAsia="Times New Roman" w:hAnsi="Arial" w:cs="Arial"/>
          <w:color w:val="000000"/>
          <w:sz w:val="20"/>
          <w:szCs w:val="20"/>
          <w:lang w:eastAsia="it-IT"/>
        </w:rPr>
        <w:t xml:space="preserve">, </w:t>
      </w:r>
      <w:r w:rsidR="005A2D9F" w:rsidRPr="00671789">
        <w:rPr>
          <w:rFonts w:ascii="Arial" w:eastAsia="Times New Roman" w:hAnsi="Arial" w:cs="Arial"/>
          <w:sz w:val="20"/>
          <w:szCs w:val="20"/>
          <w:shd w:val="clear" w:color="auto" w:fill="FFFFFF" w:themeFill="background1"/>
          <w:lang w:eastAsia="it-IT"/>
        </w:rPr>
        <w:t>città di quasi 9.000 abitanti</w:t>
      </w:r>
      <w:r w:rsidR="005A2D9F">
        <w:rPr>
          <w:rFonts w:ascii="Arial" w:eastAsia="Times New Roman" w:hAnsi="Arial" w:cs="Arial"/>
          <w:sz w:val="20"/>
          <w:szCs w:val="20"/>
          <w:shd w:val="clear" w:color="auto" w:fill="FFFFFF" w:themeFill="background1"/>
          <w:lang w:eastAsia="it-IT"/>
        </w:rPr>
        <w:t>, rappresenta</w:t>
      </w:r>
      <w:r w:rsidR="005A2D9F" w:rsidRPr="00671789">
        <w:rPr>
          <w:rFonts w:ascii="Arial" w:eastAsia="Times New Roman" w:hAnsi="Arial" w:cs="Arial"/>
          <w:sz w:val="20"/>
          <w:szCs w:val="20"/>
          <w:shd w:val="clear" w:color="auto" w:fill="FFFFFF" w:themeFill="background1"/>
          <w:lang w:eastAsia="it-IT"/>
        </w:rPr>
        <w:t xml:space="preserve"> </w:t>
      </w:r>
      <w:r w:rsidR="005A2D9F" w:rsidRPr="00AC49D0">
        <w:rPr>
          <w:rFonts w:ascii="Arial" w:eastAsia="Times New Roman" w:hAnsi="Arial" w:cs="Arial"/>
          <w:color w:val="000000"/>
          <w:sz w:val="20"/>
          <w:szCs w:val="20"/>
          <w:lang w:eastAsia="it-IT"/>
        </w:rPr>
        <w:t>uno dei centri culturali più importanti in Serbia e dalla grande tradizione enologica</w:t>
      </w:r>
      <w:r w:rsidR="005A2D9F">
        <w:rPr>
          <w:rFonts w:ascii="Arial" w:eastAsia="Times New Roman" w:hAnsi="Arial" w:cs="Arial"/>
          <w:color w:val="000000"/>
          <w:sz w:val="20"/>
          <w:szCs w:val="20"/>
          <w:lang w:eastAsia="it-IT"/>
        </w:rPr>
        <w:t>.</w:t>
      </w:r>
      <w:r w:rsidR="005A2D9F" w:rsidRPr="00AC49D0">
        <w:rPr>
          <w:rFonts w:ascii="Arial" w:eastAsia="Times New Roman" w:hAnsi="Arial" w:cs="Arial"/>
          <w:color w:val="000000"/>
          <w:sz w:val="20"/>
          <w:szCs w:val="20"/>
          <w:lang w:eastAsia="it-IT"/>
        </w:rPr>
        <w:t xml:space="preserve"> Qui, nel 1699, austriaci e turchi firmarono il trattato di Karlowitz, accordo che pose fine alla presenza ottomana in Vojvodina. </w:t>
      </w:r>
      <w:r w:rsidR="005A2D9F" w:rsidRPr="00671789">
        <w:rPr>
          <w:rFonts w:ascii="Arial" w:eastAsia="Times New Roman" w:hAnsi="Arial" w:cs="Arial"/>
          <w:sz w:val="20"/>
          <w:szCs w:val="20"/>
          <w:shd w:val="clear" w:color="auto" w:fill="FFFFFF" w:themeFill="background1"/>
          <w:lang w:eastAsia="it-IT"/>
        </w:rPr>
        <w:t>Per secoli fu uno dei centri urbani più grandi e importanti dell’intera nazione: in particolare tra il 1761 e il 1920 quando ospitò il Metropolita di Karlovci, figura istituzionale che rappresentò il centro spirituale dei serbi ortodossi dell’Impero Asburgico.</w:t>
      </w:r>
    </w:p>
    <w:p w:rsidR="005A2D9F" w:rsidRDefault="005A2D9F" w:rsidP="005A2D9F">
      <w:pPr>
        <w:spacing w:after="0"/>
        <w:jc w:val="both"/>
        <w:rPr>
          <w:rFonts w:ascii="Arial" w:eastAsia="Times New Roman" w:hAnsi="Arial" w:cs="Arial"/>
          <w:sz w:val="20"/>
          <w:szCs w:val="20"/>
          <w:shd w:val="clear" w:color="auto" w:fill="FFFFFF" w:themeFill="background1"/>
          <w:lang w:eastAsia="it-IT"/>
        </w:rPr>
      </w:pPr>
    </w:p>
    <w:p w:rsidR="001E15AD" w:rsidRDefault="001E15AD" w:rsidP="005A2D9F">
      <w:pPr>
        <w:spacing w:after="0"/>
        <w:jc w:val="both"/>
        <w:rPr>
          <w:rFonts w:ascii="Arial" w:eastAsia="Times New Roman" w:hAnsi="Arial" w:cs="Arial"/>
          <w:sz w:val="20"/>
          <w:szCs w:val="20"/>
          <w:shd w:val="clear" w:color="auto" w:fill="FFFFFF" w:themeFill="background1"/>
          <w:lang w:eastAsia="it-IT"/>
        </w:rPr>
      </w:pPr>
    </w:p>
    <w:p w:rsidR="001E15AD" w:rsidRDefault="001E15AD" w:rsidP="005A2D9F">
      <w:pPr>
        <w:spacing w:after="0"/>
        <w:jc w:val="both"/>
        <w:rPr>
          <w:rFonts w:ascii="Arial" w:eastAsia="Times New Roman" w:hAnsi="Arial" w:cs="Arial"/>
          <w:sz w:val="20"/>
          <w:szCs w:val="20"/>
          <w:shd w:val="clear" w:color="auto" w:fill="FFFFFF" w:themeFill="background1"/>
          <w:lang w:eastAsia="it-IT"/>
        </w:rPr>
      </w:pPr>
    </w:p>
    <w:p w:rsidR="001E15AD" w:rsidRDefault="001E15AD" w:rsidP="005A2D9F">
      <w:pPr>
        <w:spacing w:after="0"/>
        <w:jc w:val="both"/>
        <w:rPr>
          <w:rFonts w:ascii="Arial" w:eastAsia="Times New Roman" w:hAnsi="Arial" w:cs="Arial"/>
          <w:sz w:val="20"/>
          <w:szCs w:val="20"/>
          <w:shd w:val="clear" w:color="auto" w:fill="FFFFFF" w:themeFill="background1"/>
          <w:lang w:eastAsia="it-IT"/>
        </w:rPr>
      </w:pPr>
    </w:p>
    <w:p w:rsidR="005A2D9F" w:rsidRDefault="005A2D9F" w:rsidP="005A2D9F">
      <w:pPr>
        <w:spacing w:after="0"/>
        <w:jc w:val="both"/>
        <w:rPr>
          <w:rFonts w:ascii="Arial" w:eastAsia="Times New Roman" w:hAnsi="Arial" w:cs="Arial"/>
          <w:sz w:val="20"/>
          <w:szCs w:val="20"/>
          <w:shd w:val="clear" w:color="auto" w:fill="FFFFFF" w:themeFill="background1"/>
          <w:lang w:eastAsia="it-IT"/>
        </w:rPr>
      </w:pPr>
      <w:r w:rsidRPr="00671789">
        <w:rPr>
          <w:rFonts w:ascii="Arial" w:eastAsia="Times New Roman" w:hAnsi="Arial" w:cs="Arial"/>
          <w:sz w:val="20"/>
          <w:szCs w:val="20"/>
          <w:shd w:val="clear" w:color="auto" w:fill="FFFFFF" w:themeFill="background1"/>
          <w:lang w:eastAsia="it-IT"/>
        </w:rPr>
        <w:t>Elementi come la </w:t>
      </w:r>
      <w:r w:rsidRPr="00671789">
        <w:rPr>
          <w:rFonts w:ascii="Arial" w:eastAsia="Times New Roman" w:hAnsi="Arial" w:cs="Arial"/>
          <w:b/>
          <w:bCs/>
          <w:sz w:val="20"/>
          <w:szCs w:val="20"/>
          <w:shd w:val="clear" w:color="auto" w:fill="FFFFFF" w:themeFill="background1"/>
          <w:lang w:eastAsia="it-IT"/>
        </w:rPr>
        <w:t>Chiesa Inferiore</w:t>
      </w:r>
      <w:r w:rsidRPr="00671789">
        <w:rPr>
          <w:rFonts w:ascii="Arial" w:eastAsia="Times New Roman" w:hAnsi="Arial" w:cs="Arial"/>
          <w:sz w:val="20"/>
          <w:szCs w:val="20"/>
          <w:shd w:val="clear" w:color="auto" w:fill="FFFFFF" w:themeFill="background1"/>
          <w:lang w:eastAsia="it-IT"/>
        </w:rPr>
        <w:t> (</w:t>
      </w:r>
      <w:r w:rsidRPr="00671789">
        <w:rPr>
          <w:rFonts w:ascii="Arial" w:eastAsia="Times New Roman" w:hAnsi="Arial" w:cs="Arial"/>
          <w:i/>
          <w:iCs/>
          <w:sz w:val="20"/>
          <w:szCs w:val="20"/>
          <w:shd w:val="clear" w:color="auto" w:fill="FFFFFF" w:themeFill="background1"/>
          <w:lang w:eastAsia="it-IT"/>
        </w:rPr>
        <w:t>Donja Crkva</w:t>
      </w:r>
      <w:r w:rsidRPr="00671789">
        <w:rPr>
          <w:rFonts w:ascii="Arial" w:eastAsia="Times New Roman" w:hAnsi="Arial" w:cs="Arial"/>
          <w:sz w:val="20"/>
          <w:szCs w:val="20"/>
          <w:shd w:val="clear" w:color="auto" w:fill="FFFFFF" w:themeFill="background1"/>
          <w:lang w:eastAsia="it-IT"/>
        </w:rPr>
        <w:t>), la</w:t>
      </w:r>
      <w:r w:rsidRPr="00636774">
        <w:rPr>
          <w:rFonts w:ascii="Arial" w:eastAsia="Times New Roman" w:hAnsi="Arial" w:cs="Arial"/>
          <w:sz w:val="20"/>
          <w:szCs w:val="20"/>
          <w:shd w:val="clear" w:color="auto" w:fill="FFFFFF" w:themeFill="background1"/>
          <w:lang w:eastAsia="it-IT"/>
        </w:rPr>
        <w:t xml:space="preserve"> </w:t>
      </w:r>
      <w:r w:rsidRPr="00671789">
        <w:rPr>
          <w:rFonts w:ascii="Arial" w:eastAsia="Times New Roman" w:hAnsi="Arial" w:cs="Arial"/>
          <w:b/>
          <w:bCs/>
          <w:sz w:val="20"/>
          <w:szCs w:val="20"/>
          <w:shd w:val="clear" w:color="auto" w:fill="FFFFFF" w:themeFill="background1"/>
          <w:lang w:eastAsia="it-IT"/>
        </w:rPr>
        <w:t>Chiesa Superiore</w:t>
      </w:r>
      <w:r w:rsidRPr="00671789">
        <w:rPr>
          <w:rFonts w:ascii="Arial" w:eastAsia="Times New Roman" w:hAnsi="Arial" w:cs="Arial"/>
          <w:sz w:val="20"/>
          <w:szCs w:val="20"/>
          <w:shd w:val="clear" w:color="auto" w:fill="FFFFFF" w:themeFill="background1"/>
          <w:lang w:eastAsia="it-IT"/>
        </w:rPr>
        <w:t> (</w:t>
      </w:r>
      <w:r w:rsidRPr="00671789">
        <w:rPr>
          <w:rFonts w:ascii="Arial" w:eastAsia="Times New Roman" w:hAnsi="Arial" w:cs="Arial"/>
          <w:i/>
          <w:iCs/>
          <w:sz w:val="20"/>
          <w:szCs w:val="20"/>
          <w:shd w:val="clear" w:color="auto" w:fill="FFFFFF" w:themeFill="background1"/>
          <w:lang w:eastAsia="it-IT"/>
        </w:rPr>
        <w:t>Gornja Crkva</w:t>
      </w:r>
      <w:r w:rsidRPr="00671789">
        <w:rPr>
          <w:rFonts w:ascii="Arial" w:eastAsia="Times New Roman" w:hAnsi="Arial" w:cs="Arial"/>
          <w:sz w:val="20"/>
          <w:szCs w:val="20"/>
          <w:shd w:val="clear" w:color="auto" w:fill="FFFFFF" w:themeFill="background1"/>
          <w:lang w:eastAsia="it-IT"/>
        </w:rPr>
        <w:t>), la </w:t>
      </w:r>
      <w:r w:rsidRPr="00671789">
        <w:rPr>
          <w:rFonts w:ascii="Arial" w:eastAsia="Times New Roman" w:hAnsi="Arial" w:cs="Arial"/>
          <w:b/>
          <w:bCs/>
          <w:sz w:val="20"/>
          <w:szCs w:val="20"/>
          <w:shd w:val="clear" w:color="auto" w:fill="FFFFFF" w:themeFill="background1"/>
          <w:lang w:eastAsia="it-IT"/>
        </w:rPr>
        <w:t>Fontana dei Quattro Leoni</w:t>
      </w:r>
      <w:r w:rsidRPr="00671789">
        <w:rPr>
          <w:rFonts w:ascii="Arial" w:eastAsia="Times New Roman" w:hAnsi="Arial" w:cs="Arial"/>
          <w:sz w:val="20"/>
          <w:szCs w:val="20"/>
          <w:shd w:val="clear" w:color="auto" w:fill="FFFFFF" w:themeFill="background1"/>
          <w:lang w:eastAsia="it-IT"/>
        </w:rPr>
        <w:t> (</w:t>
      </w:r>
      <w:r w:rsidRPr="00671789">
        <w:rPr>
          <w:rFonts w:ascii="Arial" w:eastAsia="Times New Roman" w:hAnsi="Arial" w:cs="Arial"/>
          <w:i/>
          <w:iCs/>
          <w:sz w:val="20"/>
          <w:szCs w:val="20"/>
          <w:shd w:val="clear" w:color="auto" w:fill="FFFFFF" w:themeFill="background1"/>
          <w:lang w:eastAsia="it-IT"/>
        </w:rPr>
        <w:t>Česma Cetiri Lava</w:t>
      </w:r>
      <w:r w:rsidRPr="00671789">
        <w:rPr>
          <w:rFonts w:ascii="Arial" w:eastAsia="Times New Roman" w:hAnsi="Arial" w:cs="Arial"/>
          <w:sz w:val="20"/>
          <w:szCs w:val="20"/>
          <w:shd w:val="clear" w:color="auto" w:fill="FFFFFF" w:themeFill="background1"/>
          <w:lang w:eastAsia="it-IT"/>
        </w:rPr>
        <w:t>), il </w:t>
      </w:r>
      <w:r w:rsidRPr="00671789">
        <w:rPr>
          <w:rFonts w:ascii="Arial" w:eastAsia="Times New Roman" w:hAnsi="Arial" w:cs="Arial"/>
          <w:b/>
          <w:bCs/>
          <w:sz w:val="20"/>
          <w:szCs w:val="20"/>
          <w:shd w:val="clear" w:color="auto" w:fill="FFFFFF" w:themeFill="background1"/>
          <w:lang w:eastAsia="it-IT"/>
        </w:rPr>
        <w:t>Palazzo Patriarcale</w:t>
      </w:r>
      <w:r w:rsidRPr="00671789">
        <w:rPr>
          <w:rFonts w:ascii="Arial" w:eastAsia="Times New Roman" w:hAnsi="Arial" w:cs="Arial"/>
          <w:sz w:val="20"/>
          <w:szCs w:val="20"/>
          <w:shd w:val="clear" w:color="auto" w:fill="FFFFFF" w:themeFill="background1"/>
          <w:lang w:eastAsia="it-IT"/>
        </w:rPr>
        <w:t> (</w:t>
      </w:r>
      <w:r w:rsidRPr="00671789">
        <w:rPr>
          <w:rFonts w:ascii="Arial" w:eastAsia="Times New Roman" w:hAnsi="Arial" w:cs="Arial"/>
          <w:i/>
          <w:iCs/>
          <w:sz w:val="20"/>
          <w:szCs w:val="20"/>
          <w:shd w:val="clear" w:color="auto" w:fill="FFFFFF" w:themeFill="background1"/>
          <w:lang w:eastAsia="it-IT"/>
        </w:rPr>
        <w:t>Patrijaršijski Dvor</w:t>
      </w:r>
      <w:r w:rsidRPr="00671789">
        <w:rPr>
          <w:rFonts w:ascii="Arial" w:eastAsia="Times New Roman" w:hAnsi="Arial" w:cs="Arial"/>
          <w:sz w:val="20"/>
          <w:szCs w:val="20"/>
          <w:shd w:val="clear" w:color="auto" w:fill="FFFFFF" w:themeFill="background1"/>
          <w:lang w:eastAsia="it-IT"/>
        </w:rPr>
        <w:t>), la </w:t>
      </w:r>
      <w:r w:rsidRPr="00671789">
        <w:rPr>
          <w:rFonts w:ascii="Arial" w:eastAsia="Times New Roman" w:hAnsi="Arial" w:cs="Arial"/>
          <w:b/>
          <w:bCs/>
          <w:sz w:val="20"/>
          <w:szCs w:val="20"/>
          <w:shd w:val="clear" w:color="auto" w:fill="FFFFFF" w:themeFill="background1"/>
          <w:lang w:eastAsia="it-IT"/>
        </w:rPr>
        <w:t>Cattedrale Ortodossa</w:t>
      </w:r>
      <w:r w:rsidRPr="00671789">
        <w:rPr>
          <w:rFonts w:ascii="Arial" w:eastAsia="Times New Roman" w:hAnsi="Arial" w:cs="Arial"/>
          <w:sz w:val="20"/>
          <w:szCs w:val="20"/>
          <w:shd w:val="clear" w:color="auto" w:fill="FFFFFF" w:themeFill="background1"/>
          <w:lang w:eastAsia="it-IT"/>
        </w:rPr>
        <w:t> (</w:t>
      </w:r>
      <w:r w:rsidRPr="00671789">
        <w:rPr>
          <w:rFonts w:ascii="Arial" w:eastAsia="Times New Roman" w:hAnsi="Arial" w:cs="Arial"/>
          <w:i/>
          <w:iCs/>
          <w:sz w:val="20"/>
          <w:szCs w:val="20"/>
          <w:shd w:val="clear" w:color="auto" w:fill="FFFFFF" w:themeFill="background1"/>
          <w:lang w:eastAsia="it-IT"/>
        </w:rPr>
        <w:t>Saborna Crkva</w:t>
      </w:r>
      <w:r w:rsidRPr="00671789">
        <w:rPr>
          <w:rFonts w:ascii="Arial" w:eastAsia="Times New Roman" w:hAnsi="Arial" w:cs="Arial"/>
          <w:sz w:val="20"/>
          <w:szCs w:val="20"/>
          <w:shd w:val="clear" w:color="auto" w:fill="FFFFFF" w:themeFill="background1"/>
          <w:lang w:eastAsia="it-IT"/>
        </w:rPr>
        <w:t>), la </w:t>
      </w:r>
      <w:r w:rsidRPr="00671789">
        <w:rPr>
          <w:rFonts w:ascii="Arial" w:eastAsia="Times New Roman" w:hAnsi="Arial" w:cs="Arial"/>
          <w:b/>
          <w:bCs/>
          <w:sz w:val="20"/>
          <w:szCs w:val="20"/>
          <w:shd w:val="clear" w:color="auto" w:fill="FFFFFF" w:themeFill="background1"/>
          <w:lang w:eastAsia="it-IT"/>
        </w:rPr>
        <w:t>Piazza Branko Radičević</w:t>
      </w:r>
      <w:r w:rsidRPr="00671789">
        <w:rPr>
          <w:rFonts w:ascii="Arial" w:eastAsia="Times New Roman" w:hAnsi="Arial" w:cs="Arial"/>
          <w:sz w:val="20"/>
          <w:szCs w:val="20"/>
          <w:shd w:val="clear" w:color="auto" w:fill="FFFFFF" w:themeFill="background1"/>
          <w:lang w:eastAsia="it-IT"/>
        </w:rPr>
        <w:t> (</w:t>
      </w:r>
      <w:r w:rsidRPr="00671789">
        <w:rPr>
          <w:rFonts w:ascii="Arial" w:eastAsia="Times New Roman" w:hAnsi="Arial" w:cs="Arial"/>
          <w:i/>
          <w:iCs/>
          <w:sz w:val="20"/>
          <w:szCs w:val="20"/>
          <w:shd w:val="clear" w:color="auto" w:fill="FFFFFF" w:themeFill="background1"/>
          <w:lang w:eastAsia="it-IT"/>
        </w:rPr>
        <w:t>Trg Branka Radičevića</w:t>
      </w:r>
      <w:r w:rsidRPr="00636774">
        <w:rPr>
          <w:rFonts w:ascii="Arial" w:eastAsia="Times New Roman" w:hAnsi="Arial" w:cs="Arial"/>
          <w:i/>
          <w:iCs/>
          <w:sz w:val="20"/>
          <w:szCs w:val="20"/>
          <w:shd w:val="clear" w:color="auto" w:fill="FFFFFF" w:themeFill="background1"/>
          <w:lang w:eastAsia="it-IT"/>
        </w:rPr>
        <w:t>)</w:t>
      </w:r>
      <w:r w:rsidRPr="00671789">
        <w:rPr>
          <w:rFonts w:ascii="Arial" w:eastAsia="Times New Roman" w:hAnsi="Arial" w:cs="Arial"/>
          <w:sz w:val="20"/>
          <w:szCs w:val="20"/>
          <w:shd w:val="clear" w:color="auto" w:fill="FFFFFF" w:themeFill="background1"/>
          <w:lang w:eastAsia="it-IT"/>
        </w:rPr>
        <w:t xml:space="preserve"> e diverse case di privati, rendono questa cittadina un autentico museo a cielo aperto.</w:t>
      </w:r>
      <w:r>
        <w:rPr>
          <w:rFonts w:ascii="Arial" w:eastAsia="Times New Roman" w:hAnsi="Arial" w:cs="Arial"/>
          <w:sz w:val="20"/>
          <w:szCs w:val="20"/>
          <w:shd w:val="clear" w:color="auto" w:fill="FFFFFF" w:themeFill="background1"/>
          <w:lang w:eastAsia="it-IT"/>
        </w:rPr>
        <w:t xml:space="preserve"> </w:t>
      </w:r>
    </w:p>
    <w:p w:rsidR="005A2D9F" w:rsidRDefault="005A2D9F" w:rsidP="005A2D9F">
      <w:pPr>
        <w:spacing w:after="0"/>
        <w:jc w:val="both"/>
        <w:rPr>
          <w:rFonts w:ascii="Arial" w:eastAsia="Times New Roman" w:hAnsi="Arial" w:cs="Arial"/>
          <w:sz w:val="20"/>
          <w:szCs w:val="20"/>
          <w:shd w:val="clear" w:color="auto" w:fill="FFFFFF" w:themeFill="background1"/>
          <w:lang w:eastAsia="it-IT"/>
        </w:rPr>
      </w:pPr>
    </w:p>
    <w:p w:rsidR="00122CE7" w:rsidRDefault="00122CE7" w:rsidP="00083446">
      <w:pPr>
        <w:spacing w:after="0"/>
        <w:ind w:left="170" w:right="-567" w:hanging="567"/>
        <w:rPr>
          <w:rFonts w:ascii="Arial" w:eastAsia="Times New Roman" w:hAnsi="Arial" w:cs="Arial"/>
          <w:color w:val="000000"/>
          <w:sz w:val="20"/>
          <w:szCs w:val="20"/>
          <w:lang w:eastAsia="it-IT"/>
        </w:rPr>
      </w:pPr>
      <w:r w:rsidRPr="00122CE7">
        <w:rPr>
          <w:rFonts w:ascii="Arial" w:eastAsia="Times New Roman" w:hAnsi="Arial" w:cs="Arial"/>
          <w:noProof/>
          <w:color w:val="000000"/>
          <w:sz w:val="20"/>
          <w:szCs w:val="20"/>
          <w:lang w:eastAsia="it-IT"/>
        </w:rPr>
        <w:drawing>
          <wp:inline distT="0" distB="0" distL="0" distR="0" wp14:anchorId="79E4DFF6" wp14:editId="5C70C6B8">
            <wp:extent cx="3240423" cy="2160000"/>
            <wp:effectExtent l="0" t="0" r="0" b="0"/>
            <wp:docPr id="49" name="Immagine 49" descr="https://fbcdn-sphotos-h-a.akamaihd.net/hphotos-ak-prn2/1064583_596222937064589_48340715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fbcdn-sphotos-h-a.akamaihd.net/hphotos-ak-prn2/1064583_596222937064589_483407159_o.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40423" cy="2160000"/>
                    </a:xfrm>
                    <a:prstGeom prst="rect">
                      <a:avLst/>
                    </a:prstGeom>
                    <a:noFill/>
                    <a:ln>
                      <a:noFill/>
                    </a:ln>
                  </pic:spPr>
                </pic:pic>
              </a:graphicData>
            </a:graphic>
          </wp:inline>
        </w:drawing>
      </w:r>
      <w:r w:rsidR="00CF39C0">
        <w:rPr>
          <w:rFonts w:ascii="Arial" w:eastAsia="Times New Roman" w:hAnsi="Arial" w:cs="Arial"/>
          <w:color w:val="000000"/>
          <w:sz w:val="20"/>
          <w:szCs w:val="20"/>
          <w:lang w:eastAsia="it-IT"/>
        </w:rPr>
        <w:t xml:space="preserve"> </w:t>
      </w:r>
      <w:r w:rsidR="00CF39C0" w:rsidRPr="00CF39C0">
        <w:rPr>
          <w:rFonts w:ascii="Arial" w:eastAsia="Times New Roman" w:hAnsi="Arial" w:cs="Arial"/>
          <w:noProof/>
          <w:color w:val="000000"/>
          <w:sz w:val="20"/>
          <w:szCs w:val="20"/>
          <w:lang w:eastAsia="it-IT"/>
        </w:rPr>
        <w:drawing>
          <wp:inline distT="0" distB="0" distL="0" distR="0" wp14:anchorId="6D845F7A" wp14:editId="0A4FB4F9">
            <wp:extent cx="3256316" cy="2160000"/>
            <wp:effectExtent l="0" t="0" r="1270" b="0"/>
            <wp:docPr id="66" name="Immagine 66" descr="https://fbcdn-sphotos-a-a.akamaihd.net/hphotos-ak-ash3/704738_580444608642422_133730931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fbcdn-sphotos-a-a.akamaihd.net/hphotos-ak-ash3/704738_580444608642422_1337309313_o.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56316" cy="2160000"/>
                    </a:xfrm>
                    <a:prstGeom prst="rect">
                      <a:avLst/>
                    </a:prstGeom>
                    <a:noFill/>
                    <a:ln>
                      <a:noFill/>
                    </a:ln>
                  </pic:spPr>
                </pic:pic>
              </a:graphicData>
            </a:graphic>
          </wp:inline>
        </w:drawing>
      </w:r>
    </w:p>
    <w:p w:rsidR="00122CE7" w:rsidRPr="00122CE7" w:rsidRDefault="00122CE7" w:rsidP="00CF39C0">
      <w:pPr>
        <w:spacing w:after="0"/>
        <w:ind w:left="708" w:firstLine="708"/>
        <w:rPr>
          <w:rFonts w:ascii="Arial" w:eastAsia="Times New Roman" w:hAnsi="Arial" w:cs="Arial"/>
          <w:color w:val="000000"/>
          <w:sz w:val="12"/>
          <w:szCs w:val="12"/>
          <w:lang w:eastAsia="it-IT"/>
        </w:rPr>
      </w:pPr>
      <w:r w:rsidRPr="00122CE7">
        <w:rPr>
          <w:rFonts w:ascii="Arial" w:eastAsia="Times New Roman" w:hAnsi="Arial" w:cs="Arial"/>
          <w:color w:val="000000"/>
          <w:sz w:val="12"/>
          <w:szCs w:val="12"/>
          <w:lang w:eastAsia="it-IT"/>
        </w:rPr>
        <w:t>Gradska kuća</w:t>
      </w:r>
      <w:r w:rsidR="00CF39C0">
        <w:rPr>
          <w:rFonts w:ascii="Arial" w:eastAsia="Times New Roman" w:hAnsi="Arial" w:cs="Arial"/>
          <w:color w:val="000000"/>
          <w:sz w:val="12"/>
          <w:szCs w:val="12"/>
          <w:lang w:eastAsia="it-IT"/>
        </w:rPr>
        <w:tab/>
      </w:r>
      <w:r w:rsidR="00CF39C0">
        <w:rPr>
          <w:rFonts w:ascii="Arial" w:eastAsia="Times New Roman" w:hAnsi="Arial" w:cs="Arial"/>
          <w:color w:val="000000"/>
          <w:sz w:val="12"/>
          <w:szCs w:val="12"/>
          <w:lang w:eastAsia="it-IT"/>
        </w:rPr>
        <w:tab/>
      </w:r>
      <w:r w:rsidR="00CF39C0">
        <w:rPr>
          <w:rFonts w:ascii="Arial" w:eastAsia="Times New Roman" w:hAnsi="Arial" w:cs="Arial"/>
          <w:color w:val="000000"/>
          <w:sz w:val="12"/>
          <w:szCs w:val="12"/>
          <w:lang w:eastAsia="it-IT"/>
        </w:rPr>
        <w:tab/>
      </w:r>
      <w:r w:rsidR="00CF39C0">
        <w:rPr>
          <w:rFonts w:ascii="Arial" w:eastAsia="Times New Roman" w:hAnsi="Arial" w:cs="Arial"/>
          <w:color w:val="000000"/>
          <w:sz w:val="12"/>
          <w:szCs w:val="12"/>
          <w:lang w:eastAsia="it-IT"/>
        </w:rPr>
        <w:tab/>
      </w:r>
      <w:r w:rsidR="00CF39C0">
        <w:rPr>
          <w:rFonts w:ascii="Arial" w:eastAsia="Times New Roman" w:hAnsi="Arial" w:cs="Arial"/>
          <w:color w:val="000000"/>
          <w:sz w:val="12"/>
          <w:szCs w:val="12"/>
          <w:lang w:eastAsia="it-IT"/>
        </w:rPr>
        <w:tab/>
      </w:r>
      <w:r w:rsidR="00CF39C0">
        <w:rPr>
          <w:rFonts w:ascii="Arial" w:eastAsia="Times New Roman" w:hAnsi="Arial" w:cs="Arial"/>
          <w:color w:val="000000"/>
          <w:sz w:val="12"/>
          <w:szCs w:val="12"/>
          <w:lang w:eastAsia="it-IT"/>
        </w:rPr>
        <w:tab/>
      </w:r>
      <w:r w:rsidR="00CF39C0">
        <w:rPr>
          <w:rFonts w:ascii="Arial" w:eastAsia="Times New Roman" w:hAnsi="Arial" w:cs="Arial"/>
          <w:color w:val="000000"/>
          <w:sz w:val="12"/>
          <w:szCs w:val="12"/>
          <w:lang w:eastAsia="it-IT"/>
        </w:rPr>
        <w:tab/>
      </w:r>
      <w:r w:rsidR="00CF39C0" w:rsidRPr="00CF39C0">
        <w:rPr>
          <w:rFonts w:ascii="Arial" w:eastAsia="Times New Roman" w:hAnsi="Arial" w:cs="Arial"/>
          <w:color w:val="000000"/>
          <w:sz w:val="12"/>
          <w:szCs w:val="12"/>
          <w:lang w:eastAsia="it-IT"/>
        </w:rPr>
        <w:t>Dunavski park</w:t>
      </w:r>
    </w:p>
    <w:p w:rsidR="00122CE7" w:rsidRDefault="00122CE7" w:rsidP="005A2D9F">
      <w:pPr>
        <w:spacing w:after="0"/>
        <w:jc w:val="both"/>
        <w:rPr>
          <w:rFonts w:ascii="Arial" w:eastAsia="Times New Roman" w:hAnsi="Arial" w:cs="Arial"/>
          <w:color w:val="000000"/>
          <w:sz w:val="20"/>
          <w:szCs w:val="20"/>
          <w:lang w:eastAsia="it-IT"/>
        </w:rPr>
      </w:pPr>
    </w:p>
    <w:p w:rsidR="005A2D9F" w:rsidRDefault="005A2D9F" w:rsidP="005A2D9F">
      <w:pPr>
        <w:spacing w:after="0"/>
        <w:jc w:val="both"/>
        <w:rPr>
          <w:rFonts w:ascii="Arial" w:eastAsia="Times New Roman" w:hAnsi="Arial" w:cs="Arial"/>
          <w:color w:val="000000"/>
          <w:sz w:val="20"/>
          <w:szCs w:val="20"/>
          <w:lang w:eastAsia="it-IT"/>
        </w:rPr>
      </w:pPr>
      <w:r w:rsidRPr="00AC49D0">
        <w:rPr>
          <w:rFonts w:ascii="Arial" w:eastAsia="Times New Roman" w:hAnsi="Arial" w:cs="Arial"/>
          <w:color w:val="000000"/>
          <w:sz w:val="20"/>
          <w:szCs w:val="20"/>
          <w:lang w:eastAsia="it-IT"/>
        </w:rPr>
        <w:t xml:space="preserve">Poco fuori dal centro cittadino, si trovano il </w:t>
      </w:r>
      <w:r w:rsidRPr="002F7DDB">
        <w:rPr>
          <w:rFonts w:ascii="Arial" w:eastAsia="Times New Roman" w:hAnsi="Arial" w:cs="Arial"/>
          <w:b/>
          <w:color w:val="000000"/>
          <w:sz w:val="20"/>
          <w:szCs w:val="20"/>
          <w:lang w:eastAsia="it-IT"/>
        </w:rPr>
        <w:t>Museo dell’apicoltura e del miele</w:t>
      </w:r>
      <w:r w:rsidRPr="00AC49D0">
        <w:rPr>
          <w:rFonts w:ascii="Arial" w:eastAsia="Times New Roman" w:hAnsi="Arial" w:cs="Arial"/>
          <w:color w:val="000000"/>
          <w:sz w:val="20"/>
          <w:szCs w:val="20"/>
          <w:lang w:eastAsia="it-IT"/>
        </w:rPr>
        <w:t xml:space="preserve"> e l’annessa </w:t>
      </w:r>
      <w:r w:rsidRPr="002F7DDB">
        <w:rPr>
          <w:rFonts w:ascii="Arial" w:eastAsia="Times New Roman" w:hAnsi="Arial" w:cs="Arial"/>
          <w:b/>
          <w:color w:val="000000"/>
          <w:sz w:val="20"/>
          <w:szCs w:val="20"/>
          <w:lang w:eastAsia="it-IT"/>
        </w:rPr>
        <w:t>enoteca-museo del vino della famiglia Zivanovic</w:t>
      </w:r>
      <w:r w:rsidRPr="00AC49D0">
        <w:rPr>
          <w:rFonts w:ascii="Arial" w:eastAsia="Times New Roman" w:hAnsi="Arial" w:cs="Arial"/>
          <w:color w:val="000000"/>
          <w:sz w:val="20"/>
          <w:szCs w:val="20"/>
          <w:lang w:eastAsia="it-IT"/>
        </w:rPr>
        <w:t>. Questa famiglia vanta una tradizione vitivinicola di oltre 3 secoli. Oltre al miele d’acacia e di tiglio, viene prodotto miele di girasoli, fiori per cui è nota la regione.</w:t>
      </w:r>
    </w:p>
    <w:p w:rsidR="005A2D9F" w:rsidRDefault="005A2D9F" w:rsidP="005A2D9F">
      <w:pPr>
        <w:spacing w:after="0"/>
        <w:jc w:val="both"/>
        <w:rPr>
          <w:rFonts w:ascii="Arial" w:eastAsia="Times New Roman" w:hAnsi="Arial" w:cs="Arial"/>
          <w:color w:val="000000"/>
          <w:sz w:val="20"/>
          <w:szCs w:val="20"/>
          <w:lang w:eastAsia="it-IT"/>
        </w:rPr>
      </w:pPr>
    </w:p>
    <w:p w:rsidR="005A2D9F" w:rsidRPr="00B7518E" w:rsidRDefault="005A2D9F" w:rsidP="005A2D9F">
      <w:pPr>
        <w:spacing w:after="0"/>
        <w:jc w:val="both"/>
        <w:rPr>
          <w:rFonts w:ascii="Arial" w:eastAsia="Times New Roman" w:hAnsi="Arial" w:cs="Arial"/>
          <w:color w:val="000000"/>
          <w:sz w:val="20"/>
          <w:szCs w:val="20"/>
          <w:lang w:eastAsia="it-IT"/>
        </w:rPr>
      </w:pPr>
      <w:r w:rsidRPr="00B7518E">
        <w:rPr>
          <w:rFonts w:ascii="Arial" w:eastAsia="Times New Roman" w:hAnsi="Arial" w:cs="Arial"/>
          <w:color w:val="000000"/>
          <w:sz w:val="20"/>
          <w:szCs w:val="20"/>
          <w:lang w:eastAsia="it-IT"/>
        </w:rPr>
        <w:t xml:space="preserve">Non lontano da Novi Sad troviamo il </w:t>
      </w:r>
      <w:r w:rsidRPr="00B7518E">
        <w:rPr>
          <w:rFonts w:ascii="Arial" w:eastAsia="Times New Roman" w:hAnsi="Arial" w:cs="Arial"/>
          <w:b/>
          <w:color w:val="000000"/>
          <w:sz w:val="20"/>
          <w:szCs w:val="20"/>
          <w:lang w:eastAsia="it-IT"/>
        </w:rPr>
        <w:t>Parco nazionale di “Fruška Gora”</w:t>
      </w:r>
      <w:r w:rsidRPr="00B7518E">
        <w:rPr>
          <w:rFonts w:ascii="Arial" w:eastAsia="Times New Roman" w:hAnsi="Arial" w:cs="Arial"/>
          <w:color w:val="000000"/>
          <w:sz w:val="20"/>
          <w:szCs w:val="20"/>
          <w:lang w:eastAsia="it-IT"/>
        </w:rPr>
        <w:t xml:space="preserve">, con gli habitat di numerose specie animali. Oltre ai complessi di boschi, preziosi ecosistemi e regioni geomorfologiche, sul monte Fruška Gora si trovano i famosi monasteri </w:t>
      </w:r>
      <w:r w:rsidRPr="00B7518E">
        <w:rPr>
          <w:rFonts w:ascii="Arial" w:eastAsia="Times New Roman" w:hAnsi="Arial" w:cs="Arial"/>
          <w:b/>
          <w:color w:val="000000"/>
          <w:sz w:val="20"/>
          <w:szCs w:val="20"/>
          <w:lang w:eastAsia="it-IT"/>
        </w:rPr>
        <w:t>“Fruškogorski manastiri”,</w:t>
      </w:r>
      <w:r w:rsidRPr="00B7518E">
        <w:rPr>
          <w:rFonts w:ascii="Arial" w:eastAsia="Times New Roman" w:hAnsi="Arial" w:cs="Arial"/>
          <w:color w:val="000000"/>
          <w:sz w:val="20"/>
          <w:szCs w:val="20"/>
          <w:lang w:eastAsia="it-IT"/>
        </w:rPr>
        <w:t xml:space="preserve"> un grande numero di località per le vacanze e gite: Iriški Venac, Zmajevac, Andrevlje, Koruška, e i laghi come Ledinačko jezero, Medješ, Borkovac….</w:t>
      </w:r>
    </w:p>
    <w:p w:rsidR="005A2D9F" w:rsidRPr="00B7518E" w:rsidRDefault="005A2D9F" w:rsidP="005A2D9F">
      <w:pPr>
        <w:spacing w:after="0"/>
        <w:jc w:val="both"/>
        <w:rPr>
          <w:rFonts w:ascii="Arial" w:eastAsia="Times New Roman" w:hAnsi="Arial" w:cs="Arial"/>
          <w:color w:val="000000"/>
          <w:sz w:val="20"/>
          <w:szCs w:val="20"/>
          <w:lang w:eastAsia="it-IT"/>
        </w:rPr>
      </w:pPr>
    </w:p>
    <w:p w:rsidR="005A2D9F" w:rsidRDefault="005A2D9F" w:rsidP="005A2D9F">
      <w:p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lastRenderedPageBreak/>
        <w:t>Vicino alle rive del Danubio</w:t>
      </w:r>
      <w:r w:rsidRPr="00B7518E">
        <w:rPr>
          <w:rFonts w:ascii="Arial" w:eastAsia="Times New Roman" w:hAnsi="Arial" w:cs="Arial"/>
          <w:color w:val="000000"/>
          <w:sz w:val="20"/>
          <w:szCs w:val="20"/>
          <w:lang w:eastAsia="it-IT"/>
        </w:rPr>
        <w:t xml:space="preserve">, si trova </w:t>
      </w:r>
      <w:r w:rsidRPr="00B7518E">
        <w:rPr>
          <w:rFonts w:ascii="Arial" w:eastAsia="Times New Roman" w:hAnsi="Arial" w:cs="Arial"/>
          <w:b/>
          <w:color w:val="000000"/>
          <w:sz w:val="20"/>
          <w:szCs w:val="20"/>
          <w:lang w:eastAsia="it-IT"/>
        </w:rPr>
        <w:t>Koviljsko – Petrovaradinski Rit</w:t>
      </w:r>
      <w:r w:rsidRPr="00B7518E">
        <w:rPr>
          <w:rFonts w:ascii="Arial" w:eastAsia="Times New Roman" w:hAnsi="Arial" w:cs="Arial"/>
          <w:color w:val="000000"/>
          <w:sz w:val="20"/>
          <w:szCs w:val="20"/>
          <w:lang w:eastAsia="it-IT"/>
        </w:rPr>
        <w:t xml:space="preserve">, un </w:t>
      </w:r>
      <w:r w:rsidRPr="00B7518E">
        <w:rPr>
          <w:rFonts w:ascii="Arial" w:eastAsia="Times New Roman" w:hAnsi="Arial" w:cs="Arial"/>
          <w:b/>
          <w:color w:val="000000"/>
          <w:sz w:val="20"/>
          <w:szCs w:val="20"/>
          <w:lang w:eastAsia="it-IT"/>
        </w:rPr>
        <w:t>habitat dei molte specie di volatili</w:t>
      </w:r>
      <w:r w:rsidRPr="00B7518E">
        <w:rPr>
          <w:rFonts w:ascii="Arial" w:eastAsia="Times New Roman" w:hAnsi="Arial" w:cs="Arial"/>
          <w:color w:val="000000"/>
          <w:sz w:val="20"/>
          <w:szCs w:val="20"/>
          <w:lang w:eastAsia="it-IT"/>
        </w:rPr>
        <w:t xml:space="preserve">, di cui </w:t>
      </w:r>
      <w:r w:rsidRPr="00B7518E">
        <w:rPr>
          <w:rFonts w:ascii="Arial" w:eastAsia="Times New Roman" w:hAnsi="Arial" w:cs="Arial"/>
          <w:b/>
          <w:color w:val="000000"/>
          <w:sz w:val="20"/>
          <w:szCs w:val="20"/>
          <w:lang w:eastAsia="it-IT"/>
        </w:rPr>
        <w:t>alcune</w:t>
      </w:r>
      <w:r w:rsidRPr="00B7518E">
        <w:rPr>
          <w:rFonts w:ascii="Arial" w:eastAsia="Times New Roman" w:hAnsi="Arial" w:cs="Arial"/>
          <w:color w:val="000000"/>
          <w:sz w:val="20"/>
          <w:szCs w:val="20"/>
          <w:lang w:eastAsia="it-IT"/>
        </w:rPr>
        <w:t xml:space="preserve"> sono registrate come </w:t>
      </w:r>
      <w:r w:rsidRPr="00B7518E">
        <w:rPr>
          <w:rFonts w:ascii="Arial" w:eastAsia="Times New Roman" w:hAnsi="Arial" w:cs="Arial"/>
          <w:b/>
          <w:color w:val="000000"/>
          <w:sz w:val="20"/>
          <w:szCs w:val="20"/>
          <w:lang w:eastAsia="it-IT"/>
        </w:rPr>
        <w:t>rare o in via di estinzione</w:t>
      </w:r>
      <w:r w:rsidRPr="00B7518E">
        <w:rPr>
          <w:rFonts w:ascii="Arial" w:eastAsia="Times New Roman" w:hAnsi="Arial" w:cs="Arial"/>
          <w:color w:val="000000"/>
          <w:sz w:val="20"/>
          <w:szCs w:val="20"/>
          <w:lang w:eastAsia="it-IT"/>
        </w:rPr>
        <w:t>. Ogni anno, ai primi di giugno, in questo luogo vengono organizzati fotosafari.</w:t>
      </w:r>
    </w:p>
    <w:p w:rsidR="00692B92" w:rsidRDefault="00692B92" w:rsidP="005A2D9F">
      <w:pPr>
        <w:spacing w:after="0"/>
        <w:jc w:val="both"/>
        <w:rPr>
          <w:rFonts w:ascii="Arial" w:eastAsia="Times New Roman" w:hAnsi="Arial" w:cs="Arial"/>
          <w:color w:val="000000"/>
          <w:sz w:val="20"/>
          <w:szCs w:val="20"/>
          <w:lang w:eastAsia="it-IT"/>
        </w:rPr>
      </w:pPr>
    </w:p>
    <w:p w:rsidR="00692B92" w:rsidRDefault="00692B92" w:rsidP="00B05E46">
      <w:pPr>
        <w:spacing w:after="0"/>
        <w:jc w:val="center"/>
        <w:rPr>
          <w:rFonts w:ascii="Arial" w:eastAsia="Times New Roman" w:hAnsi="Arial" w:cs="Arial"/>
          <w:color w:val="000000"/>
          <w:sz w:val="20"/>
          <w:szCs w:val="20"/>
          <w:lang w:eastAsia="it-IT"/>
        </w:rPr>
      </w:pPr>
      <w:r w:rsidRPr="00692B92">
        <w:rPr>
          <w:rFonts w:ascii="Arial" w:eastAsia="Times New Roman" w:hAnsi="Arial" w:cs="Arial"/>
          <w:noProof/>
          <w:color w:val="000000"/>
          <w:sz w:val="20"/>
          <w:szCs w:val="20"/>
          <w:lang w:eastAsia="it-IT"/>
        </w:rPr>
        <w:drawing>
          <wp:inline distT="0" distB="0" distL="0" distR="0" wp14:anchorId="2EDE6C6E" wp14:editId="25F285BD">
            <wp:extent cx="5761310" cy="4320000"/>
            <wp:effectExtent l="0" t="0" r="0" b="4445"/>
            <wp:docPr id="45" name="Immagine 45" descr="https://fbcdn-sphotos-h-a.akamaihd.net/hphotos-ak-ash3/920933_610625995624283_92677975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fbcdn-sphotos-h-a.akamaihd.net/hphotos-ak-ash3/920933_610625995624283_926779759_o.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61310" cy="4320000"/>
                    </a:xfrm>
                    <a:prstGeom prst="rect">
                      <a:avLst/>
                    </a:prstGeom>
                    <a:noFill/>
                    <a:ln>
                      <a:noFill/>
                    </a:ln>
                  </pic:spPr>
                </pic:pic>
              </a:graphicData>
            </a:graphic>
          </wp:inline>
        </w:drawing>
      </w:r>
    </w:p>
    <w:p w:rsidR="00692B92" w:rsidRPr="00B7518E" w:rsidRDefault="00692B92" w:rsidP="005A2D9F">
      <w:pPr>
        <w:spacing w:after="0"/>
        <w:jc w:val="both"/>
        <w:rPr>
          <w:rFonts w:ascii="Arial" w:eastAsia="Times New Roman" w:hAnsi="Arial" w:cs="Arial"/>
          <w:color w:val="000000"/>
          <w:sz w:val="20"/>
          <w:szCs w:val="20"/>
          <w:lang w:eastAsia="it-IT"/>
        </w:rPr>
      </w:pPr>
    </w:p>
    <w:p w:rsidR="005A2D9F" w:rsidRDefault="005A2D9F" w:rsidP="005A2D9F">
      <w:pPr>
        <w:spacing w:after="0"/>
        <w:jc w:val="both"/>
        <w:rPr>
          <w:rFonts w:ascii="Arial" w:eastAsia="Times New Roman" w:hAnsi="Arial" w:cs="Arial"/>
          <w:color w:val="000000"/>
          <w:sz w:val="20"/>
          <w:szCs w:val="20"/>
          <w:lang w:eastAsia="it-IT"/>
        </w:rPr>
      </w:pPr>
    </w:p>
    <w:p w:rsidR="0018493B" w:rsidRDefault="00B05E46" w:rsidP="00193ACC">
      <w:pPr>
        <w:spacing w:after="0"/>
        <w:ind w:left="-567" w:firstLine="709"/>
        <w:jc w:val="center"/>
        <w:rPr>
          <w:rFonts w:ascii="Arial" w:eastAsia="Times New Roman" w:hAnsi="Arial" w:cs="Arial"/>
          <w:b/>
          <w:color w:val="00B050"/>
          <w:sz w:val="24"/>
          <w:szCs w:val="24"/>
          <w:lang w:eastAsia="it-IT"/>
        </w:rPr>
      </w:pPr>
      <w:r w:rsidRPr="00B05E46">
        <w:rPr>
          <w:rFonts w:ascii="Arial" w:eastAsia="Times New Roman" w:hAnsi="Arial" w:cs="Arial"/>
          <w:b/>
          <w:noProof/>
          <w:color w:val="00B050"/>
          <w:sz w:val="24"/>
          <w:szCs w:val="24"/>
          <w:lang w:eastAsia="it-IT"/>
        </w:rPr>
        <w:drawing>
          <wp:inline distT="0" distB="0" distL="0" distR="0" wp14:anchorId="64016BF7" wp14:editId="2597C770">
            <wp:extent cx="5898927" cy="3602736"/>
            <wp:effectExtent l="0" t="0" r="6985" b="0"/>
            <wp:docPr id="74" name="Immagine 74" descr="https://fbcdn-sphotos-d-a.akamaihd.net/hphotos-ak-frc1/919310_571150159571867_104932028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fbcdn-sphotos-d-a.akamaihd.net/hphotos-ak-frc1/919310_571150159571867_1049320287_o.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898927" cy="3602736"/>
                    </a:xfrm>
                    <a:prstGeom prst="rect">
                      <a:avLst/>
                    </a:prstGeom>
                    <a:noFill/>
                    <a:ln>
                      <a:noFill/>
                    </a:ln>
                  </pic:spPr>
                </pic:pic>
              </a:graphicData>
            </a:graphic>
          </wp:inline>
        </w:drawing>
      </w:r>
    </w:p>
    <w:p w:rsidR="005A2D9F" w:rsidRPr="0018493B" w:rsidRDefault="0018493B" w:rsidP="005A2D9F">
      <w:pPr>
        <w:spacing w:after="0"/>
        <w:ind w:firstLine="709"/>
        <w:jc w:val="both"/>
        <w:rPr>
          <w:rFonts w:ascii="Arial" w:eastAsia="Times New Roman" w:hAnsi="Arial" w:cs="Arial"/>
          <w:b/>
          <w:color w:val="F14124" w:themeColor="accent6"/>
          <w:sz w:val="24"/>
          <w:szCs w:val="24"/>
          <w:lang w:eastAsia="it-IT"/>
        </w:rPr>
      </w:pPr>
      <w:r w:rsidRPr="0018493B">
        <w:rPr>
          <w:rFonts w:ascii="Arial" w:eastAsia="Times New Roman" w:hAnsi="Arial" w:cs="Arial"/>
          <w:b/>
          <w:color w:val="F14124" w:themeColor="accent6"/>
          <w:sz w:val="24"/>
          <w:szCs w:val="24"/>
          <w:lang w:eastAsia="it-IT"/>
        </w:rPr>
        <w:lastRenderedPageBreak/>
        <w:t>4</w:t>
      </w:r>
      <w:r w:rsidR="005A2D9F" w:rsidRPr="0018493B">
        <w:rPr>
          <w:rFonts w:ascii="Arial" w:eastAsia="Times New Roman" w:hAnsi="Arial" w:cs="Arial"/>
          <w:b/>
          <w:color w:val="F14124" w:themeColor="accent6"/>
          <w:sz w:val="24"/>
          <w:szCs w:val="24"/>
          <w:lang w:eastAsia="it-IT"/>
        </w:rPr>
        <w:t>.</w:t>
      </w:r>
      <w:r w:rsidR="00083446">
        <w:rPr>
          <w:rFonts w:ascii="Arial" w:eastAsia="Times New Roman" w:hAnsi="Arial" w:cs="Arial"/>
          <w:b/>
          <w:color w:val="F14124" w:themeColor="accent6"/>
          <w:sz w:val="24"/>
          <w:szCs w:val="24"/>
          <w:lang w:eastAsia="it-IT"/>
        </w:rPr>
        <w:t>2</w:t>
      </w:r>
      <w:r w:rsidR="005A2D9F" w:rsidRPr="0018493B">
        <w:rPr>
          <w:rFonts w:ascii="Arial" w:eastAsia="Times New Roman" w:hAnsi="Arial" w:cs="Arial"/>
          <w:b/>
          <w:color w:val="F14124" w:themeColor="accent6"/>
          <w:sz w:val="24"/>
          <w:szCs w:val="24"/>
          <w:lang w:eastAsia="it-IT"/>
        </w:rPr>
        <w:t>.2  SUBOTICA</w:t>
      </w:r>
    </w:p>
    <w:p w:rsidR="005A2D9F" w:rsidRPr="00B7518E" w:rsidRDefault="005A2D9F" w:rsidP="005A2D9F">
      <w:pPr>
        <w:pStyle w:val="Paragrafoelenco"/>
        <w:numPr>
          <w:ilvl w:val="0"/>
          <w:numId w:val="26"/>
        </w:numPr>
        <w:spacing w:after="0"/>
        <w:jc w:val="both"/>
        <w:rPr>
          <w:rFonts w:ascii="Arial" w:eastAsia="Times New Roman" w:hAnsi="Arial" w:cs="Arial"/>
          <w:vanish/>
          <w:color w:val="000000"/>
          <w:sz w:val="20"/>
          <w:szCs w:val="20"/>
          <w:lang w:eastAsia="it-IT"/>
        </w:rPr>
      </w:pPr>
    </w:p>
    <w:p w:rsidR="005A2D9F" w:rsidRPr="00B7518E" w:rsidRDefault="005A2D9F" w:rsidP="005A2D9F">
      <w:pPr>
        <w:pStyle w:val="Paragrafoelenco"/>
        <w:numPr>
          <w:ilvl w:val="0"/>
          <w:numId w:val="26"/>
        </w:numPr>
        <w:spacing w:after="0"/>
        <w:jc w:val="both"/>
        <w:rPr>
          <w:rFonts w:ascii="Arial" w:eastAsia="Times New Roman" w:hAnsi="Arial" w:cs="Arial"/>
          <w:vanish/>
          <w:color w:val="000000"/>
          <w:sz w:val="20"/>
          <w:szCs w:val="20"/>
          <w:lang w:eastAsia="it-IT"/>
        </w:rPr>
      </w:pPr>
    </w:p>
    <w:p w:rsidR="005A2D9F" w:rsidRPr="00B7518E" w:rsidRDefault="005A2D9F" w:rsidP="005A2D9F">
      <w:pPr>
        <w:pStyle w:val="Paragrafoelenco"/>
        <w:numPr>
          <w:ilvl w:val="0"/>
          <w:numId w:val="26"/>
        </w:numPr>
        <w:spacing w:after="0"/>
        <w:jc w:val="both"/>
        <w:rPr>
          <w:rFonts w:ascii="Arial" w:eastAsia="Times New Roman" w:hAnsi="Arial" w:cs="Arial"/>
          <w:vanish/>
          <w:color w:val="000000"/>
          <w:sz w:val="20"/>
          <w:szCs w:val="20"/>
          <w:lang w:eastAsia="it-IT"/>
        </w:rPr>
      </w:pPr>
    </w:p>
    <w:p w:rsidR="005A2D9F" w:rsidRDefault="005A2D9F" w:rsidP="005A2D9F">
      <w:pPr>
        <w:spacing w:after="0"/>
        <w:jc w:val="both"/>
        <w:rPr>
          <w:rFonts w:ascii="Arial" w:eastAsia="Times New Roman" w:hAnsi="Arial" w:cs="Arial"/>
          <w:color w:val="000000"/>
          <w:sz w:val="20"/>
          <w:szCs w:val="20"/>
          <w:lang w:eastAsia="it-IT"/>
        </w:rPr>
      </w:pPr>
    </w:p>
    <w:p w:rsidR="005A2D9F" w:rsidRDefault="005A2D9F" w:rsidP="005A2D9F">
      <w:pPr>
        <w:spacing w:after="0"/>
        <w:jc w:val="both"/>
        <w:rPr>
          <w:rFonts w:ascii="Arial" w:eastAsia="Times New Roman" w:hAnsi="Arial" w:cs="Arial"/>
          <w:color w:val="000000"/>
          <w:sz w:val="20"/>
          <w:szCs w:val="20"/>
          <w:lang w:eastAsia="it-IT"/>
        </w:rPr>
      </w:pPr>
      <w:r w:rsidRPr="00893F86">
        <w:rPr>
          <w:rFonts w:ascii="Arial" w:eastAsia="Times New Roman" w:hAnsi="Arial" w:cs="Arial"/>
          <w:color w:val="000000"/>
          <w:sz w:val="20"/>
          <w:szCs w:val="20"/>
          <w:lang w:eastAsia="it-IT"/>
        </w:rPr>
        <w:t>La città più a Nord di questa provincia autonoma, a pochi chilometri dal confine ungherese, è Subotica</w:t>
      </w:r>
      <w:r>
        <w:rPr>
          <w:rFonts w:ascii="Arial" w:eastAsia="Times New Roman" w:hAnsi="Arial" w:cs="Arial"/>
          <w:color w:val="000000"/>
          <w:sz w:val="20"/>
          <w:szCs w:val="20"/>
          <w:lang w:eastAsia="it-IT"/>
        </w:rPr>
        <w:t xml:space="preserve">: </w:t>
      </w:r>
      <w:r w:rsidRPr="006C4FB0">
        <w:rPr>
          <w:rFonts w:ascii="Arial" w:eastAsia="Times New Roman" w:hAnsi="Arial" w:cs="Arial"/>
          <w:color w:val="000000"/>
          <w:sz w:val="20"/>
          <w:szCs w:val="20"/>
          <w:lang w:eastAsia="it-IT"/>
        </w:rPr>
        <w:t>in ungherese Szabadka, in tedesco Maria-Theresiopel o Theresiopel, in rumeno Subotica o Subotiţa, in italiano anche Mariateresiopoli</w:t>
      </w:r>
      <w:r>
        <w:rPr>
          <w:rFonts w:ascii="Arial" w:eastAsia="Times New Roman" w:hAnsi="Arial" w:cs="Arial"/>
          <w:color w:val="000000"/>
          <w:sz w:val="20"/>
          <w:szCs w:val="20"/>
          <w:lang w:eastAsia="it-IT"/>
        </w:rPr>
        <w:t xml:space="preserve">. </w:t>
      </w:r>
      <w:r w:rsidRPr="006C4FB0">
        <w:rPr>
          <w:rFonts w:ascii="Arial" w:eastAsia="Times New Roman" w:hAnsi="Arial" w:cs="Arial"/>
          <w:color w:val="000000"/>
          <w:sz w:val="20"/>
          <w:szCs w:val="20"/>
          <w:lang w:eastAsia="it-IT"/>
        </w:rPr>
        <w:t>Nel corso della storia sono state utilizzate almeno due centinaia di diverse forme nominali per indicare la città di Subotica</w:t>
      </w:r>
      <w:r>
        <w:rPr>
          <w:rFonts w:ascii="Arial" w:eastAsia="Times New Roman" w:hAnsi="Arial" w:cs="Arial"/>
          <w:color w:val="000000"/>
          <w:sz w:val="20"/>
          <w:szCs w:val="20"/>
          <w:lang w:eastAsia="it-IT"/>
        </w:rPr>
        <w:t xml:space="preserve">, perché la città </w:t>
      </w:r>
      <w:r w:rsidRPr="006C4FB0">
        <w:rPr>
          <w:rFonts w:ascii="Arial" w:eastAsia="Times New Roman" w:hAnsi="Arial" w:cs="Arial"/>
          <w:color w:val="000000"/>
          <w:sz w:val="20"/>
          <w:szCs w:val="20"/>
          <w:lang w:eastAsia="it-IT"/>
        </w:rPr>
        <w:t xml:space="preserve">ha accolto fin dai tempi del Medioevo diversi popoli. </w:t>
      </w:r>
    </w:p>
    <w:p w:rsidR="005A2D9F" w:rsidRDefault="005A2D9F" w:rsidP="005A2D9F">
      <w:pPr>
        <w:spacing w:after="0"/>
        <w:jc w:val="both"/>
        <w:rPr>
          <w:rFonts w:ascii="Arial" w:eastAsia="Times New Roman" w:hAnsi="Arial" w:cs="Arial"/>
          <w:color w:val="000000"/>
          <w:sz w:val="20"/>
          <w:szCs w:val="20"/>
          <w:lang w:eastAsia="it-IT"/>
        </w:rPr>
      </w:pPr>
    </w:p>
    <w:p w:rsidR="005A2D9F" w:rsidRPr="00893F86" w:rsidRDefault="005A2D9F" w:rsidP="005A2D9F">
      <w:pPr>
        <w:spacing w:after="0"/>
        <w:jc w:val="both"/>
        <w:rPr>
          <w:rFonts w:ascii="Arial" w:eastAsia="Times New Roman" w:hAnsi="Arial" w:cs="Arial"/>
          <w:color w:val="000000"/>
          <w:sz w:val="20"/>
          <w:szCs w:val="20"/>
          <w:lang w:eastAsia="it-IT"/>
        </w:rPr>
      </w:pPr>
      <w:r w:rsidRPr="00893F86">
        <w:rPr>
          <w:rFonts w:ascii="Arial" w:eastAsia="Times New Roman" w:hAnsi="Arial" w:cs="Arial"/>
          <w:color w:val="000000"/>
          <w:sz w:val="20"/>
          <w:szCs w:val="20"/>
          <w:lang w:eastAsia="it-IT"/>
        </w:rPr>
        <w:t>Intreccio di atmosfere centroeuropee</w:t>
      </w:r>
      <w:r>
        <w:rPr>
          <w:rFonts w:ascii="Arial" w:eastAsia="Times New Roman" w:hAnsi="Arial" w:cs="Arial"/>
          <w:color w:val="000000"/>
          <w:sz w:val="20"/>
          <w:szCs w:val="20"/>
          <w:lang w:eastAsia="it-IT"/>
        </w:rPr>
        <w:t>,</w:t>
      </w:r>
      <w:r w:rsidRPr="00893F86">
        <w:rPr>
          <w:rFonts w:ascii="Arial" w:eastAsia="Times New Roman" w:hAnsi="Arial" w:cs="Arial"/>
          <w:color w:val="000000"/>
          <w:sz w:val="20"/>
          <w:szCs w:val="20"/>
          <w:lang w:eastAsia="it-IT"/>
        </w:rPr>
        <w:t xml:space="preserve"> per lungo tempo è stata una città mondana, dove viennesi e ungheresi di Budapest venivano a trascorrere le vacanze, anche e soprattutto per i numerosi spazi verdi e i laghi che la circondano. </w:t>
      </w:r>
    </w:p>
    <w:p w:rsidR="005A2D9F" w:rsidRPr="00893F86" w:rsidRDefault="005A2D9F" w:rsidP="005A2D9F">
      <w:pPr>
        <w:pStyle w:val="Paragrafoelenco"/>
        <w:spacing w:after="0"/>
        <w:jc w:val="both"/>
        <w:rPr>
          <w:rFonts w:ascii="Arial" w:eastAsia="Times New Roman" w:hAnsi="Arial" w:cs="Arial"/>
          <w:color w:val="000000"/>
          <w:sz w:val="20"/>
          <w:szCs w:val="20"/>
          <w:lang w:eastAsia="it-IT"/>
        </w:rPr>
      </w:pPr>
    </w:p>
    <w:p w:rsidR="005A2D9F" w:rsidRDefault="005A2D9F" w:rsidP="005A2D9F">
      <w:pPr>
        <w:spacing w:after="0"/>
        <w:jc w:val="both"/>
        <w:rPr>
          <w:rFonts w:ascii="Arial" w:eastAsia="Times New Roman" w:hAnsi="Arial" w:cs="Arial"/>
          <w:color w:val="000000"/>
          <w:sz w:val="20"/>
          <w:szCs w:val="20"/>
          <w:lang w:eastAsia="it-IT"/>
        </w:rPr>
      </w:pPr>
      <w:r w:rsidRPr="00893F86">
        <w:rPr>
          <w:rFonts w:ascii="Arial" w:eastAsia="Times New Roman" w:hAnsi="Arial" w:cs="Arial"/>
          <w:color w:val="000000"/>
          <w:sz w:val="20"/>
          <w:szCs w:val="20"/>
          <w:lang w:eastAsia="it-IT"/>
        </w:rPr>
        <w:t xml:space="preserve">Uno degli itinerari proposti consente di scoprire la bellezza dei suoi </w:t>
      </w:r>
      <w:r w:rsidRPr="00BF74F9">
        <w:rPr>
          <w:rFonts w:ascii="Arial" w:eastAsia="Times New Roman" w:hAnsi="Arial" w:cs="Arial"/>
          <w:b/>
          <w:color w:val="000000"/>
          <w:sz w:val="20"/>
          <w:szCs w:val="20"/>
          <w:lang w:eastAsia="it-IT"/>
        </w:rPr>
        <w:t>edifici in stile neorinascimentale</w:t>
      </w:r>
      <w:r w:rsidRPr="00893F86">
        <w:rPr>
          <w:rFonts w:ascii="Arial" w:eastAsia="Times New Roman" w:hAnsi="Arial" w:cs="Arial"/>
          <w:color w:val="000000"/>
          <w:sz w:val="20"/>
          <w:szCs w:val="20"/>
          <w:lang w:eastAsia="it-IT"/>
        </w:rPr>
        <w:t xml:space="preserve">. Passeggiando lungo le vie di questa raffinata cittadina, è possibile ammirare il </w:t>
      </w:r>
      <w:r w:rsidRPr="00BF74F9">
        <w:rPr>
          <w:rFonts w:ascii="Arial" w:eastAsia="Times New Roman" w:hAnsi="Arial" w:cs="Arial"/>
          <w:b/>
          <w:color w:val="000000"/>
          <w:sz w:val="20"/>
          <w:szCs w:val="20"/>
          <w:lang w:eastAsia="it-IT"/>
        </w:rPr>
        <w:t>palazzo del Municipio</w:t>
      </w:r>
      <w:r w:rsidRPr="00893F86">
        <w:rPr>
          <w:rFonts w:ascii="Arial" w:eastAsia="Times New Roman" w:hAnsi="Arial" w:cs="Arial"/>
          <w:color w:val="000000"/>
          <w:sz w:val="20"/>
          <w:szCs w:val="20"/>
          <w:lang w:eastAsia="it-IT"/>
        </w:rPr>
        <w:t xml:space="preserve"> (costruito tra il 1908 e il 1909), in perfetto stile Art nouveau. Anche gli interni meritano un’occhiata: con le pareti rivestite di piastrelle realizzate nella città ungherese di Pečs (zsolnay di Pečs). </w:t>
      </w:r>
    </w:p>
    <w:p w:rsidR="005A2D9F" w:rsidRDefault="005A2D9F" w:rsidP="005A2D9F">
      <w:pPr>
        <w:spacing w:after="0"/>
        <w:jc w:val="both"/>
        <w:rPr>
          <w:rFonts w:ascii="Arial" w:eastAsia="Times New Roman" w:hAnsi="Arial" w:cs="Arial"/>
          <w:color w:val="000000"/>
          <w:sz w:val="20"/>
          <w:szCs w:val="20"/>
          <w:lang w:eastAsia="it-IT"/>
        </w:rPr>
      </w:pPr>
    </w:p>
    <w:p w:rsidR="005A2D9F" w:rsidRDefault="005A2D9F" w:rsidP="005A2D9F">
      <w:pPr>
        <w:spacing w:after="0"/>
        <w:jc w:val="both"/>
        <w:rPr>
          <w:rFonts w:ascii="Arial" w:eastAsia="Times New Roman" w:hAnsi="Arial" w:cs="Arial"/>
          <w:color w:val="000000"/>
          <w:sz w:val="20"/>
          <w:szCs w:val="20"/>
          <w:lang w:eastAsia="it-IT"/>
        </w:rPr>
      </w:pPr>
      <w:r w:rsidRPr="00893F86">
        <w:rPr>
          <w:rFonts w:ascii="Arial" w:eastAsia="Times New Roman" w:hAnsi="Arial" w:cs="Arial"/>
          <w:color w:val="000000"/>
          <w:sz w:val="20"/>
          <w:szCs w:val="20"/>
          <w:lang w:eastAsia="it-IT"/>
        </w:rPr>
        <w:t xml:space="preserve">Da non perdere, poi, la </w:t>
      </w:r>
      <w:r w:rsidRPr="00BF74F9">
        <w:rPr>
          <w:rFonts w:ascii="Arial" w:eastAsia="Times New Roman" w:hAnsi="Arial" w:cs="Arial"/>
          <w:b/>
          <w:color w:val="000000"/>
          <w:sz w:val="20"/>
          <w:szCs w:val="20"/>
          <w:lang w:eastAsia="it-IT"/>
        </w:rPr>
        <w:t>sinagoga</w:t>
      </w:r>
      <w:r w:rsidRPr="00893F86">
        <w:rPr>
          <w:rFonts w:ascii="Arial" w:eastAsia="Times New Roman" w:hAnsi="Arial" w:cs="Arial"/>
          <w:color w:val="000000"/>
          <w:sz w:val="20"/>
          <w:szCs w:val="20"/>
          <w:lang w:eastAsia="it-IT"/>
        </w:rPr>
        <w:t>, anch’essa in stile Art nouveau.</w:t>
      </w:r>
      <w:r>
        <w:rPr>
          <w:rFonts w:ascii="Arial" w:eastAsia="Times New Roman" w:hAnsi="Arial" w:cs="Arial"/>
          <w:color w:val="000000"/>
          <w:sz w:val="20"/>
          <w:szCs w:val="20"/>
          <w:lang w:eastAsia="it-IT"/>
        </w:rPr>
        <w:t xml:space="preserve"> </w:t>
      </w:r>
      <w:r w:rsidRPr="00893F86">
        <w:rPr>
          <w:rFonts w:ascii="Arial" w:eastAsia="Times New Roman" w:hAnsi="Arial" w:cs="Arial"/>
          <w:color w:val="000000"/>
          <w:sz w:val="20"/>
          <w:szCs w:val="20"/>
          <w:lang w:eastAsia="it-IT"/>
        </w:rPr>
        <w:t>Con i suoi colori pastello e salmone, il piastrellato (zsolnay) di Pečs e le vetrate artistiche realizzate dal famoso maestro ungherese Miksa Róth, è davvero unica nel suo genere. Dopo quella di Budapest (circa 900 mq) è la più grande d’Europa (con i suoi 790 mq di superficie). In passato importante luogo di culto per la comunità ebraica di Serbia e non soltanto, oggi la sinagoga appartiene alla municipalità di Subotica ed è visitabile tra la primavera e l’autunno, ogni sabato, su prenotazione.</w:t>
      </w:r>
    </w:p>
    <w:p w:rsidR="00E90F48" w:rsidRDefault="00E90F48" w:rsidP="005A2D9F">
      <w:pPr>
        <w:spacing w:after="0"/>
        <w:jc w:val="both"/>
        <w:rPr>
          <w:rFonts w:ascii="Arial" w:eastAsia="Times New Roman" w:hAnsi="Arial" w:cs="Arial"/>
          <w:color w:val="000000"/>
          <w:sz w:val="20"/>
          <w:szCs w:val="20"/>
          <w:lang w:eastAsia="it-IT"/>
        </w:rPr>
      </w:pPr>
    </w:p>
    <w:p w:rsidR="001E15AD" w:rsidRDefault="0006023F" w:rsidP="00962250">
      <w:pPr>
        <w:spacing w:after="0"/>
        <w:ind w:left="-283"/>
        <w:jc w:val="center"/>
        <w:rPr>
          <w:rFonts w:ascii="Arial" w:eastAsia="Times New Roman" w:hAnsi="Arial" w:cs="Arial"/>
          <w:color w:val="000000"/>
          <w:sz w:val="20"/>
          <w:szCs w:val="20"/>
          <w:lang w:eastAsia="it-IT"/>
        </w:rPr>
      </w:pPr>
      <w:r w:rsidRPr="0006023F">
        <w:rPr>
          <w:rFonts w:ascii="Arial" w:eastAsia="Times New Roman" w:hAnsi="Arial" w:cs="Arial"/>
          <w:noProof/>
          <w:color w:val="000000"/>
          <w:sz w:val="20"/>
          <w:szCs w:val="20"/>
          <w:lang w:eastAsia="it-IT"/>
        </w:rPr>
        <w:drawing>
          <wp:inline distT="0" distB="0" distL="0" distR="0" wp14:anchorId="4ACACBF5" wp14:editId="60FF5FA7">
            <wp:extent cx="6535594" cy="4356000"/>
            <wp:effectExtent l="0" t="0" r="0" b="6985"/>
            <wp:docPr id="80" name="Immagine 80" descr="https://fbcdn-sphotos-e-a.akamaihd.net/hphotos-ak-ash3/919240_563737846979765_1505810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fbcdn-sphotos-e-a.akamaihd.net/hphotos-ak-ash3/919240_563737846979765_150581060_o.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535594" cy="4356000"/>
                    </a:xfrm>
                    <a:prstGeom prst="rect">
                      <a:avLst/>
                    </a:prstGeom>
                    <a:noFill/>
                    <a:ln>
                      <a:noFill/>
                    </a:ln>
                  </pic:spPr>
                </pic:pic>
              </a:graphicData>
            </a:graphic>
          </wp:inline>
        </w:drawing>
      </w:r>
    </w:p>
    <w:p w:rsidR="0018493B" w:rsidRPr="00005230" w:rsidRDefault="008B39E6" w:rsidP="001E15AD">
      <w:pPr>
        <w:spacing w:after="0"/>
        <w:jc w:val="center"/>
        <w:rPr>
          <w:rFonts w:ascii="Arial" w:eastAsia="Times New Roman" w:hAnsi="Arial" w:cs="Arial"/>
          <w:color w:val="000000"/>
          <w:sz w:val="12"/>
          <w:szCs w:val="12"/>
          <w:lang w:eastAsia="it-IT"/>
        </w:rPr>
      </w:pPr>
      <w:r w:rsidRPr="00005230">
        <w:rPr>
          <w:rFonts w:ascii="Arial" w:eastAsia="Times New Roman" w:hAnsi="Arial" w:cs="Arial"/>
          <w:color w:val="000000"/>
          <w:sz w:val="12"/>
          <w:szCs w:val="12"/>
          <w:lang w:eastAsia="it-IT"/>
        </w:rPr>
        <w:t>Rajhlova Palata</w:t>
      </w:r>
    </w:p>
    <w:p w:rsidR="0018493B" w:rsidRPr="00005230" w:rsidRDefault="0018493B" w:rsidP="001E15AD">
      <w:pPr>
        <w:spacing w:after="0"/>
        <w:jc w:val="center"/>
        <w:rPr>
          <w:rFonts w:ascii="Arial" w:eastAsia="Times New Roman" w:hAnsi="Arial" w:cs="Arial"/>
          <w:color w:val="000000"/>
          <w:sz w:val="12"/>
          <w:szCs w:val="12"/>
          <w:lang w:eastAsia="it-IT"/>
        </w:rPr>
      </w:pPr>
    </w:p>
    <w:p w:rsidR="0018493B" w:rsidRDefault="0018493B" w:rsidP="001E15AD">
      <w:pPr>
        <w:spacing w:after="0"/>
        <w:jc w:val="center"/>
        <w:rPr>
          <w:rFonts w:ascii="Arial" w:eastAsia="Times New Roman" w:hAnsi="Arial" w:cs="Arial"/>
          <w:color w:val="000000"/>
          <w:sz w:val="20"/>
          <w:szCs w:val="20"/>
          <w:lang w:eastAsia="it-IT"/>
        </w:rPr>
      </w:pPr>
    </w:p>
    <w:p w:rsidR="0018493B" w:rsidRDefault="0018493B" w:rsidP="001E15AD">
      <w:pPr>
        <w:spacing w:after="0"/>
        <w:jc w:val="center"/>
        <w:rPr>
          <w:rFonts w:ascii="Arial" w:eastAsia="Times New Roman" w:hAnsi="Arial" w:cs="Arial"/>
          <w:color w:val="000000"/>
          <w:sz w:val="20"/>
          <w:szCs w:val="20"/>
          <w:lang w:eastAsia="it-IT"/>
        </w:rPr>
      </w:pPr>
    </w:p>
    <w:p w:rsidR="0018493B" w:rsidRDefault="0018493B" w:rsidP="001E15AD">
      <w:pPr>
        <w:spacing w:after="0"/>
        <w:jc w:val="center"/>
        <w:rPr>
          <w:rFonts w:ascii="Arial" w:eastAsia="Times New Roman" w:hAnsi="Arial" w:cs="Arial"/>
          <w:color w:val="000000"/>
          <w:sz w:val="20"/>
          <w:szCs w:val="20"/>
          <w:lang w:eastAsia="it-IT"/>
        </w:rPr>
      </w:pPr>
    </w:p>
    <w:p w:rsidR="002824D5" w:rsidRDefault="002824D5" w:rsidP="007160E0">
      <w:pPr>
        <w:shd w:val="clear" w:color="auto" w:fill="FFFFFF"/>
        <w:spacing w:after="0"/>
        <w:ind w:left="-907" w:firstLine="709"/>
        <w:jc w:val="center"/>
        <w:rPr>
          <w:rFonts w:ascii="Arial" w:eastAsia="Times New Roman" w:hAnsi="Arial" w:cs="Arial"/>
          <w:b/>
          <w:color w:val="FF0066"/>
          <w:sz w:val="24"/>
          <w:szCs w:val="24"/>
          <w:lang w:eastAsia="it-IT"/>
        </w:rPr>
      </w:pPr>
      <w:r w:rsidRPr="002824D5">
        <w:rPr>
          <w:rFonts w:ascii="Arial" w:eastAsia="Times New Roman" w:hAnsi="Arial" w:cs="Arial"/>
          <w:b/>
          <w:noProof/>
          <w:color w:val="FF0066"/>
          <w:sz w:val="24"/>
          <w:szCs w:val="24"/>
          <w:lang w:eastAsia="it-IT"/>
        </w:rPr>
        <w:lastRenderedPageBreak/>
        <w:drawing>
          <wp:inline distT="0" distB="0" distL="0" distR="0" wp14:anchorId="400567DA" wp14:editId="2A6DFC66">
            <wp:extent cx="6481578" cy="4320000"/>
            <wp:effectExtent l="0" t="0" r="0" b="4445"/>
            <wp:docPr id="94" name="Immagine 94" descr="https://fbcdn-sphotos-c-a.akamaihd.net/hphotos-ak-prn1/906791_555960957757454_128376601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fbcdn-sphotos-c-a.akamaihd.net/hphotos-ak-prn1/906791_555960957757454_1283766019_o.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481578" cy="4320000"/>
                    </a:xfrm>
                    <a:prstGeom prst="rect">
                      <a:avLst/>
                    </a:prstGeom>
                    <a:noFill/>
                    <a:ln>
                      <a:noFill/>
                    </a:ln>
                  </pic:spPr>
                </pic:pic>
              </a:graphicData>
            </a:graphic>
          </wp:inline>
        </w:drawing>
      </w:r>
    </w:p>
    <w:p w:rsidR="00962250" w:rsidRDefault="00962250" w:rsidP="002824D5">
      <w:pPr>
        <w:shd w:val="clear" w:color="auto" w:fill="FFFFFF"/>
        <w:spacing w:after="0"/>
        <w:ind w:firstLine="709"/>
        <w:jc w:val="center"/>
        <w:rPr>
          <w:rFonts w:ascii="Arial" w:eastAsia="Times New Roman" w:hAnsi="Arial" w:cs="Arial"/>
          <w:sz w:val="12"/>
          <w:szCs w:val="12"/>
          <w:lang w:eastAsia="it-IT"/>
        </w:rPr>
      </w:pPr>
    </w:p>
    <w:p w:rsidR="002824D5" w:rsidRPr="00005230" w:rsidRDefault="002824D5" w:rsidP="002824D5">
      <w:pPr>
        <w:shd w:val="clear" w:color="auto" w:fill="FFFFFF"/>
        <w:spacing w:after="0"/>
        <w:ind w:firstLine="709"/>
        <w:jc w:val="center"/>
        <w:rPr>
          <w:rFonts w:ascii="Arial" w:eastAsia="Times New Roman" w:hAnsi="Arial" w:cs="Arial"/>
          <w:sz w:val="12"/>
          <w:szCs w:val="12"/>
          <w:lang w:eastAsia="it-IT"/>
        </w:rPr>
      </w:pPr>
      <w:r w:rsidRPr="00005230">
        <w:rPr>
          <w:rFonts w:ascii="Arial" w:eastAsia="Times New Roman" w:hAnsi="Arial" w:cs="Arial"/>
          <w:sz w:val="12"/>
          <w:szCs w:val="12"/>
          <w:lang w:eastAsia="it-IT"/>
        </w:rPr>
        <w:t>Sinagoga</w:t>
      </w:r>
    </w:p>
    <w:p w:rsidR="002824D5" w:rsidRDefault="002824D5" w:rsidP="0018493B">
      <w:pPr>
        <w:shd w:val="clear" w:color="auto" w:fill="FFFFFF"/>
        <w:spacing w:after="0"/>
        <w:ind w:firstLine="709"/>
        <w:jc w:val="both"/>
        <w:rPr>
          <w:rFonts w:ascii="Arial" w:eastAsia="Times New Roman" w:hAnsi="Arial" w:cs="Arial"/>
          <w:b/>
          <w:color w:val="FF0066"/>
          <w:sz w:val="24"/>
          <w:szCs w:val="24"/>
          <w:lang w:eastAsia="it-IT"/>
        </w:rPr>
      </w:pPr>
    </w:p>
    <w:p w:rsidR="002824D5" w:rsidRDefault="00C5636F" w:rsidP="007160E0">
      <w:pPr>
        <w:shd w:val="clear" w:color="auto" w:fill="FFFFFF"/>
        <w:spacing w:after="0"/>
        <w:ind w:left="-737" w:firstLine="709"/>
        <w:jc w:val="both"/>
        <w:rPr>
          <w:rFonts w:ascii="Arial" w:eastAsia="Times New Roman" w:hAnsi="Arial" w:cs="Arial"/>
          <w:b/>
          <w:color w:val="FF0066"/>
          <w:sz w:val="24"/>
          <w:szCs w:val="24"/>
          <w:lang w:eastAsia="it-IT"/>
        </w:rPr>
      </w:pPr>
      <w:r w:rsidRPr="00C5636F">
        <w:rPr>
          <w:rFonts w:ascii="Arial" w:eastAsia="Times New Roman" w:hAnsi="Arial" w:cs="Arial"/>
          <w:b/>
          <w:noProof/>
          <w:color w:val="FF0066"/>
          <w:sz w:val="24"/>
          <w:szCs w:val="24"/>
          <w:lang w:eastAsia="it-IT"/>
        </w:rPr>
        <w:drawing>
          <wp:inline distT="0" distB="0" distL="0" distR="0" wp14:anchorId="6583B113" wp14:editId="082D2103">
            <wp:extent cx="6387371" cy="4068000"/>
            <wp:effectExtent l="0" t="0" r="0" b="8890"/>
            <wp:docPr id="1" name="Immagine 1" descr="https://fbcdn-sphotos-d-a.akamaihd.net/hphotos-ak-ash4/459899_450570268362141_142470514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d-a.akamaihd.net/hphotos-ak-ash4/459899_450570268362141_1424705142_o.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387371" cy="4068000"/>
                    </a:xfrm>
                    <a:prstGeom prst="rect">
                      <a:avLst/>
                    </a:prstGeom>
                    <a:noFill/>
                    <a:ln>
                      <a:noFill/>
                    </a:ln>
                  </pic:spPr>
                </pic:pic>
              </a:graphicData>
            </a:graphic>
          </wp:inline>
        </w:drawing>
      </w:r>
    </w:p>
    <w:p w:rsidR="006B52BA" w:rsidRPr="0018493B" w:rsidRDefault="0018493B" w:rsidP="0018493B">
      <w:pPr>
        <w:shd w:val="clear" w:color="auto" w:fill="FFFFFF"/>
        <w:spacing w:after="0"/>
        <w:ind w:firstLine="709"/>
        <w:jc w:val="both"/>
        <w:rPr>
          <w:rFonts w:ascii="Arial" w:eastAsia="Times New Roman" w:hAnsi="Arial" w:cs="Arial"/>
          <w:b/>
          <w:color w:val="FF0066"/>
          <w:sz w:val="24"/>
          <w:szCs w:val="24"/>
          <w:lang w:eastAsia="it-IT"/>
        </w:rPr>
      </w:pPr>
      <w:r w:rsidRPr="0018493B">
        <w:rPr>
          <w:rFonts w:ascii="Arial" w:eastAsia="Times New Roman" w:hAnsi="Arial" w:cs="Arial"/>
          <w:b/>
          <w:color w:val="FF0066"/>
          <w:sz w:val="24"/>
          <w:szCs w:val="24"/>
          <w:lang w:eastAsia="it-IT"/>
        </w:rPr>
        <w:lastRenderedPageBreak/>
        <w:t>4.3</w:t>
      </w:r>
      <w:r w:rsidR="006B52BA" w:rsidRPr="0018493B">
        <w:rPr>
          <w:rFonts w:ascii="Arial" w:eastAsia="Times New Roman" w:hAnsi="Arial" w:cs="Arial"/>
          <w:b/>
          <w:color w:val="FF0066"/>
          <w:sz w:val="24"/>
          <w:szCs w:val="24"/>
          <w:lang w:eastAsia="it-IT"/>
        </w:rPr>
        <w:t xml:space="preserve">      L’ECONOMIA</w:t>
      </w:r>
    </w:p>
    <w:p w:rsidR="006B52BA" w:rsidRDefault="006B52BA" w:rsidP="006B52BA">
      <w:pPr>
        <w:shd w:val="clear" w:color="auto" w:fill="FFFFFF"/>
        <w:spacing w:after="0"/>
        <w:jc w:val="both"/>
        <w:rPr>
          <w:rFonts w:ascii="Arial" w:eastAsia="Times New Roman" w:hAnsi="Arial" w:cs="Arial"/>
          <w:sz w:val="20"/>
          <w:szCs w:val="20"/>
          <w:lang w:eastAsia="it-IT"/>
        </w:rPr>
      </w:pPr>
    </w:p>
    <w:p w:rsidR="006B52BA" w:rsidRPr="004F2507" w:rsidRDefault="006B52BA" w:rsidP="006B52BA">
      <w:pPr>
        <w:shd w:val="clear" w:color="auto" w:fill="FFFFFF"/>
        <w:spacing w:after="0"/>
        <w:jc w:val="both"/>
        <w:rPr>
          <w:rFonts w:ascii="Arial" w:eastAsia="Times New Roman" w:hAnsi="Arial" w:cs="Arial"/>
          <w:sz w:val="20"/>
          <w:szCs w:val="20"/>
          <w:lang w:eastAsia="it-IT"/>
        </w:rPr>
      </w:pPr>
      <w:r w:rsidRPr="004F2507">
        <w:rPr>
          <w:rFonts w:ascii="Arial" w:eastAsia="Times New Roman" w:hAnsi="Arial" w:cs="Arial"/>
          <w:sz w:val="20"/>
          <w:szCs w:val="20"/>
          <w:lang w:eastAsia="it-IT"/>
        </w:rPr>
        <w:t>La Vojvodina ha una tradizione </w:t>
      </w:r>
      <w:r w:rsidRPr="004F2507">
        <w:rPr>
          <w:rFonts w:ascii="Arial" w:eastAsia="Times New Roman" w:hAnsi="Arial" w:cs="Arial"/>
          <w:b/>
          <w:bCs/>
          <w:sz w:val="20"/>
          <w:szCs w:val="20"/>
          <w:lang w:eastAsia="it-IT"/>
        </w:rPr>
        <w:t>industriale </w:t>
      </w:r>
      <w:r w:rsidRPr="004F2507">
        <w:rPr>
          <w:rFonts w:ascii="Arial" w:eastAsia="Times New Roman" w:hAnsi="Arial" w:cs="Arial"/>
          <w:sz w:val="20"/>
          <w:szCs w:val="20"/>
          <w:lang w:eastAsia="it-IT"/>
        </w:rPr>
        <w:t>che risale alla seconda metà dell'Ottocento, quando era parte dell'Impero Austro-Ungarico nato dal “compromesso” del 1866. L 'interventismo in economia e il protezionismo caratteristico dei governi di quel periodo favorirono uno sviluppo economico “protetto” dell'area, che sebbene danneggiasse il settore agricolo incoraggiava lo sviluppo di alcuni settori industriali.</w:t>
      </w:r>
    </w:p>
    <w:p w:rsidR="0018493B" w:rsidRDefault="0018493B" w:rsidP="006B52BA">
      <w:pPr>
        <w:shd w:val="clear" w:color="auto" w:fill="FFFFFF"/>
        <w:spacing w:after="0"/>
        <w:jc w:val="both"/>
        <w:rPr>
          <w:rFonts w:ascii="Arial" w:eastAsia="Times New Roman" w:hAnsi="Arial" w:cs="Arial"/>
          <w:sz w:val="20"/>
          <w:szCs w:val="20"/>
          <w:lang w:eastAsia="it-IT"/>
        </w:rPr>
      </w:pPr>
    </w:p>
    <w:p w:rsidR="006B52BA" w:rsidRDefault="006B52BA" w:rsidP="0018493B">
      <w:pPr>
        <w:shd w:val="clear" w:color="auto" w:fill="FFFFFF"/>
        <w:spacing w:after="0"/>
        <w:ind w:right="425"/>
        <w:jc w:val="both"/>
        <w:rPr>
          <w:rFonts w:ascii="Arial" w:eastAsia="Times New Roman" w:hAnsi="Arial" w:cs="Arial"/>
          <w:sz w:val="20"/>
          <w:szCs w:val="20"/>
          <w:lang w:eastAsia="it-IT"/>
        </w:rPr>
      </w:pPr>
      <w:r w:rsidRPr="004F2507">
        <w:rPr>
          <w:rFonts w:ascii="Arial" w:eastAsia="Times New Roman" w:hAnsi="Arial" w:cs="Arial"/>
          <w:sz w:val="20"/>
          <w:szCs w:val="20"/>
          <w:lang w:eastAsia="it-IT"/>
        </w:rPr>
        <w:t xml:space="preserve">A cavallo tra il XIX e il XX secolo città della provincia come Nagybecskerek (oggi Zrenjanin) conobbero un accelerato sviluppo economico. </w:t>
      </w:r>
    </w:p>
    <w:p w:rsidR="006B52BA" w:rsidRDefault="006B52BA" w:rsidP="006B52BA">
      <w:pPr>
        <w:shd w:val="clear" w:color="auto" w:fill="FFFFFF"/>
        <w:spacing w:after="0"/>
        <w:jc w:val="both"/>
        <w:rPr>
          <w:rFonts w:ascii="Arial" w:eastAsia="Times New Roman" w:hAnsi="Arial" w:cs="Arial"/>
          <w:sz w:val="20"/>
          <w:szCs w:val="20"/>
          <w:lang w:eastAsia="it-IT"/>
        </w:rPr>
      </w:pPr>
    </w:p>
    <w:p w:rsidR="006B52BA" w:rsidRPr="004F2507" w:rsidRDefault="006B52BA" w:rsidP="006B52BA">
      <w:pPr>
        <w:shd w:val="clear" w:color="auto" w:fill="FFFFFF"/>
        <w:spacing w:after="0"/>
        <w:jc w:val="both"/>
        <w:rPr>
          <w:rFonts w:ascii="Arial" w:eastAsia="Times New Roman" w:hAnsi="Arial" w:cs="Arial"/>
          <w:sz w:val="20"/>
          <w:szCs w:val="20"/>
          <w:lang w:eastAsia="it-IT"/>
        </w:rPr>
      </w:pPr>
      <w:r w:rsidRPr="004F2507">
        <w:rPr>
          <w:rFonts w:ascii="Arial" w:eastAsia="Times New Roman" w:hAnsi="Arial" w:cs="Arial"/>
          <w:sz w:val="20"/>
          <w:szCs w:val="20"/>
          <w:lang w:eastAsia="it-IT"/>
        </w:rPr>
        <w:t>Lo sviluppo della provincia proseguì anche dopo il suo passaggio al Regno degli Sloveni, Croati e Serbi (poi Regno di Jugoslavia), fra le due guerre mondiali. Per quanto penalizzata dalla sostanziale perdita della intraprendente componente demografica tedesca e da scelte di ordine strategico - dopo la rottura con il Comintern la Jugoslavia titina decise di spostare a ovest impianti industriali considerati di rilevanza strategica - la Vojvodina mantenne una posizione di supremazia nella geografia industriale jugoslava anche dopo la seconda guerra mondiale, condividendola solo con la Slovenia.</w:t>
      </w:r>
    </w:p>
    <w:p w:rsidR="006B52BA" w:rsidRDefault="006B52BA" w:rsidP="006B52BA">
      <w:pPr>
        <w:shd w:val="clear" w:color="auto" w:fill="FFFFFF"/>
        <w:spacing w:after="0"/>
        <w:jc w:val="both"/>
        <w:rPr>
          <w:rFonts w:ascii="Arial" w:eastAsia="Times New Roman" w:hAnsi="Arial" w:cs="Arial"/>
          <w:sz w:val="20"/>
          <w:szCs w:val="20"/>
          <w:lang w:eastAsia="it-IT"/>
        </w:rPr>
      </w:pPr>
    </w:p>
    <w:p w:rsidR="006B52BA" w:rsidRPr="004F2507" w:rsidRDefault="006B52BA" w:rsidP="006B52BA">
      <w:pPr>
        <w:shd w:val="clear" w:color="auto" w:fill="FFFFFF"/>
        <w:spacing w:after="0"/>
        <w:jc w:val="both"/>
        <w:rPr>
          <w:rFonts w:ascii="Arial" w:eastAsia="Times New Roman" w:hAnsi="Arial" w:cs="Arial"/>
          <w:sz w:val="20"/>
          <w:szCs w:val="20"/>
          <w:lang w:eastAsia="it-IT"/>
        </w:rPr>
      </w:pPr>
      <w:r w:rsidRPr="004F2507">
        <w:rPr>
          <w:rFonts w:ascii="Arial" w:eastAsia="Times New Roman" w:hAnsi="Arial" w:cs="Arial"/>
          <w:sz w:val="20"/>
          <w:szCs w:val="20"/>
          <w:lang w:eastAsia="it-IT"/>
        </w:rPr>
        <w:t>La provincia resta una realtà industriale di tutto rispetto, anche se il decennio delle sanzioni ha impedito l'indispensabile rinnovamento tecnologico delle imprese, portandone molte al collasso economico e finanziario.</w:t>
      </w:r>
    </w:p>
    <w:p w:rsidR="006B52BA" w:rsidRDefault="006B52BA" w:rsidP="006B52BA">
      <w:pPr>
        <w:shd w:val="clear" w:color="auto" w:fill="FFFFFF"/>
        <w:spacing w:after="0"/>
        <w:jc w:val="both"/>
        <w:rPr>
          <w:rFonts w:ascii="Arial" w:eastAsia="Times New Roman" w:hAnsi="Arial" w:cs="Arial"/>
          <w:sz w:val="20"/>
          <w:szCs w:val="20"/>
          <w:lang w:eastAsia="it-IT"/>
        </w:rPr>
      </w:pPr>
    </w:p>
    <w:p w:rsidR="006B52BA" w:rsidRPr="004F2507" w:rsidRDefault="006B52BA" w:rsidP="006B52BA">
      <w:pPr>
        <w:shd w:val="clear" w:color="auto" w:fill="FFFFFF"/>
        <w:spacing w:after="0"/>
        <w:jc w:val="both"/>
        <w:rPr>
          <w:rFonts w:ascii="Arial" w:eastAsia="Times New Roman" w:hAnsi="Arial" w:cs="Arial"/>
          <w:sz w:val="20"/>
          <w:szCs w:val="20"/>
          <w:lang w:eastAsia="it-IT"/>
        </w:rPr>
      </w:pPr>
      <w:r w:rsidRPr="004F2507">
        <w:rPr>
          <w:rFonts w:ascii="Arial" w:eastAsia="Times New Roman" w:hAnsi="Arial" w:cs="Arial"/>
          <w:sz w:val="20"/>
          <w:szCs w:val="20"/>
          <w:lang w:eastAsia="it-IT"/>
        </w:rPr>
        <w:t>La questione-chiave dello </w:t>
      </w:r>
      <w:r w:rsidRPr="004F2507">
        <w:rPr>
          <w:rFonts w:ascii="Arial" w:eastAsia="Times New Roman" w:hAnsi="Arial" w:cs="Arial"/>
          <w:b/>
          <w:bCs/>
          <w:sz w:val="20"/>
          <w:szCs w:val="20"/>
          <w:lang w:eastAsia="it-IT"/>
        </w:rPr>
        <w:t>sviluppo </w:t>
      </w:r>
      <w:r w:rsidRPr="004F2507">
        <w:rPr>
          <w:rFonts w:ascii="Arial" w:eastAsia="Times New Roman" w:hAnsi="Arial" w:cs="Arial"/>
          <w:sz w:val="20"/>
          <w:szCs w:val="20"/>
          <w:lang w:eastAsia="it-IT"/>
        </w:rPr>
        <w:t>industriale in Vojvodina, come in gran parte della ex-Jugoslavia, è di recuperare in tempi brevi la propria capacità competitiva minimizzando i relativi impatti sociali negativi.</w:t>
      </w:r>
    </w:p>
    <w:p w:rsidR="006B52BA" w:rsidRDefault="006B52BA" w:rsidP="006B52BA">
      <w:pPr>
        <w:shd w:val="clear" w:color="auto" w:fill="FFFFFF"/>
        <w:spacing w:after="0"/>
        <w:jc w:val="both"/>
        <w:rPr>
          <w:rFonts w:ascii="Arial" w:eastAsia="Times New Roman" w:hAnsi="Arial" w:cs="Arial"/>
          <w:sz w:val="20"/>
          <w:szCs w:val="20"/>
          <w:lang w:eastAsia="it-IT"/>
        </w:rPr>
      </w:pPr>
    </w:p>
    <w:p w:rsidR="006B52BA" w:rsidRPr="004F2507" w:rsidRDefault="006B52BA" w:rsidP="006B52BA">
      <w:pPr>
        <w:shd w:val="clear" w:color="auto" w:fill="FFFFFF"/>
        <w:spacing w:after="0"/>
        <w:jc w:val="both"/>
        <w:rPr>
          <w:rFonts w:ascii="Arial" w:eastAsia="Times New Roman" w:hAnsi="Arial" w:cs="Arial"/>
          <w:sz w:val="20"/>
          <w:szCs w:val="20"/>
          <w:lang w:eastAsia="it-IT"/>
        </w:rPr>
      </w:pPr>
      <w:r w:rsidRPr="004F2507">
        <w:rPr>
          <w:rFonts w:ascii="Arial" w:eastAsia="Times New Roman" w:hAnsi="Arial" w:cs="Arial"/>
          <w:sz w:val="20"/>
          <w:szCs w:val="20"/>
          <w:lang w:eastAsia="it-IT"/>
        </w:rPr>
        <w:t>Il carattere pianeggiante e la qualità dei terreni (terra nera) hanno segnato il destino economico della provincia nei secoli, affermandone la vocazione </w:t>
      </w:r>
      <w:r w:rsidRPr="004F2507">
        <w:rPr>
          <w:rFonts w:ascii="Arial" w:eastAsia="Times New Roman" w:hAnsi="Arial" w:cs="Arial"/>
          <w:b/>
          <w:bCs/>
          <w:sz w:val="20"/>
          <w:szCs w:val="20"/>
          <w:lang w:eastAsia="it-IT"/>
        </w:rPr>
        <w:t>agricola </w:t>
      </w:r>
      <w:r w:rsidRPr="004F2507">
        <w:rPr>
          <w:rFonts w:ascii="Arial" w:eastAsia="Times New Roman" w:hAnsi="Arial" w:cs="Arial"/>
          <w:sz w:val="20"/>
          <w:szCs w:val="20"/>
          <w:lang w:eastAsia="it-IT"/>
        </w:rPr>
        <w:t>. Tuttora l'agricoltura, in uno con l'industria di prima trasformazione dei prodotti agricoli, contribuisce per il 40% al totale del Prodotto Interno Lordo della provincia stessa. Agricoltura in Vojvodina significa soprattutto seminativi, con una prevalenza di cereali come mais, frumento e soya, di barbabietola da zucchero e di girasoli. La </w:t>
      </w:r>
      <w:r w:rsidRPr="004F2507">
        <w:rPr>
          <w:rFonts w:ascii="Arial" w:eastAsia="Times New Roman" w:hAnsi="Arial" w:cs="Arial"/>
          <w:b/>
          <w:bCs/>
          <w:sz w:val="20"/>
          <w:szCs w:val="20"/>
          <w:lang w:eastAsia="it-IT"/>
        </w:rPr>
        <w:t>vitivinicoltura </w:t>
      </w:r>
      <w:r w:rsidRPr="004F2507">
        <w:rPr>
          <w:rFonts w:ascii="Arial" w:eastAsia="Times New Roman" w:hAnsi="Arial" w:cs="Arial"/>
          <w:sz w:val="20"/>
          <w:szCs w:val="20"/>
          <w:lang w:eastAsia="it-IT"/>
        </w:rPr>
        <w:t>si concentra nei terreni “di piè-monte” (Fruška Gora, area pre-carpatica), mentre le colture orticole e la frutticoltura sono praticate in piccoli appezzamenti attorno a villaggi abitati da minoranze etniche (soprattutto magiari e slovacchi).</w:t>
      </w:r>
    </w:p>
    <w:p w:rsidR="006B52BA" w:rsidRDefault="006B52BA" w:rsidP="006B52BA">
      <w:pPr>
        <w:shd w:val="clear" w:color="auto" w:fill="FFFFFF"/>
        <w:spacing w:after="0"/>
        <w:jc w:val="both"/>
        <w:rPr>
          <w:rFonts w:ascii="Arial" w:eastAsia="Times New Roman" w:hAnsi="Arial" w:cs="Arial"/>
          <w:sz w:val="20"/>
          <w:szCs w:val="20"/>
          <w:lang w:eastAsia="it-IT"/>
        </w:rPr>
      </w:pPr>
    </w:p>
    <w:p w:rsidR="006B52BA" w:rsidRPr="004F2507" w:rsidRDefault="006B52BA" w:rsidP="006B52BA">
      <w:pPr>
        <w:shd w:val="clear" w:color="auto" w:fill="FFFFFF"/>
        <w:spacing w:after="0"/>
        <w:jc w:val="both"/>
        <w:rPr>
          <w:rFonts w:ascii="Arial" w:eastAsia="Times New Roman" w:hAnsi="Arial" w:cs="Arial"/>
          <w:sz w:val="20"/>
          <w:szCs w:val="20"/>
          <w:lang w:eastAsia="it-IT"/>
        </w:rPr>
      </w:pPr>
      <w:r w:rsidRPr="004F2507">
        <w:rPr>
          <w:rFonts w:ascii="Arial" w:eastAsia="Times New Roman" w:hAnsi="Arial" w:cs="Arial"/>
          <w:sz w:val="20"/>
          <w:szCs w:val="20"/>
          <w:lang w:eastAsia="it-IT"/>
        </w:rPr>
        <w:t>L' </w:t>
      </w:r>
      <w:r w:rsidRPr="004F2507">
        <w:rPr>
          <w:rFonts w:ascii="Arial" w:eastAsia="Times New Roman" w:hAnsi="Arial" w:cs="Arial"/>
          <w:b/>
          <w:bCs/>
          <w:sz w:val="20"/>
          <w:szCs w:val="20"/>
          <w:lang w:eastAsia="it-IT"/>
        </w:rPr>
        <w:t>allevamento </w:t>
      </w:r>
      <w:r w:rsidRPr="004F2507">
        <w:rPr>
          <w:rFonts w:ascii="Arial" w:eastAsia="Times New Roman" w:hAnsi="Arial" w:cs="Arial"/>
          <w:sz w:val="20"/>
          <w:szCs w:val="20"/>
          <w:lang w:eastAsia="it-IT"/>
        </w:rPr>
        <w:t>di bestiame è parte della vocazione agricola dell'area e disegna una filiera che partendo dalla coltivazione di mais arriva alla macellazione e al trattamento delle carni. L'allevamento, pur marcando una significativa riduzione del numero di capi nel corso dell'ultimo decennio, significa soprattutto allevamento di suini.</w:t>
      </w:r>
    </w:p>
    <w:p w:rsidR="006B52BA" w:rsidRDefault="006B52BA" w:rsidP="006B52BA">
      <w:pPr>
        <w:shd w:val="clear" w:color="auto" w:fill="FFFFFF"/>
        <w:spacing w:after="0"/>
        <w:jc w:val="both"/>
        <w:rPr>
          <w:rFonts w:ascii="Arial" w:eastAsia="Times New Roman" w:hAnsi="Arial" w:cs="Arial"/>
          <w:sz w:val="20"/>
          <w:szCs w:val="20"/>
          <w:lang w:eastAsia="it-IT"/>
        </w:rPr>
      </w:pPr>
    </w:p>
    <w:p w:rsidR="006B52BA" w:rsidRPr="004F2507" w:rsidRDefault="006B52BA" w:rsidP="006B52BA">
      <w:pPr>
        <w:shd w:val="clear" w:color="auto" w:fill="FFFFFF"/>
        <w:spacing w:after="0"/>
        <w:jc w:val="both"/>
        <w:rPr>
          <w:rFonts w:ascii="Arial" w:eastAsia="Times New Roman" w:hAnsi="Arial" w:cs="Arial"/>
          <w:sz w:val="20"/>
          <w:szCs w:val="20"/>
          <w:lang w:eastAsia="it-IT"/>
        </w:rPr>
      </w:pPr>
      <w:r w:rsidRPr="004F2507">
        <w:rPr>
          <w:rFonts w:ascii="Arial" w:eastAsia="Times New Roman" w:hAnsi="Arial" w:cs="Arial"/>
          <w:sz w:val="20"/>
          <w:szCs w:val="20"/>
          <w:lang w:eastAsia="it-IT"/>
        </w:rPr>
        <w:t>Ma l'agricoltura, per le sue specifiche caratteristiche, può oggi essere alla radice di una filiera diversa, che può affiancare alla più tradizionale agro-alimentare la </w:t>
      </w:r>
      <w:r w:rsidRPr="004F2507">
        <w:rPr>
          <w:rFonts w:ascii="Arial" w:eastAsia="Times New Roman" w:hAnsi="Arial" w:cs="Arial"/>
          <w:b/>
          <w:bCs/>
          <w:sz w:val="20"/>
          <w:szCs w:val="20"/>
          <w:lang w:eastAsia="it-IT"/>
        </w:rPr>
        <w:t>filiera agro-energetica </w:t>
      </w:r>
      <w:r w:rsidRPr="004F2507">
        <w:rPr>
          <w:rFonts w:ascii="Arial" w:eastAsia="Times New Roman" w:hAnsi="Arial" w:cs="Arial"/>
          <w:sz w:val="20"/>
          <w:szCs w:val="20"/>
          <w:lang w:eastAsia="it-IT"/>
        </w:rPr>
        <w:t>per la produzione di biogas e bio-diesel.</w:t>
      </w:r>
    </w:p>
    <w:p w:rsidR="006B52BA" w:rsidRDefault="006B52BA" w:rsidP="006B52BA">
      <w:pPr>
        <w:shd w:val="clear" w:color="auto" w:fill="FFFFFF"/>
        <w:spacing w:after="0"/>
        <w:jc w:val="both"/>
        <w:rPr>
          <w:rFonts w:ascii="Arial" w:eastAsia="Times New Roman" w:hAnsi="Arial" w:cs="Arial"/>
          <w:sz w:val="20"/>
          <w:szCs w:val="20"/>
          <w:lang w:eastAsia="it-IT"/>
        </w:rPr>
      </w:pPr>
    </w:p>
    <w:p w:rsidR="006B52BA" w:rsidRPr="004F2507" w:rsidRDefault="006B52BA" w:rsidP="006B52BA">
      <w:pPr>
        <w:shd w:val="clear" w:color="auto" w:fill="FFFFFF"/>
        <w:spacing w:after="0"/>
        <w:jc w:val="both"/>
        <w:rPr>
          <w:rFonts w:ascii="Arial" w:eastAsia="Times New Roman" w:hAnsi="Arial" w:cs="Arial"/>
          <w:sz w:val="20"/>
          <w:szCs w:val="20"/>
          <w:lang w:eastAsia="it-IT"/>
        </w:rPr>
      </w:pPr>
      <w:r w:rsidRPr="004F2507">
        <w:rPr>
          <w:rFonts w:ascii="Arial" w:eastAsia="Times New Roman" w:hAnsi="Arial" w:cs="Arial"/>
          <w:sz w:val="20"/>
          <w:szCs w:val="20"/>
          <w:lang w:eastAsia="it-IT"/>
        </w:rPr>
        <w:t>La Vojvodina ha però sviluppato anche, a partire dalla seconda metà dell'Ottocento, alcune specializzazioni nell'industria </w:t>
      </w:r>
      <w:r w:rsidRPr="004F2507">
        <w:rPr>
          <w:rFonts w:ascii="Arial" w:eastAsia="Times New Roman" w:hAnsi="Arial" w:cs="Arial"/>
          <w:b/>
          <w:bCs/>
          <w:sz w:val="20"/>
          <w:szCs w:val="20"/>
          <w:lang w:eastAsia="it-IT"/>
        </w:rPr>
        <w:t>manifatturiera</w:t>
      </w:r>
      <w:r w:rsidRPr="004F2507">
        <w:rPr>
          <w:rFonts w:ascii="Arial" w:eastAsia="Times New Roman" w:hAnsi="Arial" w:cs="Arial"/>
          <w:sz w:val="20"/>
          <w:szCs w:val="20"/>
          <w:lang w:eastAsia="it-IT"/>
        </w:rPr>
        <w:t>.</w:t>
      </w:r>
      <w:r>
        <w:rPr>
          <w:rFonts w:ascii="Arial" w:eastAsia="Times New Roman" w:hAnsi="Arial" w:cs="Arial"/>
          <w:sz w:val="20"/>
          <w:szCs w:val="20"/>
          <w:lang w:eastAsia="it-IT"/>
        </w:rPr>
        <w:t xml:space="preserve"> </w:t>
      </w:r>
      <w:r w:rsidRPr="004F2507">
        <w:rPr>
          <w:rFonts w:ascii="Arial" w:eastAsia="Times New Roman" w:hAnsi="Arial" w:cs="Arial"/>
          <w:sz w:val="20"/>
          <w:szCs w:val="20"/>
          <w:lang w:eastAsia="it-IT"/>
        </w:rPr>
        <w:t>Sotto il profilo settoriale, questa appare significativamente diversificata, pur se con una prevalenza dell'industria alimentare e della petrolchimica (quest'ultima concentrata a Pančevo, nel Sud della provincia, alle porte di Belgrado).</w:t>
      </w:r>
      <w:r>
        <w:rPr>
          <w:rFonts w:ascii="Arial" w:eastAsia="Times New Roman" w:hAnsi="Arial" w:cs="Arial"/>
          <w:sz w:val="20"/>
          <w:szCs w:val="20"/>
          <w:lang w:eastAsia="it-IT"/>
        </w:rPr>
        <w:t xml:space="preserve"> </w:t>
      </w:r>
      <w:r w:rsidRPr="004F2507">
        <w:rPr>
          <w:rFonts w:ascii="Arial" w:eastAsia="Times New Roman" w:hAnsi="Arial" w:cs="Arial"/>
          <w:sz w:val="20"/>
          <w:szCs w:val="20"/>
          <w:lang w:eastAsia="it-IT"/>
        </w:rPr>
        <w:t>Tra gli altri settori, tutt'altro che trascurabili sono la lavorazione della plastica, la meccanica e la produzione di componenti in metallo.</w:t>
      </w:r>
    </w:p>
    <w:p w:rsidR="006B52BA" w:rsidRDefault="006B52BA" w:rsidP="006B52BA">
      <w:pPr>
        <w:shd w:val="clear" w:color="auto" w:fill="FFFFFF"/>
        <w:spacing w:after="0"/>
        <w:jc w:val="both"/>
        <w:rPr>
          <w:rFonts w:ascii="Arial" w:eastAsia="Times New Roman" w:hAnsi="Arial" w:cs="Arial"/>
          <w:sz w:val="20"/>
          <w:szCs w:val="20"/>
          <w:lang w:eastAsia="it-IT"/>
        </w:rPr>
      </w:pPr>
    </w:p>
    <w:p w:rsidR="006B52BA" w:rsidRPr="004F2507" w:rsidRDefault="006B52BA" w:rsidP="006B52BA">
      <w:pPr>
        <w:shd w:val="clear" w:color="auto" w:fill="FFFFFF"/>
        <w:spacing w:after="0"/>
        <w:jc w:val="both"/>
        <w:rPr>
          <w:rFonts w:ascii="Arial" w:eastAsia="Times New Roman" w:hAnsi="Arial" w:cs="Arial"/>
          <w:sz w:val="20"/>
          <w:szCs w:val="20"/>
          <w:lang w:eastAsia="it-IT"/>
        </w:rPr>
      </w:pPr>
      <w:r w:rsidRPr="004F2507">
        <w:rPr>
          <w:rFonts w:ascii="Arial" w:eastAsia="Times New Roman" w:hAnsi="Arial" w:cs="Arial"/>
          <w:sz w:val="20"/>
          <w:szCs w:val="20"/>
          <w:lang w:eastAsia="it-IT"/>
        </w:rPr>
        <w:t>Il </w:t>
      </w:r>
      <w:r w:rsidRPr="004F2507">
        <w:rPr>
          <w:rFonts w:ascii="Arial" w:eastAsia="Times New Roman" w:hAnsi="Arial" w:cs="Arial"/>
          <w:b/>
          <w:bCs/>
          <w:sz w:val="20"/>
          <w:szCs w:val="20"/>
          <w:lang w:eastAsia="it-IT"/>
        </w:rPr>
        <w:t>terziario </w:t>
      </w:r>
      <w:r w:rsidRPr="004F2507">
        <w:rPr>
          <w:rFonts w:ascii="Arial" w:eastAsia="Times New Roman" w:hAnsi="Arial" w:cs="Arial"/>
          <w:sz w:val="20"/>
          <w:szCs w:val="20"/>
          <w:lang w:eastAsia="it-IT"/>
        </w:rPr>
        <w:t xml:space="preserve">si concentra soprattutto a Novi Sad, capoluogo della provincia e seconda città della Serbia, dove hanno sede banche, società di informatica, centri commerciali e la seconda università della Serbia. Il settore è in forte sviluppo, ed attrae investimenti esteri. Recentissime le acquisizioni della Panonska Banka da parte del gruppo italiano San Paolo-Imi e quella della Vojvođanska Banka da parte della Ethnikì Trapezatis Ellados. A Novi Sad si concentrano inoltre, grazie al suo status di capoluogo della provincia autonoma, le </w:t>
      </w:r>
      <w:r w:rsidRPr="004F2507">
        <w:rPr>
          <w:rFonts w:ascii="Arial" w:eastAsia="Times New Roman" w:hAnsi="Arial" w:cs="Arial"/>
          <w:sz w:val="20"/>
          <w:szCs w:val="20"/>
          <w:lang w:eastAsia="it-IT"/>
        </w:rPr>
        <w:lastRenderedPageBreak/>
        <w:t>attività amministrativo-burocratiche. Novi Sad è, infine, sede del </w:t>
      </w:r>
      <w:r w:rsidRPr="004F2507">
        <w:rPr>
          <w:rFonts w:ascii="Arial" w:eastAsia="Times New Roman" w:hAnsi="Arial" w:cs="Arial"/>
          <w:b/>
          <w:bCs/>
          <w:sz w:val="20"/>
          <w:szCs w:val="20"/>
          <w:lang w:eastAsia="it-IT"/>
        </w:rPr>
        <w:t>polo fieristico </w:t>
      </w:r>
      <w:r w:rsidRPr="004F2507">
        <w:rPr>
          <w:rFonts w:ascii="Arial" w:eastAsia="Times New Roman" w:hAnsi="Arial" w:cs="Arial"/>
          <w:sz w:val="20"/>
          <w:szCs w:val="20"/>
          <w:lang w:eastAsia="it-IT"/>
        </w:rPr>
        <w:t>più importante dei Balcani, di prossima privatizzazione.</w:t>
      </w:r>
    </w:p>
    <w:p w:rsidR="006B52BA" w:rsidRDefault="006B52BA" w:rsidP="006B52BA">
      <w:pPr>
        <w:shd w:val="clear" w:color="auto" w:fill="FFFFFF"/>
        <w:spacing w:after="0"/>
        <w:jc w:val="both"/>
        <w:rPr>
          <w:rFonts w:ascii="Arial" w:eastAsia="Times New Roman" w:hAnsi="Arial" w:cs="Arial"/>
          <w:sz w:val="20"/>
          <w:szCs w:val="20"/>
          <w:lang w:eastAsia="it-IT"/>
        </w:rPr>
      </w:pPr>
    </w:p>
    <w:p w:rsidR="006B52BA" w:rsidRDefault="006B52BA" w:rsidP="006B52BA">
      <w:pPr>
        <w:shd w:val="clear" w:color="auto" w:fill="FFFFFF"/>
        <w:spacing w:after="0"/>
        <w:jc w:val="both"/>
        <w:rPr>
          <w:rFonts w:ascii="Arial" w:eastAsia="Times New Roman" w:hAnsi="Arial" w:cs="Arial"/>
          <w:sz w:val="20"/>
          <w:szCs w:val="20"/>
          <w:lang w:eastAsia="it-IT"/>
        </w:rPr>
      </w:pPr>
      <w:r w:rsidRPr="004F2507">
        <w:rPr>
          <w:rFonts w:ascii="Arial" w:eastAsia="Times New Roman" w:hAnsi="Arial" w:cs="Arial"/>
          <w:sz w:val="20"/>
          <w:szCs w:val="20"/>
          <w:lang w:eastAsia="it-IT"/>
        </w:rPr>
        <w:t>Il </w:t>
      </w:r>
      <w:r w:rsidRPr="004F2507">
        <w:rPr>
          <w:rFonts w:ascii="Arial" w:eastAsia="Times New Roman" w:hAnsi="Arial" w:cs="Arial"/>
          <w:b/>
          <w:bCs/>
          <w:sz w:val="20"/>
          <w:szCs w:val="20"/>
          <w:lang w:eastAsia="it-IT"/>
        </w:rPr>
        <w:t>turismo</w:t>
      </w:r>
      <w:r w:rsidRPr="004F2507">
        <w:rPr>
          <w:rFonts w:ascii="Arial" w:eastAsia="Times New Roman" w:hAnsi="Arial" w:cs="Arial"/>
          <w:sz w:val="20"/>
          <w:szCs w:val="20"/>
          <w:lang w:eastAsia="it-IT"/>
        </w:rPr>
        <w:t>, contando su risorse naturali, storico-artistiche, culturali e antropologiche significative, oltre che sulla facile accessibilità da parte di aree ad alto reddito con elevata propensione alla spesa turistica (Austria, Slovenia, Nord-Est italiano</w:t>
      </w:r>
      <w:r w:rsidRPr="004F2507">
        <w:rPr>
          <w:rFonts w:ascii="Arial" w:eastAsia="Times New Roman" w:hAnsi="Arial" w:cs="Arial"/>
          <w:b/>
          <w:sz w:val="20"/>
          <w:szCs w:val="20"/>
          <w:lang w:eastAsia="it-IT"/>
        </w:rPr>
        <w:t>), ha potenzialità tuttora largamente inespresse</w:t>
      </w:r>
      <w:r w:rsidRPr="004F2507">
        <w:rPr>
          <w:rFonts w:ascii="Arial" w:eastAsia="Times New Roman" w:hAnsi="Arial" w:cs="Arial"/>
          <w:sz w:val="20"/>
          <w:szCs w:val="20"/>
          <w:lang w:eastAsia="it-IT"/>
        </w:rPr>
        <w:t xml:space="preserve">. Un elenco di località con rilevanti capacità di attrazione di movimenti internazionali, pur se non esaustivo, potrebbe comprendere il complesso termale di Kaniža, il lago e il villaggio di Palić – stazione climatica dall'impianto e l'architettura </w:t>
      </w:r>
      <w:r>
        <w:rPr>
          <w:rFonts w:ascii="Arial" w:eastAsia="Times New Roman" w:hAnsi="Arial" w:cs="Arial"/>
          <w:sz w:val="20"/>
          <w:szCs w:val="20"/>
          <w:lang w:eastAsia="it-IT"/>
        </w:rPr>
        <w:t>c</w:t>
      </w:r>
      <w:r w:rsidRPr="004F2507">
        <w:rPr>
          <w:rFonts w:ascii="Arial" w:eastAsia="Times New Roman" w:hAnsi="Arial" w:cs="Arial"/>
          <w:sz w:val="20"/>
          <w:szCs w:val="20"/>
          <w:lang w:eastAsia="it-IT"/>
        </w:rPr>
        <w:t>aratteristici dei centri di soggiorno austro-ungarici del periodo della </w:t>
      </w:r>
      <w:r w:rsidRPr="004F2507">
        <w:rPr>
          <w:rFonts w:ascii="Arial" w:eastAsia="Times New Roman" w:hAnsi="Arial" w:cs="Arial"/>
          <w:i/>
          <w:iCs/>
          <w:sz w:val="20"/>
          <w:szCs w:val="20"/>
          <w:lang w:eastAsia="it-IT"/>
        </w:rPr>
        <w:t>Belle Epoque -</w:t>
      </w:r>
      <w:r w:rsidR="00083446">
        <w:rPr>
          <w:rFonts w:ascii="Arial" w:eastAsia="Times New Roman" w:hAnsi="Arial" w:cs="Arial"/>
          <w:i/>
          <w:iCs/>
          <w:sz w:val="20"/>
          <w:szCs w:val="20"/>
          <w:lang w:eastAsia="it-IT"/>
        </w:rPr>
        <w:t xml:space="preserve"> </w:t>
      </w:r>
      <w:r w:rsidRPr="004F2507">
        <w:rPr>
          <w:rFonts w:ascii="Arial" w:eastAsia="Times New Roman" w:hAnsi="Arial" w:cs="Arial"/>
          <w:i/>
          <w:iCs/>
          <w:sz w:val="20"/>
          <w:szCs w:val="20"/>
          <w:lang w:eastAsia="it-IT"/>
        </w:rPr>
        <w:t> </w:t>
      </w:r>
      <w:r w:rsidRPr="004F2507">
        <w:rPr>
          <w:rFonts w:ascii="Arial" w:eastAsia="Times New Roman" w:hAnsi="Arial" w:cs="Arial"/>
          <w:sz w:val="20"/>
          <w:szCs w:val="20"/>
          <w:lang w:eastAsia="it-IT"/>
        </w:rPr>
        <w:t>il complesso di Zobnatica (turismo equestre), l'oasi naturalistica di Carska Bara (lo stagno dell'imperatore) protetta dalla Convenzione Internazionale di Ramsar, la cittadina di Kovačica, popolata in maggioranza da slovacchi e capitale della pittura </w:t>
      </w:r>
      <w:r w:rsidRPr="004F2507">
        <w:rPr>
          <w:rFonts w:ascii="Arial" w:eastAsia="Times New Roman" w:hAnsi="Arial" w:cs="Arial"/>
          <w:i/>
          <w:iCs/>
          <w:sz w:val="20"/>
          <w:szCs w:val="20"/>
          <w:lang w:eastAsia="it-IT"/>
        </w:rPr>
        <w:t>naive </w:t>
      </w:r>
      <w:r w:rsidRPr="004F2507">
        <w:rPr>
          <w:rFonts w:ascii="Arial" w:eastAsia="Times New Roman" w:hAnsi="Arial" w:cs="Arial"/>
          <w:sz w:val="20"/>
          <w:szCs w:val="20"/>
          <w:lang w:eastAsia="it-IT"/>
        </w:rPr>
        <w:t>, il Parco Nazionale della </w:t>
      </w:r>
      <w:r w:rsidRPr="004F2507">
        <w:rPr>
          <w:rFonts w:ascii="Arial" w:eastAsia="Times New Roman" w:hAnsi="Arial" w:cs="Arial"/>
          <w:i/>
          <w:iCs/>
          <w:sz w:val="20"/>
          <w:szCs w:val="20"/>
          <w:lang w:eastAsia="it-IT"/>
        </w:rPr>
        <w:t>Fruška Gora </w:t>
      </w:r>
      <w:r w:rsidRPr="004F2507">
        <w:rPr>
          <w:rFonts w:ascii="Arial" w:eastAsia="Times New Roman" w:hAnsi="Arial" w:cs="Arial"/>
          <w:sz w:val="20"/>
          <w:szCs w:val="20"/>
          <w:lang w:eastAsia="it-IT"/>
        </w:rPr>
        <w:t>, con le sue foreste, itinerari per il trekking, sorgenti, acque termali, monasteri e specifiche produzioni vitivinicole. Il settore può attrarre </w:t>
      </w:r>
      <w:r w:rsidRPr="004F2507">
        <w:rPr>
          <w:rFonts w:ascii="Arial" w:eastAsia="Times New Roman" w:hAnsi="Arial" w:cs="Arial"/>
          <w:b/>
          <w:bCs/>
          <w:sz w:val="20"/>
          <w:szCs w:val="20"/>
          <w:lang w:eastAsia="it-IT"/>
        </w:rPr>
        <w:t>investimenti </w:t>
      </w:r>
      <w:r w:rsidRPr="004F2507">
        <w:rPr>
          <w:rFonts w:ascii="Arial" w:eastAsia="Times New Roman" w:hAnsi="Arial" w:cs="Arial"/>
          <w:sz w:val="20"/>
          <w:szCs w:val="20"/>
          <w:lang w:eastAsia="it-IT"/>
        </w:rPr>
        <w:t xml:space="preserve">da parte di gruppi specializzati con esperienza internazionale. L'elenco non può essere chiuso senza citare il </w:t>
      </w:r>
      <w:r w:rsidRPr="004F2507">
        <w:rPr>
          <w:rFonts w:ascii="Arial" w:eastAsia="Times New Roman" w:hAnsi="Arial" w:cs="Arial"/>
          <w:b/>
          <w:sz w:val="20"/>
          <w:szCs w:val="20"/>
          <w:lang w:eastAsia="it-IT"/>
        </w:rPr>
        <w:t>Festival </w:t>
      </w:r>
      <w:r w:rsidRPr="004F2507">
        <w:rPr>
          <w:rFonts w:ascii="Arial" w:eastAsia="Times New Roman" w:hAnsi="Arial" w:cs="Arial"/>
          <w:b/>
          <w:i/>
          <w:iCs/>
          <w:sz w:val="20"/>
          <w:szCs w:val="20"/>
          <w:lang w:eastAsia="it-IT"/>
        </w:rPr>
        <w:t>Exit</w:t>
      </w:r>
      <w:r w:rsidRPr="004F2507">
        <w:rPr>
          <w:rFonts w:ascii="Arial" w:eastAsia="Times New Roman" w:hAnsi="Arial" w:cs="Arial"/>
          <w:i/>
          <w:iCs/>
          <w:sz w:val="20"/>
          <w:szCs w:val="20"/>
          <w:lang w:eastAsia="it-IT"/>
        </w:rPr>
        <w:t> </w:t>
      </w:r>
      <w:r w:rsidRPr="004F2507">
        <w:rPr>
          <w:rFonts w:ascii="Arial" w:eastAsia="Times New Roman" w:hAnsi="Arial" w:cs="Arial"/>
          <w:sz w:val="20"/>
          <w:szCs w:val="20"/>
          <w:lang w:eastAsia="it-IT"/>
        </w:rPr>
        <w:t>che si tiene ogni anno nella Fortezza di Petrovaradin a Novi Sad. Si tratta di un evento consacrato al pop e al rock internazionale, che attrae annualmente decine di migliaia di giovani da tutta Europa e l'attenzione della stampa specializzata, meritandosi l'appellativo di </w:t>
      </w:r>
      <w:r w:rsidRPr="004F2507">
        <w:rPr>
          <w:rFonts w:ascii="Arial" w:eastAsia="Times New Roman" w:hAnsi="Arial" w:cs="Arial"/>
          <w:i/>
          <w:iCs/>
          <w:sz w:val="20"/>
          <w:szCs w:val="20"/>
          <w:lang w:eastAsia="it-IT"/>
        </w:rPr>
        <w:t>Woodstock dei Balcani</w:t>
      </w:r>
      <w:r w:rsidRPr="004F2507">
        <w:rPr>
          <w:rFonts w:ascii="Arial" w:eastAsia="Times New Roman" w:hAnsi="Arial" w:cs="Arial"/>
          <w:sz w:val="20"/>
          <w:szCs w:val="20"/>
          <w:lang w:eastAsia="it-IT"/>
        </w:rPr>
        <w:t>.</w:t>
      </w:r>
    </w:p>
    <w:p w:rsidR="008B39E6" w:rsidRPr="004F2507" w:rsidRDefault="008B39E6" w:rsidP="006B52BA">
      <w:pPr>
        <w:shd w:val="clear" w:color="auto" w:fill="FFFFFF"/>
        <w:spacing w:after="0"/>
        <w:jc w:val="both"/>
        <w:rPr>
          <w:rFonts w:ascii="Arial" w:eastAsia="Times New Roman" w:hAnsi="Arial" w:cs="Arial"/>
          <w:sz w:val="20"/>
          <w:szCs w:val="20"/>
          <w:lang w:eastAsia="it-IT"/>
        </w:rPr>
      </w:pPr>
    </w:p>
    <w:p w:rsidR="006B52BA" w:rsidRPr="008B39E6" w:rsidRDefault="00FF32F0" w:rsidP="00F81B97">
      <w:pPr>
        <w:ind w:left="-510"/>
        <w:jc w:val="center"/>
        <w:rPr>
          <w:rFonts w:cstheme="minorHAnsi"/>
          <w:b/>
          <w:sz w:val="14"/>
          <w:szCs w:val="14"/>
        </w:rPr>
      </w:pPr>
      <w:r w:rsidRPr="008B39E6">
        <w:rPr>
          <w:rStyle w:val="textexposedshow"/>
          <w:rFonts w:cstheme="minorHAnsi"/>
          <w:b/>
          <w:color w:val="333333"/>
          <w:sz w:val="14"/>
          <w:szCs w:val="14"/>
          <w:shd w:val="clear" w:color="auto" w:fill="FFFFFF"/>
        </w:rPr>
        <w:t>.</w:t>
      </w:r>
      <w:r w:rsidR="00F81B97" w:rsidRPr="00F81B97">
        <w:t xml:space="preserve"> </w:t>
      </w:r>
      <w:r w:rsidR="00F81B97" w:rsidRPr="00F81B97">
        <w:rPr>
          <w:rFonts w:cstheme="minorHAnsi"/>
          <w:b/>
          <w:noProof/>
          <w:color w:val="333333"/>
          <w:sz w:val="14"/>
          <w:szCs w:val="14"/>
          <w:shd w:val="clear" w:color="auto" w:fill="FFFFFF"/>
          <w:lang w:eastAsia="it-IT"/>
        </w:rPr>
        <w:drawing>
          <wp:inline distT="0" distB="0" distL="0" distR="0" wp14:anchorId="5878A59A" wp14:editId="2775E8E7">
            <wp:extent cx="5131253" cy="3420000"/>
            <wp:effectExtent l="0" t="0" r="0" b="9525"/>
            <wp:docPr id="87" name="Immagine 87" descr="https://fbcdn-sphotos-e-a.akamaihd.net/hphotos-ak-prn1/902983_562271220459761_210727857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fbcdn-sphotos-e-a.akamaihd.net/hphotos-ak-prn1/902983_562271220459761_2107278578_o.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131253" cy="3420000"/>
                    </a:xfrm>
                    <a:prstGeom prst="rect">
                      <a:avLst/>
                    </a:prstGeom>
                    <a:noFill/>
                    <a:ln>
                      <a:noFill/>
                    </a:ln>
                  </pic:spPr>
                </pic:pic>
              </a:graphicData>
            </a:graphic>
          </wp:inline>
        </w:drawing>
      </w:r>
    </w:p>
    <w:p w:rsidR="006B52BA" w:rsidRDefault="008B39E6" w:rsidP="00F81B97">
      <w:pPr>
        <w:ind w:left="-340" w:right="-794"/>
      </w:pPr>
      <w:r w:rsidRPr="008B39E6">
        <w:t xml:space="preserve"> </w:t>
      </w:r>
      <w:r w:rsidRPr="008B39E6">
        <w:rPr>
          <w:noProof/>
          <w:lang w:eastAsia="it-IT"/>
        </w:rPr>
        <w:drawing>
          <wp:inline distT="0" distB="0" distL="0" distR="0" wp14:anchorId="7174A53B" wp14:editId="22F3B4EF">
            <wp:extent cx="2957005" cy="2160000"/>
            <wp:effectExtent l="0" t="0" r="0" b="0"/>
            <wp:docPr id="83" name="Immagine 83" descr="https://fbcdn-sphotos-d-a.akamaihd.net/hphotos-ak-frc1/902654_562616853758531_204489236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fbcdn-sphotos-d-a.akamaihd.net/hphotos-ak-frc1/902654_562616853758531_2044892362_o.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57005" cy="2160000"/>
                    </a:xfrm>
                    <a:prstGeom prst="rect">
                      <a:avLst/>
                    </a:prstGeom>
                    <a:noFill/>
                    <a:ln>
                      <a:noFill/>
                    </a:ln>
                  </pic:spPr>
                </pic:pic>
              </a:graphicData>
            </a:graphic>
          </wp:inline>
        </w:drawing>
      </w:r>
      <w:r w:rsidR="00F81B97">
        <w:tab/>
      </w:r>
      <w:r w:rsidR="00F81B97">
        <w:rPr>
          <w:noProof/>
          <w:lang w:eastAsia="it-IT"/>
        </w:rPr>
        <w:drawing>
          <wp:inline distT="0" distB="0" distL="0" distR="0" wp14:anchorId="7A70E8E5" wp14:editId="58A3A29C">
            <wp:extent cx="2881816" cy="2160000"/>
            <wp:effectExtent l="0" t="0" r="0" b="0"/>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81816" cy="2160000"/>
                    </a:xfrm>
                    <a:prstGeom prst="rect">
                      <a:avLst/>
                    </a:prstGeom>
                    <a:noFill/>
                  </pic:spPr>
                </pic:pic>
              </a:graphicData>
            </a:graphic>
          </wp:inline>
        </w:drawing>
      </w:r>
    </w:p>
    <w:p w:rsidR="000D5A66" w:rsidRPr="00FD7E1A" w:rsidRDefault="00083446" w:rsidP="00FD7E1A">
      <w:pPr>
        <w:spacing w:before="240" w:after="240"/>
        <w:ind w:left="-283" w:firstLine="708"/>
        <w:jc w:val="both"/>
        <w:rPr>
          <w:rFonts w:ascii="Arial" w:eastAsia="Times New Roman" w:hAnsi="Arial" w:cs="Arial"/>
          <w:b/>
          <w:bCs/>
          <w:color w:val="4EACF3" w:themeColor="background2" w:themeShade="BF"/>
          <w:sz w:val="24"/>
          <w:szCs w:val="24"/>
          <w:lang w:eastAsia="it-IT"/>
        </w:rPr>
      </w:pPr>
      <w:r>
        <w:rPr>
          <w:rFonts w:ascii="Arial" w:eastAsia="Times New Roman" w:hAnsi="Arial" w:cs="Arial"/>
          <w:b/>
          <w:bCs/>
          <w:color w:val="4EACF3" w:themeColor="background2" w:themeShade="BF"/>
          <w:sz w:val="24"/>
          <w:szCs w:val="24"/>
          <w:lang w:eastAsia="it-IT"/>
        </w:rPr>
        <w:lastRenderedPageBreak/>
        <w:t>4.4</w:t>
      </w:r>
      <w:r w:rsidR="00F01E58">
        <w:rPr>
          <w:rFonts w:ascii="Arial" w:eastAsia="Times New Roman" w:hAnsi="Arial" w:cs="Arial"/>
          <w:b/>
          <w:bCs/>
          <w:color w:val="4EACF3" w:themeColor="background2" w:themeShade="BF"/>
          <w:sz w:val="24"/>
          <w:szCs w:val="24"/>
          <w:lang w:eastAsia="it-IT"/>
        </w:rPr>
        <w:t xml:space="preserve"> LE RADICI E LE IDENTITA’</w:t>
      </w:r>
      <w:r w:rsidR="001B76AC" w:rsidRPr="00FD7E1A">
        <w:rPr>
          <w:rFonts w:ascii="Arial" w:eastAsia="Times New Roman" w:hAnsi="Arial" w:cs="Arial"/>
          <w:b/>
          <w:bCs/>
          <w:color w:val="4EACF3" w:themeColor="background2" w:themeShade="BF"/>
          <w:sz w:val="24"/>
          <w:szCs w:val="24"/>
          <w:lang w:eastAsia="it-IT"/>
        </w:rPr>
        <w:t xml:space="preserve"> </w:t>
      </w:r>
    </w:p>
    <w:p w:rsidR="000D5A66" w:rsidRPr="00A52D6B" w:rsidRDefault="000D5A66" w:rsidP="00083446">
      <w:pPr>
        <w:spacing w:after="0"/>
        <w:jc w:val="both"/>
        <w:rPr>
          <w:rFonts w:ascii="Arial" w:eastAsia="Times New Roman" w:hAnsi="Arial" w:cs="Arial"/>
          <w:b/>
          <w:color w:val="000000"/>
          <w:sz w:val="20"/>
          <w:szCs w:val="20"/>
          <w:lang w:eastAsia="it-IT"/>
        </w:rPr>
      </w:pPr>
      <w:r w:rsidRPr="00282E62">
        <w:rPr>
          <w:rFonts w:ascii="Arial" w:eastAsia="Times New Roman" w:hAnsi="Arial" w:cs="Arial"/>
          <w:b/>
          <w:bCs/>
          <w:color w:val="000000"/>
          <w:sz w:val="20"/>
          <w:szCs w:val="20"/>
          <w:lang w:eastAsia="it-IT"/>
        </w:rPr>
        <w:t>La mescolanza di popoli, lingue, religioni e culture</w:t>
      </w:r>
      <w:r w:rsidRPr="00282E62">
        <w:rPr>
          <w:rFonts w:ascii="Arial" w:eastAsia="Times New Roman" w:hAnsi="Arial" w:cs="Arial"/>
          <w:color w:val="000000"/>
          <w:sz w:val="20"/>
          <w:szCs w:val="20"/>
          <w:lang w:eastAsia="it-IT"/>
        </w:rPr>
        <w:t xml:space="preserve"> che vivono in armonia e nel rispetto reciproco, rendono più belle le città e i paesi di Vojvodina, e offrono anche una meravigliosa </w:t>
      </w:r>
      <w:r w:rsidRPr="00A52D6B">
        <w:rPr>
          <w:rFonts w:ascii="Arial" w:eastAsia="Times New Roman" w:hAnsi="Arial" w:cs="Arial"/>
          <w:b/>
          <w:color w:val="000000"/>
          <w:sz w:val="20"/>
          <w:szCs w:val="20"/>
          <w:lang w:eastAsia="it-IT"/>
        </w:rPr>
        <w:t>varietà nell’architettura delle case e dei cortili, nello stile d’arredo delle camere per gli ospiti, i colori e le decorazioni dei costumi popolari, i sapori del cibo e i suoni della musica, il folclore, le tradizioni popolari e religiose.</w:t>
      </w:r>
    </w:p>
    <w:p w:rsidR="00C958D4" w:rsidRPr="00A52D6B" w:rsidRDefault="00C958D4" w:rsidP="00083446">
      <w:pPr>
        <w:spacing w:after="0"/>
        <w:jc w:val="both"/>
        <w:rPr>
          <w:rFonts w:ascii="Arial" w:eastAsia="Times New Roman" w:hAnsi="Arial" w:cs="Arial"/>
          <w:b/>
          <w:bCs/>
          <w:color w:val="000000"/>
          <w:sz w:val="20"/>
          <w:szCs w:val="20"/>
          <w:lang w:eastAsia="it-IT"/>
        </w:rPr>
      </w:pPr>
    </w:p>
    <w:p w:rsidR="00031ECD" w:rsidRPr="00A52D6B" w:rsidRDefault="00031ECD" w:rsidP="00083446">
      <w:pPr>
        <w:spacing w:after="0"/>
        <w:jc w:val="both"/>
        <w:rPr>
          <w:rFonts w:ascii="Arial" w:eastAsia="Times New Roman" w:hAnsi="Arial" w:cs="Arial"/>
          <w:color w:val="000000"/>
          <w:sz w:val="20"/>
          <w:szCs w:val="20"/>
          <w:lang w:eastAsia="it-IT"/>
        </w:rPr>
      </w:pPr>
      <w:r w:rsidRPr="00A52D6B">
        <w:rPr>
          <w:rFonts w:ascii="Arial" w:eastAsia="Times New Roman" w:hAnsi="Arial" w:cs="Arial"/>
          <w:color w:val="000000"/>
          <w:sz w:val="20"/>
          <w:szCs w:val="20"/>
          <w:lang w:eastAsia="it-IT"/>
        </w:rPr>
        <w:t xml:space="preserve">I paesi della Serbia sono oasi felici, visti con l’occhio del turista moderno giunto dalla città. La tranquillità contraddistingue la vita nei paesi: natura, boschi, pascoli ed abbondanti aree verdi, garantiscono la vivibilità in località con modeste soglie di inquinamento tipiche della moderna civilizzazione. </w:t>
      </w:r>
      <w:r>
        <w:rPr>
          <w:rFonts w:ascii="Arial" w:eastAsia="Times New Roman" w:hAnsi="Arial" w:cs="Arial"/>
          <w:color w:val="000000"/>
          <w:sz w:val="20"/>
          <w:szCs w:val="20"/>
          <w:lang w:eastAsia="it-IT"/>
        </w:rPr>
        <w:t xml:space="preserve"> </w:t>
      </w:r>
      <w:r w:rsidRPr="00A52D6B">
        <w:rPr>
          <w:rFonts w:ascii="Arial" w:eastAsia="Times New Roman" w:hAnsi="Arial" w:cs="Arial"/>
          <w:color w:val="000000"/>
          <w:sz w:val="20"/>
          <w:szCs w:val="20"/>
          <w:lang w:eastAsia="it-IT"/>
        </w:rPr>
        <w:t>Le famiglie serbe che vivono in questi contesti, da sempre si muovono </w:t>
      </w:r>
      <w:r w:rsidRPr="00A52D6B">
        <w:rPr>
          <w:rFonts w:ascii="Arial" w:eastAsia="Times New Roman" w:hAnsi="Arial" w:cs="Arial"/>
          <w:b/>
          <w:bCs/>
          <w:color w:val="000000"/>
          <w:sz w:val="20"/>
          <w:szCs w:val="20"/>
          <w:lang w:eastAsia="it-IT"/>
        </w:rPr>
        <w:t>in armonia con i ritmi della natura</w:t>
      </w:r>
      <w:r w:rsidRPr="00A52D6B">
        <w:rPr>
          <w:rFonts w:ascii="Arial" w:eastAsia="Times New Roman" w:hAnsi="Arial" w:cs="Arial"/>
          <w:color w:val="000000"/>
          <w:sz w:val="20"/>
          <w:szCs w:val="20"/>
          <w:lang w:eastAsia="it-IT"/>
        </w:rPr>
        <w:t xml:space="preserve"> e generalmente producono nelle proprie campagne tutti gli alimenti, di origine animale o vegetale. Molti quindi sono </w:t>
      </w:r>
      <w:r w:rsidRPr="00A52D6B">
        <w:rPr>
          <w:rFonts w:ascii="Arial" w:eastAsia="Times New Roman" w:hAnsi="Arial" w:cs="Arial"/>
          <w:b/>
          <w:color w:val="000000"/>
          <w:sz w:val="20"/>
          <w:szCs w:val="20"/>
          <w:lang w:eastAsia="it-IT"/>
        </w:rPr>
        <w:t>veri e propri eco-paesi</w:t>
      </w:r>
      <w:r w:rsidRPr="00A52D6B">
        <w:rPr>
          <w:rFonts w:ascii="Arial" w:eastAsia="Times New Roman" w:hAnsi="Arial" w:cs="Arial"/>
          <w:color w:val="000000"/>
          <w:sz w:val="20"/>
          <w:szCs w:val="20"/>
          <w:lang w:eastAsia="it-IT"/>
        </w:rPr>
        <w:t xml:space="preserve">, che hanno </w:t>
      </w:r>
      <w:r>
        <w:rPr>
          <w:rFonts w:ascii="Arial" w:eastAsia="Times New Roman" w:hAnsi="Arial" w:cs="Arial"/>
          <w:color w:val="000000"/>
          <w:sz w:val="20"/>
          <w:szCs w:val="20"/>
          <w:lang w:eastAsia="it-IT"/>
        </w:rPr>
        <w:t xml:space="preserve">saputo </w:t>
      </w:r>
      <w:r w:rsidRPr="00A52D6B">
        <w:rPr>
          <w:rFonts w:ascii="Arial" w:eastAsia="Times New Roman" w:hAnsi="Arial" w:cs="Arial"/>
          <w:color w:val="000000"/>
          <w:sz w:val="20"/>
          <w:szCs w:val="20"/>
          <w:lang w:eastAsia="it-IT"/>
        </w:rPr>
        <w:t>manten</w:t>
      </w:r>
      <w:r>
        <w:rPr>
          <w:rFonts w:ascii="Arial" w:eastAsia="Times New Roman" w:hAnsi="Arial" w:cs="Arial"/>
          <w:color w:val="000000"/>
          <w:sz w:val="20"/>
          <w:szCs w:val="20"/>
          <w:lang w:eastAsia="it-IT"/>
        </w:rPr>
        <w:t>er</w:t>
      </w:r>
      <w:r w:rsidRPr="00A52D6B">
        <w:rPr>
          <w:rFonts w:ascii="Arial" w:eastAsia="Times New Roman" w:hAnsi="Arial" w:cs="Arial"/>
          <w:color w:val="000000"/>
          <w:sz w:val="20"/>
          <w:szCs w:val="20"/>
          <w:lang w:eastAsia="it-IT"/>
        </w:rPr>
        <w:t xml:space="preserve">e </w:t>
      </w:r>
      <w:r>
        <w:rPr>
          <w:rFonts w:ascii="Arial" w:eastAsia="Times New Roman" w:hAnsi="Arial" w:cs="Arial"/>
          <w:color w:val="000000"/>
          <w:sz w:val="20"/>
          <w:szCs w:val="20"/>
          <w:lang w:eastAsia="it-IT"/>
        </w:rPr>
        <w:t xml:space="preserve">la </w:t>
      </w:r>
      <w:r w:rsidRPr="00A52D6B">
        <w:rPr>
          <w:rFonts w:ascii="Arial" w:eastAsia="Times New Roman" w:hAnsi="Arial" w:cs="Arial"/>
          <w:color w:val="000000"/>
          <w:sz w:val="20"/>
          <w:szCs w:val="20"/>
          <w:lang w:eastAsia="it-IT"/>
        </w:rPr>
        <w:t>sapienza popolare anche attraverso le attività casalinghe, la filatura e</w:t>
      </w:r>
      <w:r>
        <w:rPr>
          <w:rFonts w:ascii="Arial" w:eastAsia="Times New Roman" w:hAnsi="Arial" w:cs="Arial"/>
          <w:color w:val="000000"/>
          <w:sz w:val="20"/>
          <w:szCs w:val="20"/>
          <w:lang w:eastAsia="it-IT"/>
        </w:rPr>
        <w:t xml:space="preserve"> </w:t>
      </w:r>
      <w:r w:rsidRPr="00A52D6B">
        <w:rPr>
          <w:rFonts w:ascii="Arial" w:eastAsia="Times New Roman" w:hAnsi="Arial" w:cs="Arial"/>
          <w:color w:val="000000"/>
          <w:sz w:val="20"/>
          <w:szCs w:val="20"/>
          <w:lang w:eastAsia="it-IT"/>
        </w:rPr>
        <w:t>l’intaglio del legno. Tra le antiche usanze popolari</w:t>
      </w:r>
      <w:r>
        <w:rPr>
          <w:rFonts w:ascii="Arial" w:eastAsia="Times New Roman" w:hAnsi="Arial" w:cs="Arial"/>
          <w:color w:val="000000"/>
          <w:sz w:val="20"/>
          <w:szCs w:val="20"/>
          <w:lang w:eastAsia="it-IT"/>
        </w:rPr>
        <w:t xml:space="preserve"> vi è</w:t>
      </w:r>
      <w:r w:rsidRPr="00A52D6B">
        <w:rPr>
          <w:rFonts w:ascii="Arial" w:eastAsia="Times New Roman" w:hAnsi="Arial" w:cs="Arial"/>
          <w:color w:val="000000"/>
          <w:sz w:val="20"/>
          <w:szCs w:val="20"/>
          <w:lang w:eastAsia="it-IT"/>
        </w:rPr>
        <w:t xml:space="preserve"> anche la musica folcloristica e il canto corale.</w:t>
      </w:r>
      <w:r>
        <w:rPr>
          <w:rFonts w:ascii="Arial" w:eastAsia="Times New Roman" w:hAnsi="Arial" w:cs="Arial"/>
          <w:color w:val="000000"/>
          <w:sz w:val="20"/>
          <w:szCs w:val="20"/>
          <w:lang w:eastAsia="it-IT"/>
        </w:rPr>
        <w:t xml:space="preserve"> </w:t>
      </w:r>
      <w:r w:rsidRPr="00A52D6B">
        <w:rPr>
          <w:rFonts w:ascii="Arial" w:eastAsia="Times New Roman" w:hAnsi="Arial" w:cs="Arial"/>
          <w:color w:val="000000"/>
          <w:sz w:val="20"/>
          <w:szCs w:val="20"/>
          <w:lang w:eastAsia="it-IT"/>
        </w:rPr>
        <w:t xml:space="preserve">Il </w:t>
      </w:r>
      <w:r w:rsidRPr="005A2D9F">
        <w:rPr>
          <w:rFonts w:ascii="Arial" w:eastAsia="Times New Roman" w:hAnsi="Arial" w:cs="Arial"/>
          <w:b/>
          <w:color w:val="000000"/>
          <w:sz w:val="20"/>
          <w:szCs w:val="20"/>
          <w:lang w:eastAsia="it-IT"/>
        </w:rPr>
        <w:t>paese serbo</w:t>
      </w:r>
      <w:r w:rsidRPr="00A52D6B">
        <w:rPr>
          <w:rFonts w:ascii="Arial" w:eastAsia="Times New Roman" w:hAnsi="Arial" w:cs="Arial"/>
          <w:color w:val="000000"/>
          <w:sz w:val="20"/>
          <w:szCs w:val="20"/>
          <w:lang w:eastAsia="it-IT"/>
        </w:rPr>
        <w:t xml:space="preserve"> è</w:t>
      </w:r>
      <w:r>
        <w:rPr>
          <w:rFonts w:ascii="Arial" w:eastAsia="Times New Roman" w:hAnsi="Arial" w:cs="Arial"/>
          <w:color w:val="000000"/>
          <w:sz w:val="20"/>
          <w:szCs w:val="20"/>
          <w:lang w:eastAsia="it-IT"/>
        </w:rPr>
        <w:t>, quindi,</w:t>
      </w:r>
      <w:r w:rsidRPr="00A52D6B">
        <w:rPr>
          <w:rFonts w:ascii="Arial" w:eastAsia="Times New Roman" w:hAnsi="Arial" w:cs="Arial"/>
          <w:color w:val="000000"/>
          <w:sz w:val="20"/>
          <w:szCs w:val="20"/>
          <w:lang w:eastAsia="it-IT"/>
        </w:rPr>
        <w:t xml:space="preserve"> il più affidabile </w:t>
      </w:r>
      <w:r>
        <w:rPr>
          <w:rFonts w:ascii="Arial" w:eastAsia="Times New Roman" w:hAnsi="Arial" w:cs="Arial"/>
          <w:b/>
          <w:bCs/>
          <w:color w:val="000000"/>
          <w:sz w:val="20"/>
          <w:szCs w:val="20"/>
          <w:lang w:eastAsia="it-IT"/>
        </w:rPr>
        <w:t>custode</w:t>
      </w:r>
      <w:r w:rsidRPr="00A52D6B">
        <w:rPr>
          <w:rFonts w:ascii="Arial" w:eastAsia="Times New Roman" w:hAnsi="Arial" w:cs="Arial"/>
          <w:b/>
          <w:bCs/>
          <w:color w:val="000000"/>
          <w:sz w:val="20"/>
          <w:szCs w:val="20"/>
          <w:lang w:eastAsia="it-IT"/>
        </w:rPr>
        <w:t xml:space="preserve"> della tradizione</w:t>
      </w:r>
      <w:r w:rsidRPr="00A52D6B">
        <w:rPr>
          <w:rFonts w:ascii="Arial" w:eastAsia="Times New Roman" w:hAnsi="Arial" w:cs="Arial"/>
          <w:color w:val="000000"/>
          <w:sz w:val="20"/>
          <w:szCs w:val="20"/>
          <w:lang w:eastAsia="it-IT"/>
        </w:rPr>
        <w:t xml:space="preserve">. </w:t>
      </w:r>
    </w:p>
    <w:p w:rsidR="00A52D6B" w:rsidRPr="005A2D9F" w:rsidRDefault="00083446" w:rsidP="005A2D9F">
      <w:pPr>
        <w:spacing w:before="240" w:after="240"/>
        <w:ind w:left="700"/>
        <w:rPr>
          <w:rFonts w:ascii="Arial" w:eastAsia="Times New Roman" w:hAnsi="Arial" w:cs="Arial"/>
          <w:b/>
          <w:color w:val="4EACF3" w:themeColor="background2" w:themeShade="BF"/>
          <w:sz w:val="24"/>
          <w:szCs w:val="24"/>
          <w:lang w:eastAsia="it-IT"/>
        </w:rPr>
      </w:pPr>
      <w:r>
        <w:rPr>
          <w:rFonts w:ascii="Arial" w:eastAsia="Times New Roman" w:hAnsi="Arial" w:cs="Arial"/>
          <w:b/>
          <w:color w:val="4EACF3" w:themeColor="background2" w:themeShade="BF"/>
          <w:sz w:val="24"/>
          <w:szCs w:val="24"/>
          <w:lang w:eastAsia="it-IT"/>
        </w:rPr>
        <w:t>4.4</w:t>
      </w:r>
      <w:r w:rsidR="005A2D9F">
        <w:rPr>
          <w:rFonts w:ascii="Arial" w:eastAsia="Times New Roman" w:hAnsi="Arial" w:cs="Arial"/>
          <w:b/>
          <w:color w:val="4EACF3" w:themeColor="background2" w:themeShade="BF"/>
          <w:sz w:val="24"/>
          <w:szCs w:val="24"/>
          <w:lang w:eastAsia="it-IT"/>
        </w:rPr>
        <w:t>.1.</w:t>
      </w:r>
      <w:r w:rsidR="00FD7E1A" w:rsidRPr="005A2D9F">
        <w:rPr>
          <w:rFonts w:ascii="Arial" w:eastAsia="Times New Roman" w:hAnsi="Arial" w:cs="Arial"/>
          <w:b/>
          <w:color w:val="4EACF3" w:themeColor="background2" w:themeShade="BF"/>
          <w:sz w:val="24"/>
          <w:szCs w:val="24"/>
          <w:lang w:eastAsia="it-IT"/>
        </w:rPr>
        <w:t xml:space="preserve"> </w:t>
      </w:r>
      <w:r w:rsidR="00A52D6B" w:rsidRPr="005A2D9F">
        <w:rPr>
          <w:rFonts w:ascii="Arial" w:eastAsia="Times New Roman" w:hAnsi="Arial" w:cs="Arial"/>
          <w:b/>
          <w:color w:val="4EACF3" w:themeColor="background2" w:themeShade="BF"/>
          <w:sz w:val="24"/>
          <w:szCs w:val="24"/>
          <w:lang w:eastAsia="it-IT"/>
        </w:rPr>
        <w:t>Le fattorie (Salaši)</w:t>
      </w:r>
    </w:p>
    <w:p w:rsidR="002F7DDB" w:rsidRDefault="00C53BCF" w:rsidP="002F7DDB">
      <w:pPr>
        <w:spacing w:after="0"/>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anchor distT="0" distB="0" distL="114300" distR="114300" simplePos="0" relativeHeight="251673600" behindDoc="1" locked="0" layoutInCell="1" allowOverlap="1" wp14:anchorId="18A2199C" wp14:editId="1DBD2E78">
            <wp:simplePos x="0" y="0"/>
            <wp:positionH relativeFrom="column">
              <wp:posOffset>-1905</wp:posOffset>
            </wp:positionH>
            <wp:positionV relativeFrom="paragraph">
              <wp:posOffset>1270</wp:posOffset>
            </wp:positionV>
            <wp:extent cx="4754445" cy="3168000"/>
            <wp:effectExtent l="0" t="0" r="8255" b="0"/>
            <wp:wrapThrough wrapText="bothSides">
              <wp:wrapPolygon edited="0">
                <wp:start x="0" y="0"/>
                <wp:lineTo x="0" y="21435"/>
                <wp:lineTo x="21551" y="21435"/>
                <wp:lineTo x="21551" y="0"/>
                <wp:lineTo x="0" y="0"/>
              </wp:wrapPolygon>
            </wp:wrapThrough>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54445" cy="3168000"/>
                    </a:xfrm>
                    <a:prstGeom prst="rect">
                      <a:avLst/>
                    </a:prstGeom>
                    <a:noFill/>
                  </pic:spPr>
                </pic:pic>
              </a:graphicData>
            </a:graphic>
            <wp14:sizeRelH relativeFrom="page">
              <wp14:pctWidth>0</wp14:pctWidth>
            </wp14:sizeRelH>
            <wp14:sizeRelV relativeFrom="page">
              <wp14:pctHeight>0</wp14:pctHeight>
            </wp14:sizeRelV>
          </wp:anchor>
        </w:drawing>
      </w:r>
      <w:r w:rsidR="002F7DDB" w:rsidRPr="002F7DDB">
        <w:rPr>
          <w:rFonts w:ascii="Arial" w:eastAsia="Times New Roman" w:hAnsi="Arial" w:cs="Arial"/>
          <w:color w:val="000000"/>
          <w:sz w:val="20"/>
          <w:szCs w:val="20"/>
          <w:lang w:eastAsia="it-IT"/>
        </w:rPr>
        <w:t xml:space="preserve">Vere e proprie </w:t>
      </w:r>
      <w:r w:rsidR="002F7DDB">
        <w:rPr>
          <w:rFonts w:ascii="Arial" w:eastAsia="Times New Roman" w:hAnsi="Arial" w:cs="Arial"/>
          <w:color w:val="000000"/>
          <w:sz w:val="20"/>
          <w:szCs w:val="20"/>
          <w:lang w:eastAsia="it-IT"/>
        </w:rPr>
        <w:t>f</w:t>
      </w:r>
      <w:r w:rsidR="002F7DDB" w:rsidRPr="002F7DDB">
        <w:rPr>
          <w:rFonts w:ascii="Arial" w:eastAsia="Times New Roman" w:hAnsi="Arial" w:cs="Arial"/>
          <w:color w:val="000000"/>
          <w:sz w:val="20"/>
          <w:szCs w:val="20"/>
          <w:lang w:eastAsia="it-IT"/>
        </w:rPr>
        <w:t xml:space="preserve">attorie di charme tracciano un nuovo itinerario all’interno della Vojvodina rurale e multiculturale: B&amp;B dove il tempo si ferma e la ristorazione rispecchia i migliori sapori tradizionali. </w:t>
      </w:r>
    </w:p>
    <w:p w:rsidR="002F7DDB" w:rsidRDefault="002F7DDB" w:rsidP="002F7DDB">
      <w:pPr>
        <w:spacing w:after="0"/>
        <w:jc w:val="both"/>
        <w:rPr>
          <w:rFonts w:ascii="Arial" w:eastAsia="Times New Roman" w:hAnsi="Arial" w:cs="Arial"/>
          <w:color w:val="000000"/>
          <w:sz w:val="20"/>
          <w:szCs w:val="20"/>
          <w:lang w:eastAsia="it-IT"/>
        </w:rPr>
      </w:pPr>
    </w:p>
    <w:p w:rsidR="002F7DDB" w:rsidRPr="002F7DDB" w:rsidRDefault="002F7DDB" w:rsidP="002F7DDB">
      <w:pPr>
        <w:spacing w:after="0"/>
        <w:jc w:val="both"/>
        <w:rPr>
          <w:rFonts w:ascii="Arial" w:eastAsia="Times New Roman" w:hAnsi="Arial" w:cs="Arial"/>
          <w:color w:val="000000"/>
          <w:sz w:val="20"/>
          <w:szCs w:val="20"/>
          <w:lang w:eastAsia="it-IT"/>
        </w:rPr>
      </w:pPr>
      <w:r w:rsidRPr="002F7DDB">
        <w:rPr>
          <w:rFonts w:ascii="Arial" w:eastAsia="Times New Roman" w:hAnsi="Arial" w:cs="Arial"/>
          <w:color w:val="000000"/>
          <w:sz w:val="20"/>
          <w:szCs w:val="20"/>
          <w:lang w:eastAsia="it-IT"/>
        </w:rPr>
        <w:t xml:space="preserve">Alle spalle, un </w:t>
      </w:r>
      <w:r w:rsidRPr="002F7DDB">
        <w:rPr>
          <w:rFonts w:ascii="Arial" w:eastAsia="Times New Roman" w:hAnsi="Arial" w:cs="Arial"/>
          <w:b/>
          <w:color w:val="000000"/>
          <w:sz w:val="20"/>
          <w:szCs w:val="20"/>
          <w:lang w:eastAsia="it-IT"/>
        </w:rPr>
        <w:t>pro</w:t>
      </w:r>
      <w:r>
        <w:rPr>
          <w:rFonts w:ascii="Arial" w:eastAsia="Times New Roman" w:hAnsi="Arial" w:cs="Arial"/>
          <w:b/>
          <w:color w:val="000000"/>
          <w:sz w:val="20"/>
          <w:szCs w:val="20"/>
          <w:lang w:eastAsia="it-IT"/>
        </w:rPr>
        <w:t xml:space="preserve">- </w:t>
      </w:r>
      <w:r w:rsidRPr="002F7DDB">
        <w:rPr>
          <w:rFonts w:ascii="Arial" w:eastAsia="Times New Roman" w:hAnsi="Arial" w:cs="Arial"/>
          <w:b/>
          <w:color w:val="000000"/>
          <w:sz w:val="20"/>
          <w:szCs w:val="20"/>
          <w:lang w:eastAsia="it-IT"/>
        </w:rPr>
        <w:t>getto turistico inno</w:t>
      </w:r>
      <w:r>
        <w:rPr>
          <w:rFonts w:ascii="Arial" w:eastAsia="Times New Roman" w:hAnsi="Arial" w:cs="Arial"/>
          <w:b/>
          <w:color w:val="000000"/>
          <w:sz w:val="20"/>
          <w:szCs w:val="20"/>
          <w:lang w:eastAsia="it-IT"/>
        </w:rPr>
        <w:t xml:space="preserve">- vativo ed </w:t>
      </w:r>
      <w:r w:rsidRPr="002F7DDB">
        <w:rPr>
          <w:rFonts w:ascii="Arial" w:eastAsia="Times New Roman" w:hAnsi="Arial" w:cs="Arial"/>
          <w:b/>
          <w:color w:val="000000"/>
          <w:sz w:val="20"/>
          <w:szCs w:val="20"/>
          <w:lang w:eastAsia="it-IT"/>
        </w:rPr>
        <w:t>ecocompa</w:t>
      </w:r>
      <w:r>
        <w:rPr>
          <w:rFonts w:ascii="Arial" w:eastAsia="Times New Roman" w:hAnsi="Arial" w:cs="Arial"/>
          <w:b/>
          <w:color w:val="000000"/>
          <w:sz w:val="20"/>
          <w:szCs w:val="20"/>
          <w:lang w:eastAsia="it-IT"/>
        </w:rPr>
        <w:t>-</w:t>
      </w:r>
      <w:r w:rsidRPr="002F7DDB">
        <w:rPr>
          <w:rFonts w:ascii="Arial" w:eastAsia="Times New Roman" w:hAnsi="Arial" w:cs="Arial"/>
          <w:b/>
          <w:color w:val="000000"/>
          <w:sz w:val="20"/>
          <w:szCs w:val="20"/>
          <w:lang w:eastAsia="it-IT"/>
        </w:rPr>
        <w:t>tibile</w:t>
      </w:r>
      <w:r w:rsidRPr="002F7DDB">
        <w:rPr>
          <w:rFonts w:ascii="Arial" w:eastAsia="Times New Roman" w:hAnsi="Arial" w:cs="Arial"/>
          <w:color w:val="000000"/>
          <w:sz w:val="20"/>
          <w:szCs w:val="20"/>
          <w:lang w:eastAsia="it-IT"/>
        </w:rPr>
        <w:t>, realizzato fin nei dettagli in grado di valorizzare l’intera regione</w:t>
      </w:r>
    </w:p>
    <w:p w:rsidR="002F7DDB" w:rsidRDefault="002F7DDB" w:rsidP="002F7DDB">
      <w:pPr>
        <w:spacing w:after="0"/>
        <w:jc w:val="both"/>
        <w:rPr>
          <w:rFonts w:ascii="Arial" w:eastAsia="Times New Roman" w:hAnsi="Arial" w:cs="Arial"/>
          <w:color w:val="000000"/>
          <w:sz w:val="20"/>
          <w:szCs w:val="20"/>
          <w:lang w:eastAsia="it-IT"/>
        </w:rPr>
      </w:pPr>
    </w:p>
    <w:p w:rsidR="002F7DDB" w:rsidRDefault="002F7DDB" w:rsidP="002F7DDB">
      <w:pPr>
        <w:spacing w:after="0"/>
        <w:jc w:val="both"/>
        <w:rPr>
          <w:rFonts w:ascii="Arial" w:eastAsia="Times New Roman" w:hAnsi="Arial" w:cs="Arial"/>
          <w:color w:val="000000"/>
          <w:sz w:val="20"/>
          <w:szCs w:val="20"/>
          <w:lang w:eastAsia="it-IT"/>
        </w:rPr>
      </w:pPr>
    </w:p>
    <w:p w:rsidR="00C53BCF" w:rsidRDefault="002F7DDB" w:rsidP="002F7DDB">
      <w:pPr>
        <w:spacing w:after="0"/>
        <w:jc w:val="both"/>
        <w:rPr>
          <w:rFonts w:ascii="Arial" w:eastAsia="Times New Roman" w:hAnsi="Arial" w:cs="Arial"/>
          <w:color w:val="000000"/>
          <w:sz w:val="20"/>
          <w:szCs w:val="20"/>
          <w:lang w:eastAsia="it-IT"/>
        </w:rPr>
      </w:pPr>
      <w:r w:rsidRPr="002F7DDB">
        <w:rPr>
          <w:rFonts w:ascii="Arial" w:eastAsia="Times New Roman" w:hAnsi="Arial" w:cs="Arial"/>
          <w:color w:val="000000"/>
          <w:sz w:val="20"/>
          <w:szCs w:val="20"/>
          <w:lang w:eastAsia="it-IT"/>
        </w:rPr>
        <w:t xml:space="preserve">Le </w:t>
      </w:r>
      <w:r w:rsidRPr="002F7DDB">
        <w:rPr>
          <w:rFonts w:ascii="Arial" w:eastAsia="Times New Roman" w:hAnsi="Arial" w:cs="Arial"/>
          <w:b/>
          <w:color w:val="000000"/>
          <w:sz w:val="20"/>
          <w:szCs w:val="20"/>
          <w:lang w:eastAsia="it-IT"/>
        </w:rPr>
        <w:t>“Salaši”</w:t>
      </w:r>
      <w:r w:rsidRPr="002F7DDB">
        <w:rPr>
          <w:rFonts w:ascii="Arial" w:eastAsia="Times New Roman" w:hAnsi="Arial" w:cs="Arial"/>
          <w:color w:val="000000"/>
          <w:sz w:val="20"/>
          <w:szCs w:val="20"/>
          <w:lang w:eastAsia="it-IT"/>
        </w:rPr>
        <w:t xml:space="preserve"> si trovano in tutte le tre zone della Vojvodina</w:t>
      </w:r>
      <w:r>
        <w:rPr>
          <w:rFonts w:ascii="Arial" w:eastAsia="Times New Roman" w:hAnsi="Arial" w:cs="Arial"/>
          <w:color w:val="000000"/>
          <w:sz w:val="20"/>
          <w:szCs w:val="20"/>
          <w:lang w:eastAsia="it-IT"/>
        </w:rPr>
        <w:t xml:space="preserve"> e s</w:t>
      </w:r>
      <w:r w:rsidRPr="002F7DDB">
        <w:rPr>
          <w:rFonts w:ascii="Arial" w:eastAsia="Times New Roman" w:hAnsi="Arial" w:cs="Arial"/>
          <w:color w:val="000000"/>
          <w:sz w:val="20"/>
          <w:szCs w:val="20"/>
          <w:lang w:eastAsia="it-IT"/>
        </w:rPr>
        <w:t>ono delle fattorie di pianura dei tempi passati, sparse sui campi e isolate dal resto del mondo, lontano dal rumore, dall’inquinamento e dalla fretta del mondo moderno.</w:t>
      </w:r>
      <w:r>
        <w:rPr>
          <w:rFonts w:ascii="Arial" w:eastAsia="Times New Roman" w:hAnsi="Arial" w:cs="Arial"/>
          <w:color w:val="000000"/>
          <w:sz w:val="20"/>
          <w:szCs w:val="20"/>
          <w:lang w:eastAsia="it-IT"/>
        </w:rPr>
        <w:t xml:space="preserve"> </w:t>
      </w:r>
      <w:r w:rsidRPr="002F7DDB">
        <w:rPr>
          <w:rFonts w:ascii="Arial" w:eastAsia="Times New Roman" w:hAnsi="Arial" w:cs="Arial"/>
          <w:color w:val="000000"/>
          <w:sz w:val="20"/>
          <w:szCs w:val="20"/>
          <w:lang w:eastAsia="it-IT"/>
        </w:rPr>
        <w:t>Alcun</w:t>
      </w:r>
      <w:r>
        <w:rPr>
          <w:rFonts w:ascii="Arial" w:eastAsia="Times New Roman" w:hAnsi="Arial" w:cs="Arial"/>
          <w:color w:val="000000"/>
          <w:sz w:val="20"/>
          <w:szCs w:val="20"/>
          <w:lang w:eastAsia="it-IT"/>
        </w:rPr>
        <w:t>e</w:t>
      </w:r>
      <w:r w:rsidRPr="002F7DDB">
        <w:rPr>
          <w:rFonts w:ascii="Arial" w:eastAsia="Times New Roman" w:hAnsi="Arial" w:cs="Arial"/>
          <w:color w:val="000000"/>
          <w:sz w:val="20"/>
          <w:szCs w:val="20"/>
          <w:lang w:eastAsia="it-IT"/>
        </w:rPr>
        <w:t xml:space="preserve"> risalgono a più di 200 anni fa e sono diventat</w:t>
      </w:r>
      <w:r>
        <w:rPr>
          <w:rFonts w:ascii="Arial" w:eastAsia="Times New Roman" w:hAnsi="Arial" w:cs="Arial"/>
          <w:color w:val="000000"/>
          <w:sz w:val="20"/>
          <w:szCs w:val="20"/>
          <w:lang w:eastAsia="it-IT"/>
        </w:rPr>
        <w:t>e</w:t>
      </w:r>
      <w:r w:rsidRPr="002F7DDB">
        <w:rPr>
          <w:rFonts w:ascii="Arial" w:eastAsia="Times New Roman" w:hAnsi="Arial" w:cs="Arial"/>
          <w:color w:val="000000"/>
          <w:sz w:val="20"/>
          <w:szCs w:val="20"/>
          <w:lang w:eastAsia="it-IT"/>
        </w:rPr>
        <w:t xml:space="preserve"> dei musei etnici con numerosi oggetti antichi, mobili e attrezzi agricoli. Hanno le fornaci di mattoni e antiche camere per ospiti con letti ampi e piumoni.</w:t>
      </w:r>
    </w:p>
    <w:p w:rsidR="002F7DDB" w:rsidRDefault="002F7DDB" w:rsidP="00880487">
      <w:pPr>
        <w:spacing w:after="0"/>
        <w:jc w:val="both"/>
        <w:rPr>
          <w:rFonts w:ascii="Arial" w:eastAsia="Times New Roman" w:hAnsi="Arial" w:cs="Arial"/>
          <w:color w:val="000000"/>
          <w:sz w:val="20"/>
          <w:szCs w:val="20"/>
          <w:lang w:eastAsia="it-IT"/>
        </w:rPr>
      </w:pPr>
    </w:p>
    <w:p w:rsidR="002F7DDB" w:rsidRPr="00A52D6B" w:rsidRDefault="002F7DDB" w:rsidP="002F7DDB">
      <w:pPr>
        <w:spacing w:after="0"/>
        <w:jc w:val="both"/>
        <w:rPr>
          <w:rFonts w:ascii="Arial" w:eastAsia="Times New Roman" w:hAnsi="Arial" w:cs="Arial"/>
          <w:color w:val="000000"/>
          <w:sz w:val="20"/>
          <w:szCs w:val="20"/>
          <w:lang w:eastAsia="it-IT"/>
        </w:rPr>
      </w:pPr>
      <w:r w:rsidRPr="00A52D6B">
        <w:rPr>
          <w:rFonts w:ascii="Arial" w:eastAsia="Times New Roman" w:hAnsi="Arial" w:cs="Arial"/>
          <w:color w:val="000000"/>
          <w:sz w:val="20"/>
          <w:szCs w:val="20"/>
          <w:lang w:eastAsia="it-IT"/>
        </w:rPr>
        <w:t>In alcune di queste fattorie è ancora attuale </w:t>
      </w:r>
      <w:r w:rsidRPr="00A52D6B">
        <w:rPr>
          <w:rFonts w:ascii="Arial" w:eastAsia="Times New Roman" w:hAnsi="Arial" w:cs="Arial"/>
          <w:b/>
          <w:bCs/>
          <w:color w:val="000000"/>
          <w:sz w:val="20"/>
          <w:szCs w:val="20"/>
          <w:lang w:eastAsia="it-IT"/>
        </w:rPr>
        <w:t>il classico stile di vita di Vojvodina</w:t>
      </w:r>
      <w:r w:rsidRPr="00A52D6B">
        <w:rPr>
          <w:rFonts w:ascii="Arial" w:eastAsia="Times New Roman" w:hAnsi="Arial" w:cs="Arial"/>
          <w:color w:val="000000"/>
          <w:sz w:val="20"/>
          <w:szCs w:val="20"/>
          <w:lang w:eastAsia="it-IT"/>
        </w:rPr>
        <w:t>, mentre le altre sono state rinnovate e </w:t>
      </w:r>
      <w:r w:rsidRPr="00A52D6B">
        <w:rPr>
          <w:rFonts w:ascii="Arial" w:eastAsia="Times New Roman" w:hAnsi="Arial" w:cs="Arial"/>
          <w:b/>
          <w:bCs/>
          <w:color w:val="000000"/>
          <w:sz w:val="20"/>
          <w:szCs w:val="20"/>
          <w:lang w:eastAsia="it-IT"/>
        </w:rPr>
        <w:t>adattate alla vita moderna</w:t>
      </w:r>
      <w:r w:rsidRPr="00A52D6B">
        <w:rPr>
          <w:rFonts w:ascii="Arial" w:eastAsia="Times New Roman" w:hAnsi="Arial" w:cs="Arial"/>
          <w:color w:val="000000"/>
          <w:sz w:val="20"/>
          <w:szCs w:val="20"/>
          <w:lang w:eastAsia="it-IT"/>
        </w:rPr>
        <w:t>, quindi fornite di piscine, terreni sportivi, luoghi di pesca ed altri ambienti ricreativi. Le più grandi hanno recinti per i cavalli, dei piccoli zoo, musei etnografici e librerie.</w:t>
      </w:r>
    </w:p>
    <w:p w:rsidR="002F7DDB" w:rsidRDefault="002F7DDB" w:rsidP="002F7DDB">
      <w:pPr>
        <w:spacing w:after="0"/>
        <w:jc w:val="both"/>
        <w:rPr>
          <w:rFonts w:ascii="Arial" w:eastAsia="Times New Roman" w:hAnsi="Arial" w:cs="Arial"/>
          <w:color w:val="000000"/>
          <w:sz w:val="20"/>
          <w:szCs w:val="20"/>
          <w:lang w:eastAsia="it-IT"/>
        </w:rPr>
      </w:pPr>
    </w:p>
    <w:p w:rsidR="002F7DDB" w:rsidRPr="00A52D6B" w:rsidRDefault="002F7DDB" w:rsidP="002F7DDB">
      <w:pPr>
        <w:spacing w:after="0"/>
        <w:jc w:val="both"/>
        <w:rPr>
          <w:rFonts w:ascii="Arial" w:eastAsia="Times New Roman" w:hAnsi="Arial" w:cs="Arial"/>
          <w:color w:val="000000"/>
          <w:sz w:val="20"/>
          <w:szCs w:val="20"/>
          <w:lang w:eastAsia="it-IT"/>
        </w:rPr>
      </w:pPr>
      <w:r w:rsidRPr="00A52D6B">
        <w:rPr>
          <w:rFonts w:ascii="Arial" w:eastAsia="Times New Roman" w:hAnsi="Arial" w:cs="Arial"/>
          <w:color w:val="000000"/>
          <w:sz w:val="20"/>
          <w:szCs w:val="20"/>
          <w:lang w:eastAsia="it-IT"/>
        </w:rPr>
        <w:t>Sono ideali per una vacanza tranquilla e per numerose attività creative, ma anche per godere dell’ottima cucina di Vojvodina, del vino e della grappa, e degli allegri suonatori di tamburi.</w:t>
      </w:r>
    </w:p>
    <w:p w:rsidR="00FF32F0" w:rsidRDefault="001E15AD" w:rsidP="001E15AD">
      <w:pPr>
        <w:spacing w:after="0"/>
        <w:ind w:left="-397" w:right="-283"/>
        <w:jc w:val="both"/>
        <w:rPr>
          <w:rFonts w:ascii="Arial" w:eastAsia="Times New Roman" w:hAnsi="Arial" w:cs="Arial"/>
          <w:color w:val="000000"/>
          <w:sz w:val="20"/>
          <w:szCs w:val="20"/>
          <w:lang w:eastAsia="it-IT"/>
        </w:rPr>
      </w:pPr>
      <w:r w:rsidRPr="001E15AD">
        <w:rPr>
          <w:rFonts w:ascii="Arial" w:eastAsia="Times New Roman" w:hAnsi="Arial" w:cs="Arial"/>
          <w:noProof/>
          <w:color w:val="000000"/>
          <w:sz w:val="20"/>
          <w:szCs w:val="20"/>
          <w:lang w:eastAsia="it-IT"/>
        </w:rPr>
        <w:lastRenderedPageBreak/>
        <w:drawing>
          <wp:inline distT="0" distB="0" distL="0" distR="0" wp14:anchorId="7DAC7F4A" wp14:editId="5D9C47F2">
            <wp:extent cx="3240423" cy="2160000"/>
            <wp:effectExtent l="0" t="0" r="0" b="0"/>
            <wp:docPr id="55" name="Immagine 55" descr="https://fbcdn-sphotos-f-a.akamaihd.net/hphotos-ak-prn2/1063737_591369954216554_6568195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fbcdn-sphotos-f-a.akamaihd.net/hphotos-ak-prn2/1063737_591369954216554_656819520_o.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40423" cy="2160000"/>
                    </a:xfrm>
                    <a:prstGeom prst="rect">
                      <a:avLst/>
                    </a:prstGeom>
                    <a:noFill/>
                    <a:ln>
                      <a:noFill/>
                    </a:ln>
                  </pic:spPr>
                </pic:pic>
              </a:graphicData>
            </a:graphic>
          </wp:inline>
        </w:drawing>
      </w:r>
      <w:r>
        <w:rPr>
          <w:rFonts w:ascii="Arial" w:eastAsia="Times New Roman" w:hAnsi="Arial" w:cs="Arial"/>
          <w:color w:val="000000"/>
          <w:sz w:val="20"/>
          <w:szCs w:val="20"/>
          <w:lang w:eastAsia="it-IT"/>
        </w:rPr>
        <w:t xml:space="preserve"> </w:t>
      </w:r>
      <w:r w:rsidRPr="001E15AD">
        <w:rPr>
          <w:rFonts w:ascii="Arial" w:eastAsia="Times New Roman" w:hAnsi="Arial" w:cs="Arial"/>
          <w:noProof/>
          <w:color w:val="000000"/>
          <w:sz w:val="20"/>
          <w:szCs w:val="20"/>
          <w:lang w:eastAsia="it-IT"/>
        </w:rPr>
        <w:drawing>
          <wp:inline distT="0" distB="0" distL="0" distR="0" wp14:anchorId="4F80F7BD" wp14:editId="21ACEBEC">
            <wp:extent cx="3240422" cy="2160000"/>
            <wp:effectExtent l="0" t="0" r="0" b="0"/>
            <wp:docPr id="56" name="Immagine 56" descr="https://fbcdn-sphotos-c-a.akamaihd.net/hphotos-ak-prn1/1025303_590437980976418_133528502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fbcdn-sphotos-c-a.akamaihd.net/hphotos-ak-prn1/1025303_590437980976418_1335285021_o.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40422" cy="2160000"/>
                    </a:xfrm>
                    <a:prstGeom prst="rect">
                      <a:avLst/>
                    </a:prstGeom>
                    <a:noFill/>
                    <a:ln>
                      <a:noFill/>
                    </a:ln>
                  </pic:spPr>
                </pic:pic>
              </a:graphicData>
            </a:graphic>
          </wp:inline>
        </w:drawing>
      </w:r>
    </w:p>
    <w:p w:rsidR="001E15AD" w:rsidRPr="00E76581" w:rsidRDefault="00E76581" w:rsidP="00E76581">
      <w:pPr>
        <w:spacing w:after="0"/>
        <w:ind w:left="708" w:firstLine="708"/>
        <w:rPr>
          <w:rFonts w:ascii="Arial" w:eastAsia="Times New Roman" w:hAnsi="Arial" w:cs="Arial"/>
          <w:color w:val="000000"/>
          <w:sz w:val="12"/>
          <w:szCs w:val="12"/>
          <w:lang w:eastAsia="it-IT"/>
        </w:rPr>
      </w:pPr>
      <w:r w:rsidRPr="00E76581">
        <w:rPr>
          <w:rFonts w:ascii="Arial" w:eastAsia="Times New Roman" w:hAnsi="Arial" w:cs="Arial"/>
          <w:color w:val="000000"/>
          <w:sz w:val="12"/>
          <w:szCs w:val="12"/>
          <w:lang w:eastAsia="it-IT"/>
        </w:rPr>
        <w:t>Majkin salaš, Palić</w:t>
      </w:r>
      <w:r w:rsidRPr="00E76581">
        <w:rPr>
          <w:rFonts w:ascii="Arial" w:eastAsia="Times New Roman" w:hAnsi="Arial" w:cs="Arial"/>
          <w:color w:val="000000"/>
          <w:sz w:val="12"/>
          <w:szCs w:val="12"/>
          <w:lang w:eastAsia="it-IT"/>
        </w:rPr>
        <w:tab/>
      </w:r>
      <w:r>
        <w:rPr>
          <w:rFonts w:ascii="Arial" w:eastAsia="Times New Roman" w:hAnsi="Arial" w:cs="Arial"/>
          <w:color w:val="000000"/>
          <w:sz w:val="12"/>
          <w:szCs w:val="12"/>
          <w:lang w:eastAsia="it-IT"/>
        </w:rPr>
        <w:tab/>
      </w:r>
      <w:r>
        <w:rPr>
          <w:rFonts w:ascii="Arial" w:eastAsia="Times New Roman" w:hAnsi="Arial" w:cs="Arial"/>
          <w:color w:val="000000"/>
          <w:sz w:val="12"/>
          <w:szCs w:val="12"/>
          <w:lang w:eastAsia="it-IT"/>
        </w:rPr>
        <w:tab/>
      </w:r>
      <w:r>
        <w:rPr>
          <w:rFonts w:ascii="Arial" w:eastAsia="Times New Roman" w:hAnsi="Arial" w:cs="Arial"/>
          <w:color w:val="000000"/>
          <w:sz w:val="12"/>
          <w:szCs w:val="12"/>
          <w:lang w:eastAsia="it-IT"/>
        </w:rPr>
        <w:tab/>
      </w:r>
      <w:r>
        <w:rPr>
          <w:rFonts w:ascii="Arial" w:eastAsia="Times New Roman" w:hAnsi="Arial" w:cs="Arial"/>
          <w:color w:val="000000"/>
          <w:sz w:val="12"/>
          <w:szCs w:val="12"/>
          <w:lang w:eastAsia="it-IT"/>
        </w:rPr>
        <w:tab/>
      </w:r>
      <w:r>
        <w:rPr>
          <w:rFonts w:ascii="Arial" w:eastAsia="Times New Roman" w:hAnsi="Arial" w:cs="Arial"/>
          <w:color w:val="000000"/>
          <w:sz w:val="12"/>
          <w:szCs w:val="12"/>
          <w:lang w:eastAsia="it-IT"/>
        </w:rPr>
        <w:tab/>
      </w:r>
      <w:r>
        <w:rPr>
          <w:rFonts w:ascii="Arial" w:eastAsia="Times New Roman" w:hAnsi="Arial" w:cs="Arial"/>
          <w:color w:val="000000"/>
          <w:sz w:val="12"/>
          <w:szCs w:val="12"/>
          <w:lang w:eastAsia="it-IT"/>
        </w:rPr>
        <w:tab/>
      </w:r>
      <w:r w:rsidRPr="00E76581">
        <w:rPr>
          <w:rFonts w:ascii="Arial" w:eastAsia="Times New Roman" w:hAnsi="Arial" w:cs="Arial"/>
          <w:color w:val="000000"/>
          <w:sz w:val="12"/>
          <w:szCs w:val="12"/>
          <w:lang w:eastAsia="it-IT"/>
        </w:rPr>
        <w:t>Brkin salaš, Čenej</w:t>
      </w:r>
    </w:p>
    <w:p w:rsidR="00E76581" w:rsidRDefault="00E76581" w:rsidP="00880487">
      <w:pPr>
        <w:spacing w:after="0"/>
        <w:jc w:val="both"/>
        <w:rPr>
          <w:rFonts w:ascii="Arial" w:eastAsia="Times New Roman" w:hAnsi="Arial" w:cs="Arial"/>
          <w:color w:val="000000"/>
          <w:sz w:val="20"/>
          <w:szCs w:val="20"/>
          <w:lang w:eastAsia="it-IT"/>
        </w:rPr>
      </w:pPr>
    </w:p>
    <w:p w:rsidR="00E76581" w:rsidRDefault="00E76581" w:rsidP="00880487">
      <w:pPr>
        <w:spacing w:after="0"/>
        <w:jc w:val="both"/>
        <w:rPr>
          <w:rFonts w:ascii="Arial" w:eastAsia="Times New Roman" w:hAnsi="Arial" w:cs="Arial"/>
          <w:color w:val="000000"/>
          <w:sz w:val="20"/>
          <w:szCs w:val="20"/>
          <w:lang w:eastAsia="it-IT"/>
        </w:rPr>
      </w:pPr>
    </w:p>
    <w:p w:rsidR="002F7DDB" w:rsidRDefault="003B6599" w:rsidP="00880487">
      <w:p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 xml:space="preserve">Tra i </w:t>
      </w:r>
      <w:r w:rsidRPr="003B6599">
        <w:rPr>
          <w:rFonts w:ascii="Arial" w:eastAsia="Times New Roman" w:hAnsi="Arial" w:cs="Arial"/>
          <w:color w:val="000000"/>
          <w:sz w:val="20"/>
          <w:szCs w:val="20"/>
          <w:lang w:eastAsia="it-IT"/>
        </w:rPr>
        <w:t>“Salaši”</w:t>
      </w:r>
      <w:r>
        <w:rPr>
          <w:rFonts w:ascii="Arial" w:eastAsia="Times New Roman" w:hAnsi="Arial" w:cs="Arial"/>
          <w:color w:val="000000"/>
          <w:sz w:val="20"/>
          <w:szCs w:val="20"/>
          <w:lang w:eastAsia="it-IT"/>
        </w:rPr>
        <w:t xml:space="preserve">, il più conosciuto è </w:t>
      </w:r>
      <w:r w:rsidRPr="003B6599">
        <w:rPr>
          <w:rFonts w:ascii="Arial" w:eastAsia="Times New Roman" w:hAnsi="Arial" w:cs="Arial"/>
          <w:b/>
          <w:color w:val="000000"/>
          <w:sz w:val="20"/>
          <w:szCs w:val="20"/>
          <w:lang w:eastAsia="it-IT"/>
        </w:rPr>
        <w:t>“Salas 137”</w:t>
      </w:r>
      <w:r w:rsidRPr="003B6599">
        <w:rPr>
          <w:rFonts w:ascii="Arial" w:eastAsia="Times New Roman" w:hAnsi="Arial" w:cs="Arial"/>
          <w:color w:val="000000"/>
          <w:sz w:val="20"/>
          <w:szCs w:val="20"/>
          <w:lang w:eastAsia="it-IT"/>
        </w:rPr>
        <w:t xml:space="preserve"> che offre ai visitatori lo spirito dei tempi dimenticati: un alloggio esclusivo nello stile </w:t>
      </w:r>
      <w:r w:rsidRPr="003B6599">
        <w:rPr>
          <w:rFonts w:ascii="Arial" w:eastAsia="Times New Roman" w:hAnsi="Arial" w:cs="Arial"/>
          <w:i/>
          <w:color w:val="000000"/>
          <w:sz w:val="20"/>
          <w:szCs w:val="20"/>
          <w:lang w:eastAsia="it-IT"/>
        </w:rPr>
        <w:t>"alt deutsh"</w:t>
      </w:r>
      <w:r w:rsidRPr="003B6599">
        <w:rPr>
          <w:rFonts w:ascii="Arial" w:eastAsia="Times New Roman" w:hAnsi="Arial" w:cs="Arial"/>
          <w:color w:val="000000"/>
          <w:sz w:val="20"/>
          <w:szCs w:val="20"/>
          <w:lang w:eastAsia="it-IT"/>
        </w:rPr>
        <w:t xml:space="preserve"> e gli irripetibili gusti della cucina di Vojvodina e delle abitazioni rurali di Pannonia. </w:t>
      </w:r>
    </w:p>
    <w:p w:rsidR="002F7DDB" w:rsidRDefault="002F7DDB" w:rsidP="00880487">
      <w:pPr>
        <w:spacing w:after="0"/>
        <w:jc w:val="both"/>
        <w:rPr>
          <w:rFonts w:ascii="Arial" w:eastAsia="Times New Roman" w:hAnsi="Arial" w:cs="Arial"/>
          <w:color w:val="000000"/>
          <w:sz w:val="20"/>
          <w:szCs w:val="20"/>
          <w:lang w:eastAsia="it-IT"/>
        </w:rPr>
      </w:pPr>
    </w:p>
    <w:p w:rsidR="003B6599" w:rsidRDefault="003B6599" w:rsidP="00880487">
      <w:pPr>
        <w:spacing w:after="0"/>
        <w:jc w:val="both"/>
        <w:rPr>
          <w:rFonts w:ascii="Arial" w:eastAsia="Times New Roman" w:hAnsi="Arial" w:cs="Arial"/>
          <w:color w:val="000000"/>
          <w:sz w:val="20"/>
          <w:szCs w:val="20"/>
          <w:lang w:eastAsia="it-IT"/>
        </w:rPr>
      </w:pPr>
      <w:r w:rsidRPr="003B6599">
        <w:rPr>
          <w:rFonts w:ascii="Arial" w:eastAsia="Times New Roman" w:hAnsi="Arial" w:cs="Arial"/>
          <w:color w:val="000000"/>
          <w:sz w:val="20"/>
          <w:szCs w:val="20"/>
          <w:lang w:eastAsia="it-IT"/>
        </w:rPr>
        <w:t xml:space="preserve">Il "salaš" è infatti ricostruito nello stile originario: le stalle, i granai, i porcili, i pollai, i pozzi, i magazzini, le case di servizio, quelle per gli ospiti e le case principali; viene riscaldato dai vecchi forni di terracotta, i tetti sono fatti a mano con la paglia locale, e nei muri e nei pavimenti sono stati incorporati piú di 750.000 mattoni, cotti seguendo un procedimento speciale, come duecento anni fa. </w:t>
      </w:r>
      <w:r>
        <w:rPr>
          <w:rFonts w:ascii="Arial" w:eastAsia="Times New Roman" w:hAnsi="Arial" w:cs="Arial"/>
          <w:color w:val="000000"/>
          <w:sz w:val="20"/>
          <w:szCs w:val="20"/>
          <w:lang w:eastAsia="it-IT"/>
        </w:rPr>
        <w:t>Un’</w:t>
      </w:r>
      <w:r w:rsidRPr="003B6599">
        <w:rPr>
          <w:rFonts w:ascii="Arial" w:eastAsia="Times New Roman" w:hAnsi="Arial" w:cs="Arial"/>
          <w:color w:val="000000"/>
          <w:sz w:val="20"/>
          <w:szCs w:val="20"/>
          <w:lang w:eastAsia="it-IT"/>
        </w:rPr>
        <w:t xml:space="preserve">esperienza </w:t>
      </w:r>
      <w:r>
        <w:rPr>
          <w:rFonts w:ascii="Arial" w:eastAsia="Times New Roman" w:hAnsi="Arial" w:cs="Arial"/>
          <w:color w:val="000000"/>
          <w:sz w:val="20"/>
          <w:szCs w:val="20"/>
          <w:lang w:eastAsia="it-IT"/>
        </w:rPr>
        <w:t xml:space="preserve">in questa </w:t>
      </w:r>
      <w:r w:rsidRPr="003B6599">
        <w:rPr>
          <w:rFonts w:ascii="Arial" w:eastAsia="Times New Roman" w:hAnsi="Arial" w:cs="Arial"/>
          <w:color w:val="000000"/>
          <w:sz w:val="20"/>
          <w:szCs w:val="20"/>
          <w:lang w:eastAsia="it-IT"/>
        </w:rPr>
        <w:t>"salaši" permetterà di vedere cosa teneva viva la pianura pannonica trecento anni fa e come viveva la gente in Vojvodina.</w:t>
      </w:r>
    </w:p>
    <w:p w:rsidR="00E3671D" w:rsidRDefault="00E3671D" w:rsidP="00880487">
      <w:pPr>
        <w:spacing w:after="0"/>
        <w:jc w:val="both"/>
        <w:rPr>
          <w:rFonts w:ascii="Arial" w:eastAsia="Times New Roman" w:hAnsi="Arial" w:cs="Arial"/>
          <w:color w:val="000000"/>
          <w:sz w:val="20"/>
          <w:szCs w:val="20"/>
          <w:lang w:eastAsia="it-IT"/>
        </w:rPr>
      </w:pPr>
    </w:p>
    <w:p w:rsidR="00E3671D" w:rsidRDefault="00E3671D" w:rsidP="00880487">
      <w:pPr>
        <w:spacing w:after="0"/>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inline distT="0" distB="0" distL="0" distR="0" wp14:anchorId="01E3838C" wp14:editId="103A37ED">
            <wp:extent cx="6120765" cy="2261870"/>
            <wp:effectExtent l="0" t="0" r="0" b="508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0765" cy="2261870"/>
                    </a:xfrm>
                    <a:prstGeom prst="rect">
                      <a:avLst/>
                    </a:prstGeom>
                    <a:noFill/>
                  </pic:spPr>
                </pic:pic>
              </a:graphicData>
            </a:graphic>
          </wp:inline>
        </w:drawing>
      </w:r>
    </w:p>
    <w:p w:rsidR="00E3671D" w:rsidRDefault="00E3671D" w:rsidP="00880487">
      <w:pPr>
        <w:spacing w:after="0"/>
        <w:jc w:val="both"/>
        <w:rPr>
          <w:rFonts w:ascii="Arial" w:eastAsia="Times New Roman" w:hAnsi="Arial" w:cs="Arial"/>
          <w:color w:val="000000"/>
          <w:sz w:val="20"/>
          <w:szCs w:val="20"/>
          <w:lang w:eastAsia="it-IT"/>
        </w:rPr>
      </w:pPr>
    </w:p>
    <w:p w:rsidR="00893F86" w:rsidRPr="00FD7E1A" w:rsidRDefault="00083446" w:rsidP="00FD7E1A">
      <w:pPr>
        <w:spacing w:before="240" w:after="240"/>
        <w:ind w:firstLine="708"/>
        <w:jc w:val="both"/>
        <w:rPr>
          <w:rFonts w:ascii="Arial" w:eastAsia="Times New Roman" w:hAnsi="Arial" w:cs="Arial"/>
          <w:b/>
          <w:color w:val="4EACF3" w:themeColor="background2" w:themeShade="BF"/>
          <w:sz w:val="24"/>
          <w:szCs w:val="24"/>
          <w:lang w:eastAsia="it-IT"/>
        </w:rPr>
      </w:pPr>
      <w:r>
        <w:rPr>
          <w:rFonts w:ascii="Arial" w:eastAsia="Times New Roman" w:hAnsi="Arial" w:cs="Arial"/>
          <w:b/>
          <w:color w:val="4EACF3" w:themeColor="background2" w:themeShade="BF"/>
          <w:sz w:val="24"/>
          <w:szCs w:val="24"/>
          <w:lang w:eastAsia="it-IT"/>
        </w:rPr>
        <w:t>4</w:t>
      </w:r>
      <w:r w:rsidR="00FD7E1A" w:rsidRPr="00FD7E1A">
        <w:rPr>
          <w:rFonts w:ascii="Arial" w:eastAsia="Times New Roman" w:hAnsi="Arial" w:cs="Arial"/>
          <w:b/>
          <w:color w:val="4EACF3" w:themeColor="background2" w:themeShade="BF"/>
          <w:sz w:val="24"/>
          <w:szCs w:val="24"/>
          <w:lang w:eastAsia="it-IT"/>
        </w:rPr>
        <w:t>.</w:t>
      </w:r>
      <w:r>
        <w:rPr>
          <w:rFonts w:ascii="Arial" w:eastAsia="Times New Roman" w:hAnsi="Arial" w:cs="Arial"/>
          <w:b/>
          <w:color w:val="4EACF3" w:themeColor="background2" w:themeShade="BF"/>
          <w:sz w:val="24"/>
          <w:szCs w:val="24"/>
          <w:lang w:eastAsia="it-IT"/>
        </w:rPr>
        <w:t>4.2</w:t>
      </w:r>
      <w:r w:rsidR="00FD7E1A" w:rsidRPr="00FD7E1A">
        <w:rPr>
          <w:rFonts w:ascii="Arial" w:eastAsia="Times New Roman" w:hAnsi="Arial" w:cs="Arial"/>
          <w:b/>
          <w:color w:val="4EACF3" w:themeColor="background2" w:themeShade="BF"/>
          <w:sz w:val="24"/>
          <w:szCs w:val="24"/>
          <w:lang w:eastAsia="it-IT"/>
        </w:rPr>
        <w:tab/>
      </w:r>
      <w:r w:rsidR="00893F86" w:rsidRPr="00FD7E1A">
        <w:rPr>
          <w:rFonts w:ascii="Arial" w:eastAsia="Times New Roman" w:hAnsi="Arial" w:cs="Arial"/>
          <w:b/>
          <w:color w:val="4EACF3" w:themeColor="background2" w:themeShade="BF"/>
          <w:sz w:val="24"/>
          <w:szCs w:val="24"/>
          <w:lang w:eastAsia="it-IT"/>
        </w:rPr>
        <w:t xml:space="preserve"> </w:t>
      </w:r>
      <w:r w:rsidR="005A2D9F">
        <w:rPr>
          <w:rFonts w:ascii="Arial" w:eastAsia="Times New Roman" w:hAnsi="Arial" w:cs="Arial"/>
          <w:b/>
          <w:color w:val="4EACF3" w:themeColor="background2" w:themeShade="BF"/>
          <w:sz w:val="24"/>
          <w:szCs w:val="24"/>
          <w:lang w:eastAsia="it-IT"/>
        </w:rPr>
        <w:t>I</w:t>
      </w:r>
      <w:r w:rsidR="00893F86" w:rsidRPr="00FD7E1A">
        <w:rPr>
          <w:rFonts w:ascii="Arial" w:eastAsia="Times New Roman" w:hAnsi="Arial" w:cs="Arial"/>
          <w:b/>
          <w:color w:val="4EACF3" w:themeColor="background2" w:themeShade="BF"/>
          <w:sz w:val="24"/>
          <w:szCs w:val="24"/>
          <w:lang w:eastAsia="it-IT"/>
        </w:rPr>
        <w:t xml:space="preserve"> musei</w:t>
      </w:r>
    </w:p>
    <w:p w:rsidR="00893F86" w:rsidRDefault="00893F86" w:rsidP="00FD7E1A">
      <w:pPr>
        <w:spacing w:before="240" w:after="240"/>
        <w:jc w:val="both"/>
        <w:rPr>
          <w:rFonts w:ascii="Arial" w:eastAsia="Times New Roman" w:hAnsi="Arial" w:cs="Arial"/>
          <w:color w:val="000000"/>
          <w:sz w:val="20"/>
          <w:szCs w:val="20"/>
          <w:lang w:eastAsia="it-IT"/>
        </w:rPr>
      </w:pPr>
      <w:r w:rsidRPr="00282E62">
        <w:rPr>
          <w:rFonts w:ascii="Arial" w:eastAsia="Times New Roman" w:hAnsi="Arial" w:cs="Arial"/>
          <w:color w:val="000000"/>
          <w:sz w:val="20"/>
          <w:szCs w:val="20"/>
          <w:lang w:eastAsia="it-IT"/>
        </w:rPr>
        <w:t>La particolarità di Vojvodina è rappresentata anche da alcuni </w:t>
      </w:r>
      <w:r w:rsidRPr="00282E62">
        <w:rPr>
          <w:rFonts w:ascii="Arial" w:eastAsia="Times New Roman" w:hAnsi="Arial" w:cs="Arial"/>
          <w:b/>
          <w:bCs/>
          <w:color w:val="000000"/>
          <w:sz w:val="20"/>
          <w:szCs w:val="20"/>
          <w:lang w:eastAsia="it-IT"/>
        </w:rPr>
        <w:t>insoliti musei:</w:t>
      </w:r>
      <w:r w:rsidRPr="00282E62">
        <w:rPr>
          <w:rFonts w:ascii="Arial" w:eastAsia="Times New Roman" w:hAnsi="Arial" w:cs="Arial"/>
          <w:color w:val="000000"/>
          <w:sz w:val="20"/>
          <w:szCs w:val="20"/>
          <w:lang w:eastAsia="it-IT"/>
        </w:rPr>
        <w:t xml:space="preserve"> il </w:t>
      </w:r>
      <w:r w:rsidRPr="00B0768E">
        <w:rPr>
          <w:rFonts w:ascii="Arial" w:eastAsia="Times New Roman" w:hAnsi="Arial" w:cs="Arial"/>
          <w:b/>
          <w:color w:val="000000"/>
          <w:sz w:val="20"/>
          <w:szCs w:val="20"/>
          <w:lang w:eastAsia="it-IT"/>
        </w:rPr>
        <w:t>Museo del pane</w:t>
      </w:r>
      <w:r w:rsidRPr="00282E62">
        <w:rPr>
          <w:rFonts w:ascii="Arial" w:eastAsia="Times New Roman" w:hAnsi="Arial" w:cs="Arial"/>
          <w:color w:val="000000"/>
          <w:sz w:val="20"/>
          <w:szCs w:val="20"/>
          <w:lang w:eastAsia="it-IT"/>
        </w:rPr>
        <w:t xml:space="preserve"> nel paese Pećinci</w:t>
      </w:r>
      <w:r w:rsidR="00B0768E">
        <w:rPr>
          <w:rFonts w:ascii="Arial" w:eastAsia="Times New Roman" w:hAnsi="Arial" w:cs="Arial"/>
          <w:color w:val="000000"/>
          <w:sz w:val="20"/>
          <w:szCs w:val="20"/>
          <w:lang w:eastAsia="it-IT"/>
        </w:rPr>
        <w:t xml:space="preserve"> ci sono oltre 2000 oggetti legati al pane e circa 100 tipi di pane per le cerimonie religiose</w:t>
      </w:r>
      <w:r w:rsidRPr="00282E62">
        <w:rPr>
          <w:rFonts w:ascii="Arial" w:eastAsia="Times New Roman" w:hAnsi="Arial" w:cs="Arial"/>
          <w:color w:val="000000"/>
          <w:sz w:val="20"/>
          <w:szCs w:val="20"/>
          <w:lang w:eastAsia="it-IT"/>
        </w:rPr>
        <w:t xml:space="preserve">, il </w:t>
      </w:r>
      <w:r w:rsidRPr="00175FB4">
        <w:rPr>
          <w:rFonts w:ascii="Arial" w:eastAsia="Times New Roman" w:hAnsi="Arial" w:cs="Arial"/>
          <w:b/>
          <w:color w:val="000000"/>
          <w:sz w:val="20"/>
          <w:szCs w:val="20"/>
          <w:lang w:eastAsia="it-IT"/>
        </w:rPr>
        <w:t>Museo del tabacco</w:t>
      </w:r>
      <w:r w:rsidRPr="00282E62">
        <w:rPr>
          <w:rFonts w:ascii="Arial" w:eastAsia="Times New Roman" w:hAnsi="Arial" w:cs="Arial"/>
          <w:color w:val="000000"/>
          <w:sz w:val="20"/>
          <w:szCs w:val="20"/>
          <w:lang w:eastAsia="it-IT"/>
        </w:rPr>
        <w:t xml:space="preserve"> a Telečka, un paese vicino a Sombor, il </w:t>
      </w:r>
      <w:r w:rsidRPr="00175FB4">
        <w:rPr>
          <w:rFonts w:ascii="Arial" w:eastAsia="Times New Roman" w:hAnsi="Arial" w:cs="Arial"/>
          <w:b/>
          <w:color w:val="000000"/>
          <w:sz w:val="20"/>
          <w:szCs w:val="20"/>
          <w:lang w:eastAsia="it-IT"/>
        </w:rPr>
        <w:t>Museo dell’apicoltura</w:t>
      </w:r>
      <w:r w:rsidRPr="00282E62">
        <w:rPr>
          <w:rFonts w:ascii="Arial" w:eastAsia="Times New Roman" w:hAnsi="Arial" w:cs="Arial"/>
          <w:color w:val="000000"/>
          <w:sz w:val="20"/>
          <w:szCs w:val="20"/>
          <w:lang w:eastAsia="it-IT"/>
        </w:rPr>
        <w:t xml:space="preserve"> della famiglia Živanović di Sremski Karlovci</w:t>
      </w:r>
      <w:r w:rsidR="00880487">
        <w:rPr>
          <w:rFonts w:ascii="Arial" w:eastAsia="Times New Roman" w:hAnsi="Arial" w:cs="Arial"/>
          <w:color w:val="000000"/>
          <w:sz w:val="20"/>
          <w:szCs w:val="20"/>
          <w:lang w:eastAsia="it-IT"/>
        </w:rPr>
        <w:t xml:space="preserve">, il </w:t>
      </w:r>
      <w:r w:rsidR="00880487">
        <w:rPr>
          <w:rFonts w:ascii="Arial" w:eastAsia="Times New Roman" w:hAnsi="Arial" w:cs="Arial"/>
          <w:b/>
          <w:color w:val="000000"/>
          <w:sz w:val="20"/>
          <w:szCs w:val="20"/>
          <w:lang w:eastAsia="it-IT"/>
        </w:rPr>
        <w:t xml:space="preserve">Museo etnografico all’aperto </w:t>
      </w:r>
      <w:r w:rsidR="00880487">
        <w:rPr>
          <w:rFonts w:ascii="Arial" w:eastAsia="Times New Roman" w:hAnsi="Arial" w:cs="Arial"/>
          <w:color w:val="000000"/>
          <w:sz w:val="20"/>
          <w:szCs w:val="20"/>
          <w:lang w:eastAsia="it-IT"/>
        </w:rPr>
        <w:t>a Sirogojno</w:t>
      </w:r>
      <w:r w:rsidRPr="00282E62">
        <w:rPr>
          <w:rFonts w:ascii="Arial" w:eastAsia="Times New Roman" w:hAnsi="Arial" w:cs="Arial"/>
          <w:color w:val="000000"/>
          <w:sz w:val="20"/>
          <w:szCs w:val="20"/>
          <w:lang w:eastAsia="it-IT"/>
        </w:rPr>
        <w:t xml:space="preserve">. Ci sono anche la </w:t>
      </w:r>
      <w:r w:rsidRPr="00175FB4">
        <w:rPr>
          <w:rFonts w:ascii="Arial" w:eastAsia="Times New Roman" w:hAnsi="Arial" w:cs="Arial"/>
          <w:b/>
          <w:color w:val="000000"/>
          <w:sz w:val="20"/>
          <w:szCs w:val="20"/>
          <w:lang w:eastAsia="it-IT"/>
        </w:rPr>
        <w:t>Casa di tessitura del damasco di seta</w:t>
      </w:r>
      <w:r w:rsidRPr="00282E62">
        <w:rPr>
          <w:rFonts w:ascii="Arial" w:eastAsia="Times New Roman" w:hAnsi="Arial" w:cs="Arial"/>
          <w:color w:val="000000"/>
          <w:sz w:val="20"/>
          <w:szCs w:val="20"/>
          <w:lang w:eastAsia="it-IT"/>
        </w:rPr>
        <w:t xml:space="preserve"> a Bezdan, il </w:t>
      </w:r>
      <w:r w:rsidRPr="00175FB4">
        <w:rPr>
          <w:rFonts w:ascii="Arial" w:eastAsia="Times New Roman" w:hAnsi="Arial" w:cs="Arial"/>
          <w:b/>
          <w:color w:val="000000"/>
          <w:sz w:val="20"/>
          <w:szCs w:val="20"/>
          <w:lang w:eastAsia="it-IT"/>
        </w:rPr>
        <w:t>“Liciderska radionica” (laboratorio dolciario)</w:t>
      </w:r>
      <w:r w:rsidRPr="00282E62">
        <w:rPr>
          <w:rFonts w:ascii="Arial" w:eastAsia="Times New Roman" w:hAnsi="Arial" w:cs="Arial"/>
          <w:color w:val="000000"/>
          <w:sz w:val="20"/>
          <w:szCs w:val="20"/>
          <w:lang w:eastAsia="it-IT"/>
        </w:rPr>
        <w:t xml:space="preserve"> della famiglia Janović di Sombor, la </w:t>
      </w:r>
      <w:r w:rsidRPr="00175FB4">
        <w:rPr>
          <w:rFonts w:ascii="Arial" w:eastAsia="Times New Roman" w:hAnsi="Arial" w:cs="Arial"/>
          <w:b/>
          <w:color w:val="000000"/>
          <w:sz w:val="20"/>
          <w:szCs w:val="20"/>
          <w:lang w:eastAsia="it-IT"/>
        </w:rPr>
        <w:t xml:space="preserve">Collezione di costumi popolari </w:t>
      </w:r>
      <w:r w:rsidRPr="00282E62">
        <w:rPr>
          <w:rFonts w:ascii="Arial" w:eastAsia="Times New Roman" w:hAnsi="Arial" w:cs="Arial"/>
          <w:color w:val="000000"/>
          <w:sz w:val="20"/>
          <w:szCs w:val="20"/>
          <w:lang w:eastAsia="it-IT"/>
        </w:rPr>
        <w:t>della famiglia Kovač di Bački Monoštor.</w:t>
      </w:r>
    </w:p>
    <w:p w:rsidR="000C1E7E" w:rsidRDefault="000C1E7E" w:rsidP="00FD7E1A">
      <w:pPr>
        <w:spacing w:before="240" w:after="240"/>
        <w:jc w:val="both"/>
        <w:rPr>
          <w:rFonts w:ascii="Arial" w:eastAsia="Times New Roman" w:hAnsi="Arial" w:cs="Arial"/>
          <w:color w:val="000000"/>
          <w:sz w:val="20"/>
          <w:szCs w:val="20"/>
          <w:lang w:eastAsia="it-IT"/>
        </w:rPr>
      </w:pPr>
    </w:p>
    <w:p w:rsidR="000C1E7E" w:rsidRDefault="00CF39C0" w:rsidP="00083446">
      <w:pPr>
        <w:spacing w:after="0"/>
        <w:ind w:left="-1020" w:right="-680" w:firstLine="357"/>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lastRenderedPageBreak/>
        <w:t xml:space="preserve"> </w:t>
      </w:r>
      <w:r w:rsidR="00E76581" w:rsidRPr="00E76581">
        <w:rPr>
          <w:rFonts w:ascii="Arial" w:eastAsia="Times New Roman" w:hAnsi="Arial" w:cs="Arial"/>
          <w:noProof/>
          <w:color w:val="000000"/>
          <w:sz w:val="20"/>
          <w:szCs w:val="20"/>
          <w:lang w:eastAsia="it-IT"/>
        </w:rPr>
        <w:drawing>
          <wp:inline distT="0" distB="0" distL="0" distR="0" wp14:anchorId="24803D11" wp14:editId="66B387F8">
            <wp:extent cx="3359782" cy="2520000"/>
            <wp:effectExtent l="0" t="0" r="0" b="0"/>
            <wp:docPr id="57" name="Immagine 57" descr="https://fbcdn-sphotos-g-a.akamaihd.net/hphotos-ak-prn1/1025314_589159127770970_7159111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fbcdn-sphotos-g-a.akamaihd.net/hphotos-ak-prn1/1025314_589159127770970_715911136_o.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59782" cy="2520000"/>
                    </a:xfrm>
                    <a:prstGeom prst="rect">
                      <a:avLst/>
                    </a:prstGeom>
                    <a:noFill/>
                    <a:ln>
                      <a:noFill/>
                    </a:ln>
                  </pic:spPr>
                </pic:pic>
              </a:graphicData>
            </a:graphic>
          </wp:inline>
        </w:drawing>
      </w:r>
      <w:r>
        <w:rPr>
          <w:rFonts w:ascii="Arial" w:eastAsia="Times New Roman" w:hAnsi="Arial" w:cs="Arial"/>
          <w:color w:val="000000"/>
          <w:sz w:val="20"/>
          <w:szCs w:val="20"/>
          <w:lang w:eastAsia="it-IT"/>
        </w:rPr>
        <w:t xml:space="preserve">   </w:t>
      </w:r>
      <w:r>
        <w:rPr>
          <w:rFonts w:ascii="Arial" w:eastAsia="Times New Roman" w:hAnsi="Arial" w:cs="Arial"/>
          <w:noProof/>
          <w:color w:val="000000"/>
          <w:sz w:val="20"/>
          <w:szCs w:val="20"/>
          <w:lang w:eastAsia="it-IT"/>
        </w:rPr>
        <w:drawing>
          <wp:inline distT="0" distB="0" distL="0" distR="0" wp14:anchorId="10742A49" wp14:editId="5386E94B">
            <wp:extent cx="3328670" cy="2517775"/>
            <wp:effectExtent l="0" t="0" r="5080" b="0"/>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328670" cy="2517775"/>
                    </a:xfrm>
                    <a:prstGeom prst="rect">
                      <a:avLst/>
                    </a:prstGeom>
                    <a:noFill/>
                  </pic:spPr>
                </pic:pic>
              </a:graphicData>
            </a:graphic>
          </wp:inline>
        </w:drawing>
      </w:r>
    </w:p>
    <w:p w:rsidR="00E76581" w:rsidRDefault="00E76581" w:rsidP="00CF39C0">
      <w:pPr>
        <w:spacing w:after="0"/>
        <w:ind w:firstLine="708"/>
        <w:rPr>
          <w:rFonts w:ascii="Arial" w:hAnsi="Arial" w:cs="Arial"/>
          <w:color w:val="333333"/>
          <w:sz w:val="12"/>
          <w:szCs w:val="12"/>
          <w:shd w:val="clear" w:color="auto" w:fill="FFFFFF"/>
        </w:rPr>
      </w:pPr>
      <w:r w:rsidRPr="00E76581">
        <w:rPr>
          <w:rFonts w:ascii="Arial" w:hAnsi="Arial" w:cs="Arial"/>
          <w:color w:val="333333"/>
          <w:sz w:val="12"/>
          <w:szCs w:val="12"/>
          <w:shd w:val="clear" w:color="auto" w:fill="FFFFFF"/>
        </w:rPr>
        <w:t>Etno centar, Belo Blato</w:t>
      </w:r>
      <w:r w:rsidR="00CF39C0">
        <w:rPr>
          <w:rFonts w:ascii="Arial" w:hAnsi="Arial" w:cs="Arial"/>
          <w:color w:val="333333"/>
          <w:sz w:val="12"/>
          <w:szCs w:val="12"/>
          <w:shd w:val="clear" w:color="auto" w:fill="FFFFFF"/>
        </w:rPr>
        <w:t xml:space="preserve"> </w:t>
      </w:r>
      <w:r w:rsidR="00CF39C0">
        <w:rPr>
          <w:rFonts w:ascii="Arial" w:hAnsi="Arial" w:cs="Arial"/>
          <w:color w:val="333333"/>
          <w:sz w:val="12"/>
          <w:szCs w:val="12"/>
          <w:shd w:val="clear" w:color="auto" w:fill="FFFFFF"/>
        </w:rPr>
        <w:tab/>
      </w:r>
      <w:r w:rsidR="00CF39C0">
        <w:rPr>
          <w:rFonts w:ascii="Arial" w:hAnsi="Arial" w:cs="Arial"/>
          <w:color w:val="333333"/>
          <w:sz w:val="12"/>
          <w:szCs w:val="12"/>
          <w:shd w:val="clear" w:color="auto" w:fill="FFFFFF"/>
        </w:rPr>
        <w:tab/>
      </w:r>
      <w:r w:rsidR="00CF39C0">
        <w:rPr>
          <w:rFonts w:ascii="Arial" w:hAnsi="Arial" w:cs="Arial"/>
          <w:color w:val="333333"/>
          <w:sz w:val="12"/>
          <w:szCs w:val="12"/>
          <w:shd w:val="clear" w:color="auto" w:fill="FFFFFF"/>
        </w:rPr>
        <w:tab/>
      </w:r>
      <w:r w:rsidR="00CF39C0">
        <w:rPr>
          <w:rFonts w:ascii="Arial" w:hAnsi="Arial" w:cs="Arial"/>
          <w:color w:val="333333"/>
          <w:sz w:val="12"/>
          <w:szCs w:val="12"/>
          <w:shd w:val="clear" w:color="auto" w:fill="FFFFFF"/>
        </w:rPr>
        <w:tab/>
      </w:r>
      <w:r w:rsidR="00CF39C0">
        <w:rPr>
          <w:rFonts w:ascii="Arial" w:hAnsi="Arial" w:cs="Arial"/>
          <w:color w:val="333333"/>
          <w:sz w:val="12"/>
          <w:szCs w:val="12"/>
          <w:shd w:val="clear" w:color="auto" w:fill="FFFFFF"/>
        </w:rPr>
        <w:tab/>
      </w:r>
      <w:r w:rsidR="00CF39C0">
        <w:rPr>
          <w:rFonts w:ascii="Arial" w:hAnsi="Arial" w:cs="Arial"/>
          <w:color w:val="333333"/>
          <w:sz w:val="12"/>
          <w:szCs w:val="12"/>
          <w:shd w:val="clear" w:color="auto" w:fill="FFFFFF"/>
        </w:rPr>
        <w:tab/>
      </w:r>
      <w:r w:rsidR="00CF39C0" w:rsidRPr="00CF39C0">
        <w:rPr>
          <w:rFonts w:ascii="Arial" w:hAnsi="Arial" w:cs="Arial"/>
          <w:color w:val="333333"/>
          <w:sz w:val="12"/>
          <w:szCs w:val="12"/>
          <w:shd w:val="clear" w:color="auto" w:fill="FFFFFF"/>
        </w:rPr>
        <w:tab/>
      </w:r>
      <w:r w:rsidR="00CF39C0">
        <w:rPr>
          <w:rFonts w:ascii="Arial" w:hAnsi="Arial" w:cs="Arial"/>
          <w:color w:val="333333"/>
          <w:sz w:val="12"/>
          <w:szCs w:val="12"/>
          <w:shd w:val="clear" w:color="auto" w:fill="FFFFFF"/>
        </w:rPr>
        <w:tab/>
      </w:r>
      <w:r w:rsidR="00CF39C0" w:rsidRPr="00CF39C0">
        <w:rPr>
          <w:rFonts w:ascii="Arial" w:hAnsi="Arial" w:cs="Arial"/>
          <w:color w:val="333333"/>
          <w:sz w:val="12"/>
          <w:szCs w:val="12"/>
          <w:shd w:val="clear" w:color="auto" w:fill="FFFFFF"/>
        </w:rPr>
        <w:t>Rokin salaš, Hajdukova-Nosa</w:t>
      </w:r>
    </w:p>
    <w:p w:rsidR="00B469DC" w:rsidRDefault="00B469DC" w:rsidP="00CF39C0">
      <w:pPr>
        <w:spacing w:after="0"/>
        <w:ind w:firstLine="708"/>
        <w:rPr>
          <w:rFonts w:ascii="Arial" w:hAnsi="Arial" w:cs="Arial"/>
          <w:color w:val="333333"/>
          <w:sz w:val="12"/>
          <w:szCs w:val="12"/>
          <w:shd w:val="clear" w:color="auto" w:fill="FFFFFF"/>
        </w:rPr>
      </w:pPr>
    </w:p>
    <w:p w:rsidR="00B469DC" w:rsidRDefault="00B469DC" w:rsidP="00CF39C0">
      <w:pPr>
        <w:spacing w:after="0"/>
        <w:ind w:firstLine="708"/>
        <w:rPr>
          <w:rFonts w:ascii="Arial" w:hAnsi="Arial" w:cs="Arial"/>
          <w:color w:val="333333"/>
          <w:sz w:val="12"/>
          <w:szCs w:val="12"/>
          <w:shd w:val="clear" w:color="auto" w:fill="FFFFFF"/>
        </w:rPr>
      </w:pPr>
    </w:p>
    <w:p w:rsidR="00B469DC" w:rsidRDefault="00B469DC" w:rsidP="00CF39C0">
      <w:pPr>
        <w:spacing w:after="0"/>
        <w:ind w:firstLine="708"/>
        <w:rPr>
          <w:rFonts w:ascii="Arial" w:hAnsi="Arial" w:cs="Arial"/>
          <w:color w:val="333333"/>
          <w:sz w:val="12"/>
          <w:szCs w:val="12"/>
          <w:shd w:val="clear" w:color="auto" w:fill="FFFFFF"/>
        </w:rPr>
      </w:pPr>
    </w:p>
    <w:p w:rsidR="00B469DC" w:rsidRPr="00CF39C0" w:rsidRDefault="00B469DC" w:rsidP="00CF39C0">
      <w:pPr>
        <w:spacing w:after="0"/>
        <w:ind w:firstLine="708"/>
        <w:rPr>
          <w:rFonts w:ascii="Arial" w:eastAsia="Times New Roman" w:hAnsi="Arial" w:cs="Arial"/>
          <w:color w:val="000000"/>
          <w:sz w:val="12"/>
          <w:szCs w:val="12"/>
          <w:lang w:eastAsia="it-IT"/>
        </w:rPr>
      </w:pPr>
    </w:p>
    <w:p w:rsidR="000C1E7E" w:rsidRDefault="000C1E7E" w:rsidP="00083446">
      <w:pPr>
        <w:spacing w:after="0"/>
        <w:jc w:val="both"/>
        <w:rPr>
          <w:rFonts w:ascii="Arial" w:eastAsia="Times New Roman" w:hAnsi="Arial" w:cs="Arial"/>
          <w:color w:val="000000"/>
          <w:sz w:val="20"/>
          <w:szCs w:val="20"/>
          <w:lang w:eastAsia="it-IT"/>
        </w:rPr>
      </w:pPr>
    </w:p>
    <w:p w:rsidR="00083446" w:rsidRDefault="00B469DC" w:rsidP="007005E2">
      <w:pPr>
        <w:spacing w:after="0"/>
        <w:ind w:left="-624"/>
        <w:jc w:val="both"/>
        <w:rPr>
          <w:rFonts w:ascii="Arial" w:eastAsia="Times New Roman" w:hAnsi="Arial" w:cs="Arial"/>
          <w:color w:val="000000"/>
          <w:sz w:val="20"/>
          <w:szCs w:val="20"/>
          <w:lang w:eastAsia="it-IT"/>
        </w:rPr>
      </w:pPr>
      <w:r w:rsidRPr="00B469DC">
        <w:rPr>
          <w:rFonts w:ascii="Arial" w:eastAsia="Times New Roman" w:hAnsi="Arial" w:cs="Arial"/>
          <w:noProof/>
          <w:color w:val="000000"/>
          <w:sz w:val="20"/>
          <w:szCs w:val="20"/>
          <w:lang w:eastAsia="it-IT"/>
        </w:rPr>
        <w:drawing>
          <wp:inline distT="0" distB="0" distL="0" distR="0" wp14:anchorId="79B0B39D" wp14:editId="0AE79848">
            <wp:extent cx="6817642" cy="5040000"/>
            <wp:effectExtent l="0" t="0" r="2540" b="8255"/>
            <wp:docPr id="104" name="Immagine 104" descr="https://fbcdn-sphotos-e-a.akamaihd.net/hphotos-ak-frc1/860352_545536065466610_108653102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fbcdn-sphotos-e-a.akamaihd.net/hphotos-ak-frc1/860352_545536065466610_1086531029_o.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817642" cy="5040000"/>
                    </a:xfrm>
                    <a:prstGeom prst="rect">
                      <a:avLst/>
                    </a:prstGeom>
                    <a:noFill/>
                    <a:ln>
                      <a:noFill/>
                    </a:ln>
                  </pic:spPr>
                </pic:pic>
              </a:graphicData>
            </a:graphic>
          </wp:inline>
        </w:drawing>
      </w:r>
    </w:p>
    <w:p w:rsidR="00083446" w:rsidRPr="00B469DC" w:rsidRDefault="00B469DC" w:rsidP="00F613EB">
      <w:pPr>
        <w:spacing w:after="0"/>
        <w:jc w:val="center"/>
        <w:rPr>
          <w:rFonts w:ascii="Arial" w:eastAsia="Times New Roman" w:hAnsi="Arial" w:cs="Arial"/>
          <w:color w:val="000000"/>
          <w:sz w:val="12"/>
          <w:szCs w:val="12"/>
          <w:lang w:eastAsia="it-IT"/>
        </w:rPr>
      </w:pPr>
      <w:r w:rsidRPr="00B469DC">
        <w:rPr>
          <w:rFonts w:ascii="Arial" w:eastAsia="Times New Roman" w:hAnsi="Arial" w:cs="Arial"/>
          <w:color w:val="000000"/>
          <w:sz w:val="12"/>
          <w:szCs w:val="12"/>
          <w:lang w:eastAsia="it-IT"/>
        </w:rPr>
        <w:t>Majkin Salaš, Palić</w:t>
      </w:r>
    </w:p>
    <w:p w:rsidR="00083446" w:rsidRDefault="00083446" w:rsidP="00FD7E1A">
      <w:pPr>
        <w:spacing w:before="240" w:after="240"/>
        <w:jc w:val="both"/>
        <w:rPr>
          <w:rFonts w:ascii="Arial" w:eastAsia="Times New Roman" w:hAnsi="Arial" w:cs="Arial"/>
          <w:color w:val="000000"/>
          <w:sz w:val="20"/>
          <w:szCs w:val="20"/>
          <w:lang w:eastAsia="it-IT"/>
        </w:rPr>
      </w:pPr>
    </w:p>
    <w:p w:rsidR="00AC49D0" w:rsidRPr="000A3F53" w:rsidRDefault="00AC49D0" w:rsidP="003C32AE">
      <w:pPr>
        <w:pStyle w:val="Titolo3"/>
      </w:pPr>
      <w:r w:rsidRPr="000A3F53">
        <w:lastRenderedPageBreak/>
        <w:t xml:space="preserve">I monasteri della Fruska Gora e della Raška </w:t>
      </w:r>
    </w:p>
    <w:p w:rsidR="00AC49D0" w:rsidRPr="00AC49D0" w:rsidRDefault="00AC49D0" w:rsidP="00FD7E1A">
      <w:pPr>
        <w:spacing w:before="240" w:after="240"/>
        <w:jc w:val="both"/>
        <w:rPr>
          <w:rFonts w:ascii="Arial" w:eastAsia="Times New Roman" w:hAnsi="Arial" w:cs="Arial"/>
          <w:color w:val="000000"/>
          <w:sz w:val="20"/>
          <w:szCs w:val="20"/>
          <w:lang w:eastAsia="it-IT"/>
        </w:rPr>
      </w:pPr>
      <w:r w:rsidRPr="00AC49D0">
        <w:rPr>
          <w:rFonts w:ascii="Arial" w:eastAsia="Times New Roman" w:hAnsi="Arial" w:cs="Arial"/>
          <w:color w:val="000000"/>
          <w:sz w:val="20"/>
          <w:szCs w:val="20"/>
          <w:lang w:eastAsia="it-IT"/>
        </w:rPr>
        <w:t xml:space="preserve">Visitare il </w:t>
      </w:r>
      <w:r w:rsidRPr="00AC49D0">
        <w:rPr>
          <w:rFonts w:ascii="Arial" w:eastAsia="Times New Roman" w:hAnsi="Arial" w:cs="Arial"/>
          <w:b/>
          <w:color w:val="000000"/>
          <w:sz w:val="20"/>
          <w:szCs w:val="20"/>
          <w:lang w:eastAsia="it-IT"/>
        </w:rPr>
        <w:t>monte sacro della Fruska Gora</w:t>
      </w:r>
      <w:r w:rsidRPr="00AC49D0">
        <w:rPr>
          <w:rFonts w:ascii="Arial" w:eastAsia="Times New Roman" w:hAnsi="Arial" w:cs="Arial"/>
          <w:color w:val="000000"/>
          <w:sz w:val="20"/>
          <w:szCs w:val="20"/>
          <w:lang w:eastAsia="it-IT"/>
        </w:rPr>
        <w:t xml:space="preserve"> - l’unica catena montuosa della pianura pannonica della Vojvodina – è sicuramente un’esperienza molto particolare. Che lo si viva come momento di raccoglimento ovvero di dialogo con i monaci che accolgono i visitatori e spesso offrono loro un caffè, questi luoghi non possono certo lasciare indifferenti. Un percorso di circa 50 chilometri che un tempo raccoglieva ben 35 monasteri ortodossi, e dove oggi, a seguito delle distruzioni e incendi avvenuti durante il periodo di occupazione ottomana, ne </w:t>
      </w:r>
      <w:r w:rsidR="00083446">
        <w:rPr>
          <w:rFonts w:ascii="Arial" w:eastAsia="Times New Roman" w:hAnsi="Arial" w:cs="Arial"/>
          <w:color w:val="000000"/>
          <w:sz w:val="20"/>
          <w:szCs w:val="20"/>
          <w:lang w:eastAsia="it-IT"/>
        </w:rPr>
        <w:t xml:space="preserve">sono rimasti </w:t>
      </w:r>
      <w:r w:rsidRPr="00AC49D0">
        <w:rPr>
          <w:rFonts w:ascii="Arial" w:eastAsia="Times New Roman" w:hAnsi="Arial" w:cs="Arial"/>
          <w:color w:val="000000"/>
          <w:sz w:val="20"/>
          <w:szCs w:val="20"/>
          <w:lang w:eastAsia="it-IT"/>
        </w:rPr>
        <w:t>16.</w:t>
      </w:r>
    </w:p>
    <w:p w:rsidR="004C7454" w:rsidRDefault="004C4E6E" w:rsidP="00880487">
      <w:pPr>
        <w:spacing w:after="0"/>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anchor distT="0" distB="0" distL="114300" distR="114300" simplePos="0" relativeHeight="251676672" behindDoc="1" locked="0" layoutInCell="1" allowOverlap="1" wp14:anchorId="07E07A58" wp14:editId="49C23D50">
            <wp:simplePos x="0" y="0"/>
            <wp:positionH relativeFrom="column">
              <wp:posOffset>3810</wp:posOffset>
            </wp:positionH>
            <wp:positionV relativeFrom="paragraph">
              <wp:posOffset>2540</wp:posOffset>
            </wp:positionV>
            <wp:extent cx="3888203" cy="2916000"/>
            <wp:effectExtent l="0" t="0" r="0" b="0"/>
            <wp:wrapTight wrapText="bothSides">
              <wp:wrapPolygon edited="0">
                <wp:start x="0" y="0"/>
                <wp:lineTo x="0" y="21449"/>
                <wp:lineTo x="21484" y="21449"/>
                <wp:lineTo x="21484" y="0"/>
                <wp:lineTo x="0" y="0"/>
              </wp:wrapPolygon>
            </wp:wrapTight>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88203" cy="2916000"/>
                    </a:xfrm>
                    <a:prstGeom prst="rect">
                      <a:avLst/>
                    </a:prstGeom>
                    <a:noFill/>
                  </pic:spPr>
                </pic:pic>
              </a:graphicData>
            </a:graphic>
            <wp14:sizeRelH relativeFrom="page">
              <wp14:pctWidth>0</wp14:pctWidth>
            </wp14:sizeRelH>
            <wp14:sizeRelV relativeFrom="page">
              <wp14:pctHeight>0</wp14:pctHeight>
            </wp14:sizeRelV>
          </wp:anchor>
        </w:drawing>
      </w:r>
      <w:r w:rsidR="00AC49D0" w:rsidRPr="00AC49D0">
        <w:rPr>
          <w:rFonts w:ascii="Arial" w:eastAsia="Times New Roman" w:hAnsi="Arial" w:cs="Arial"/>
          <w:color w:val="000000"/>
          <w:sz w:val="20"/>
          <w:szCs w:val="20"/>
          <w:lang w:eastAsia="it-IT"/>
        </w:rPr>
        <w:t xml:space="preserve">Edificati in gran parte tra il XV e il XVIII secolo, questi complessi sono da sempre meta di pellegrinaggi, di rifugio e, soprattutto, di conservazione dei tesori della spiritualità e dell’arte ortodossi. Tra i più significativi ci sono i monasteri di </w:t>
      </w:r>
      <w:r w:rsidR="00AC49D0" w:rsidRPr="00AC49D0">
        <w:rPr>
          <w:rFonts w:ascii="Arial" w:eastAsia="Times New Roman" w:hAnsi="Arial" w:cs="Arial"/>
          <w:b/>
          <w:color w:val="000000"/>
          <w:sz w:val="20"/>
          <w:szCs w:val="20"/>
          <w:lang w:eastAsia="it-IT"/>
        </w:rPr>
        <w:t>Krušedol, Novo Hopovo, Hopovo, Jazak, Grgeteg, Beočin e Vrdnik-Ravanica</w:t>
      </w:r>
      <w:r w:rsidR="00AC49D0" w:rsidRPr="00AC49D0">
        <w:rPr>
          <w:rFonts w:ascii="Arial" w:eastAsia="Times New Roman" w:hAnsi="Arial" w:cs="Arial"/>
          <w:color w:val="000000"/>
          <w:sz w:val="20"/>
          <w:szCs w:val="20"/>
          <w:lang w:eastAsia="it-IT"/>
        </w:rPr>
        <w:t xml:space="preserve">. Più a Sud, attraversando la splendida vallata in cui scorre il fiume Ibar, Dolina Jorgovana (la valle dei lillà), si trovano i </w:t>
      </w:r>
      <w:r w:rsidR="00AC49D0" w:rsidRPr="00AC49D0">
        <w:rPr>
          <w:rFonts w:ascii="Arial" w:eastAsia="Times New Roman" w:hAnsi="Arial" w:cs="Arial"/>
          <w:b/>
          <w:color w:val="000000"/>
          <w:sz w:val="20"/>
          <w:szCs w:val="20"/>
          <w:lang w:eastAsia="it-IT"/>
        </w:rPr>
        <w:t>monasteri della Raška</w:t>
      </w:r>
      <w:r w:rsidR="00AC49D0" w:rsidRPr="00AC49D0">
        <w:rPr>
          <w:rFonts w:ascii="Arial" w:eastAsia="Times New Roman" w:hAnsi="Arial" w:cs="Arial"/>
          <w:color w:val="000000"/>
          <w:sz w:val="20"/>
          <w:szCs w:val="20"/>
          <w:lang w:eastAsia="it-IT"/>
        </w:rPr>
        <w:t xml:space="preserve"> (scuola architettonica che assimilò elementi romanici nell’arte medievale serba alla fine del XII secolo). Spiccano quelli di </w:t>
      </w:r>
      <w:r w:rsidR="00AC49D0" w:rsidRPr="00AC49D0">
        <w:rPr>
          <w:rFonts w:ascii="Arial" w:eastAsia="Times New Roman" w:hAnsi="Arial" w:cs="Arial"/>
          <w:b/>
          <w:color w:val="000000"/>
          <w:sz w:val="20"/>
          <w:szCs w:val="20"/>
          <w:lang w:eastAsia="it-IT"/>
        </w:rPr>
        <w:t>Žiča e Gradac, Studenica e Sopoćani</w:t>
      </w:r>
      <w:r w:rsidR="00AC49D0" w:rsidRPr="00AC49D0">
        <w:rPr>
          <w:rFonts w:ascii="Arial" w:eastAsia="Times New Roman" w:hAnsi="Arial" w:cs="Arial"/>
          <w:color w:val="000000"/>
          <w:sz w:val="20"/>
          <w:szCs w:val="20"/>
          <w:lang w:eastAsia="it-IT"/>
        </w:rPr>
        <w:t xml:space="preserve">. Questi ultimi, inseriti nella </w:t>
      </w:r>
      <w:r w:rsidR="00AC49D0" w:rsidRPr="00AC49D0">
        <w:rPr>
          <w:rFonts w:ascii="Arial" w:eastAsia="Times New Roman" w:hAnsi="Arial" w:cs="Arial"/>
          <w:b/>
          <w:color w:val="000000"/>
          <w:sz w:val="20"/>
          <w:szCs w:val="20"/>
          <w:lang w:eastAsia="it-IT"/>
        </w:rPr>
        <w:t>lista dei beni patrimonio mondiale dell’umanità dall’Unesco</w:t>
      </w:r>
      <w:r w:rsidR="00AC49D0" w:rsidRPr="00AC49D0">
        <w:rPr>
          <w:rFonts w:ascii="Arial" w:eastAsia="Times New Roman" w:hAnsi="Arial" w:cs="Arial"/>
          <w:color w:val="000000"/>
          <w:sz w:val="20"/>
          <w:szCs w:val="20"/>
          <w:lang w:eastAsia="it-IT"/>
        </w:rPr>
        <w:t xml:space="preserve">, rappresentano preziose testimonianze della pittura medievale serba e costituiscono trai più </w:t>
      </w:r>
      <w:r w:rsidR="004C7454">
        <w:rPr>
          <w:rFonts w:ascii="Arial" w:eastAsia="Times New Roman" w:hAnsi="Arial" w:cs="Arial"/>
          <w:color w:val="000000"/>
          <w:sz w:val="20"/>
          <w:szCs w:val="20"/>
          <w:lang w:eastAsia="it-IT"/>
        </w:rPr>
        <w:t xml:space="preserve">bei esempi dell’arte bizantina; insieme con il </w:t>
      </w:r>
      <w:r w:rsidR="004C7454" w:rsidRPr="004C7454">
        <w:rPr>
          <w:rFonts w:ascii="Arial" w:eastAsia="Times New Roman" w:hAnsi="Arial" w:cs="Arial"/>
          <w:color w:val="000000"/>
          <w:sz w:val="20"/>
          <w:szCs w:val="20"/>
          <w:lang w:eastAsia="it-IT"/>
        </w:rPr>
        <w:t>monaster</w:t>
      </w:r>
      <w:r w:rsidR="004C7454">
        <w:rPr>
          <w:rFonts w:ascii="Arial" w:eastAsia="Times New Roman" w:hAnsi="Arial" w:cs="Arial"/>
          <w:color w:val="000000"/>
          <w:sz w:val="20"/>
          <w:szCs w:val="20"/>
          <w:lang w:eastAsia="it-IT"/>
        </w:rPr>
        <w:t xml:space="preserve">o di  Djurdjevi Stupovi </w:t>
      </w:r>
      <w:r w:rsidR="004C7454" w:rsidRPr="004C7454">
        <w:rPr>
          <w:rFonts w:ascii="Arial" w:eastAsia="Times New Roman" w:hAnsi="Arial" w:cs="Arial"/>
          <w:color w:val="000000"/>
          <w:sz w:val="20"/>
          <w:szCs w:val="20"/>
          <w:lang w:eastAsia="it-IT"/>
        </w:rPr>
        <w:t xml:space="preserve">fanno parte del </w:t>
      </w:r>
      <w:r w:rsidR="004C7454" w:rsidRPr="004C7454">
        <w:rPr>
          <w:rFonts w:ascii="Arial" w:eastAsia="Times New Roman" w:hAnsi="Arial" w:cs="Arial"/>
          <w:b/>
          <w:color w:val="000000"/>
          <w:sz w:val="20"/>
          <w:szCs w:val="20"/>
          <w:lang w:eastAsia="it-IT"/>
        </w:rPr>
        <w:t>Grande Itinerario Culturale del Consiglio d’Europa - la Transromanica</w:t>
      </w:r>
      <w:r w:rsidR="004C7454" w:rsidRPr="004C7454">
        <w:rPr>
          <w:rFonts w:ascii="Arial" w:eastAsia="Times New Roman" w:hAnsi="Arial" w:cs="Arial"/>
          <w:color w:val="000000"/>
          <w:sz w:val="20"/>
          <w:szCs w:val="20"/>
          <w:lang w:eastAsia="it-IT"/>
        </w:rPr>
        <w:t xml:space="preserve"> - che unisce i monumenti dello stile romanico europei.</w:t>
      </w:r>
    </w:p>
    <w:p w:rsidR="00083446" w:rsidRDefault="00083446" w:rsidP="00880487">
      <w:pPr>
        <w:spacing w:after="0"/>
        <w:jc w:val="both"/>
        <w:rPr>
          <w:rFonts w:ascii="Arial" w:eastAsia="Times New Roman" w:hAnsi="Arial" w:cs="Arial"/>
          <w:color w:val="000000"/>
          <w:sz w:val="20"/>
          <w:szCs w:val="20"/>
          <w:lang w:eastAsia="it-IT"/>
        </w:rPr>
      </w:pPr>
    </w:p>
    <w:p w:rsidR="00083446" w:rsidRDefault="00083446" w:rsidP="001572C4">
      <w:pPr>
        <w:spacing w:after="0"/>
        <w:ind w:firstLine="708"/>
        <w:jc w:val="both"/>
        <w:rPr>
          <w:rFonts w:ascii="Arial" w:eastAsia="Times New Roman" w:hAnsi="Arial" w:cs="Arial"/>
          <w:color w:val="000000"/>
          <w:sz w:val="20"/>
          <w:szCs w:val="20"/>
          <w:lang w:eastAsia="it-IT"/>
        </w:rPr>
      </w:pPr>
      <w:r w:rsidRPr="00083446">
        <w:rPr>
          <w:rFonts w:ascii="Arial" w:eastAsia="Times New Roman" w:hAnsi="Arial" w:cs="Arial"/>
          <w:noProof/>
          <w:color w:val="000000"/>
          <w:sz w:val="20"/>
          <w:szCs w:val="20"/>
          <w:lang w:eastAsia="it-IT"/>
        </w:rPr>
        <w:drawing>
          <wp:inline distT="0" distB="0" distL="0" distR="0" wp14:anchorId="6411699A" wp14:editId="0B0D1E2D">
            <wp:extent cx="2852575" cy="2160000"/>
            <wp:effectExtent l="0" t="0" r="5080" b="0"/>
            <wp:docPr id="71" name="Immagine 71" descr="https://fbcdn-sphotos-h-a.akamaihd.net/hphotos-ak-prn2/965688_575926715760878_177331077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fbcdn-sphotos-h-a.akamaihd.net/hphotos-ak-prn2/965688_575926715760878_1773310778_o.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52575" cy="2160000"/>
                    </a:xfrm>
                    <a:prstGeom prst="rect">
                      <a:avLst/>
                    </a:prstGeom>
                    <a:noFill/>
                    <a:ln>
                      <a:noFill/>
                    </a:ln>
                  </pic:spPr>
                </pic:pic>
              </a:graphicData>
            </a:graphic>
          </wp:inline>
        </w:drawing>
      </w:r>
      <w:r>
        <w:rPr>
          <w:rFonts w:ascii="Arial" w:eastAsia="Times New Roman" w:hAnsi="Arial" w:cs="Arial"/>
          <w:color w:val="000000"/>
          <w:sz w:val="20"/>
          <w:szCs w:val="20"/>
          <w:lang w:eastAsia="it-IT"/>
        </w:rPr>
        <w:tab/>
      </w:r>
      <w:r w:rsidRPr="00083446">
        <w:rPr>
          <w:rFonts w:ascii="Arial" w:eastAsia="Times New Roman" w:hAnsi="Arial" w:cs="Arial"/>
          <w:noProof/>
          <w:color w:val="000000"/>
          <w:sz w:val="20"/>
          <w:szCs w:val="20"/>
          <w:lang w:eastAsia="it-IT"/>
        </w:rPr>
        <w:drawing>
          <wp:inline distT="0" distB="0" distL="0" distR="0" wp14:anchorId="114B6709" wp14:editId="14BC9113">
            <wp:extent cx="1449150" cy="2160000"/>
            <wp:effectExtent l="0" t="0" r="0" b="0"/>
            <wp:docPr id="73" name="Immagine 73" descr="https://fbcdn-sphotos-h-a.akamaihd.net/hphotos-ak-prn1/931200_571524002867816_14482240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fbcdn-sphotos-h-a.akamaihd.net/hphotos-ak-prn1/931200_571524002867816_1448224076_n.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49150" cy="2160000"/>
                    </a:xfrm>
                    <a:prstGeom prst="rect">
                      <a:avLst/>
                    </a:prstGeom>
                    <a:noFill/>
                    <a:ln>
                      <a:noFill/>
                    </a:ln>
                  </pic:spPr>
                </pic:pic>
              </a:graphicData>
            </a:graphic>
          </wp:inline>
        </w:drawing>
      </w:r>
    </w:p>
    <w:p w:rsidR="00083446" w:rsidRPr="00083446" w:rsidRDefault="00083446" w:rsidP="001572C4">
      <w:pPr>
        <w:spacing w:after="0"/>
        <w:ind w:left="1416" w:firstLine="708"/>
        <w:jc w:val="both"/>
        <w:rPr>
          <w:rFonts w:ascii="Arial" w:eastAsia="Times New Roman" w:hAnsi="Arial" w:cs="Arial"/>
          <w:color w:val="000000"/>
          <w:sz w:val="12"/>
          <w:szCs w:val="12"/>
          <w:lang w:eastAsia="it-IT"/>
        </w:rPr>
      </w:pPr>
      <w:r w:rsidRPr="00083446">
        <w:rPr>
          <w:rFonts w:ascii="Arial" w:eastAsia="Times New Roman" w:hAnsi="Arial" w:cs="Arial"/>
          <w:color w:val="000000"/>
          <w:sz w:val="12"/>
          <w:szCs w:val="12"/>
          <w:lang w:eastAsia="it-IT"/>
        </w:rPr>
        <w:t>Manastir Novo Hopovo</w:t>
      </w:r>
      <w:r w:rsidR="001572C4">
        <w:rPr>
          <w:rFonts w:ascii="Arial" w:eastAsia="Times New Roman" w:hAnsi="Arial" w:cs="Arial"/>
          <w:color w:val="000000"/>
          <w:sz w:val="12"/>
          <w:szCs w:val="12"/>
          <w:lang w:eastAsia="it-IT"/>
        </w:rPr>
        <w:tab/>
      </w:r>
      <w:r w:rsidR="001572C4">
        <w:rPr>
          <w:rFonts w:ascii="Arial" w:eastAsia="Times New Roman" w:hAnsi="Arial" w:cs="Arial"/>
          <w:color w:val="000000"/>
          <w:sz w:val="12"/>
          <w:szCs w:val="12"/>
          <w:lang w:eastAsia="it-IT"/>
        </w:rPr>
        <w:tab/>
      </w:r>
      <w:r w:rsidR="001572C4">
        <w:rPr>
          <w:rFonts w:ascii="Arial" w:eastAsia="Times New Roman" w:hAnsi="Arial" w:cs="Arial"/>
          <w:color w:val="000000"/>
          <w:sz w:val="12"/>
          <w:szCs w:val="12"/>
          <w:lang w:eastAsia="it-IT"/>
        </w:rPr>
        <w:tab/>
      </w:r>
      <w:r w:rsidR="001572C4">
        <w:rPr>
          <w:rFonts w:ascii="Arial" w:eastAsia="Times New Roman" w:hAnsi="Arial" w:cs="Arial"/>
          <w:color w:val="000000"/>
          <w:sz w:val="12"/>
          <w:szCs w:val="12"/>
          <w:lang w:eastAsia="it-IT"/>
        </w:rPr>
        <w:tab/>
      </w:r>
      <w:r w:rsidR="001572C4">
        <w:rPr>
          <w:rFonts w:ascii="Arial" w:eastAsia="Times New Roman" w:hAnsi="Arial" w:cs="Arial"/>
          <w:color w:val="000000"/>
          <w:sz w:val="12"/>
          <w:szCs w:val="12"/>
          <w:lang w:eastAsia="it-IT"/>
        </w:rPr>
        <w:tab/>
      </w:r>
      <w:r w:rsidR="001572C4" w:rsidRPr="001572C4">
        <w:rPr>
          <w:rFonts w:ascii="Arial" w:eastAsia="Times New Roman" w:hAnsi="Arial" w:cs="Arial"/>
          <w:color w:val="000000"/>
          <w:sz w:val="12"/>
          <w:szCs w:val="12"/>
          <w:lang w:eastAsia="it-IT"/>
        </w:rPr>
        <w:t>Manastir Ravanica</w:t>
      </w:r>
    </w:p>
    <w:p w:rsidR="00083446" w:rsidRDefault="00083446" w:rsidP="00880487">
      <w:pPr>
        <w:spacing w:after="0"/>
        <w:jc w:val="both"/>
        <w:rPr>
          <w:rFonts w:ascii="Arial" w:eastAsia="Times New Roman" w:hAnsi="Arial" w:cs="Arial"/>
          <w:color w:val="000000"/>
          <w:sz w:val="20"/>
          <w:szCs w:val="20"/>
          <w:lang w:eastAsia="it-IT"/>
        </w:rPr>
      </w:pPr>
    </w:p>
    <w:p w:rsidR="00083446" w:rsidRDefault="00083446" w:rsidP="00880487">
      <w:pPr>
        <w:spacing w:after="0"/>
        <w:jc w:val="both"/>
        <w:rPr>
          <w:rFonts w:ascii="Arial" w:eastAsia="Times New Roman" w:hAnsi="Arial" w:cs="Arial"/>
          <w:color w:val="000000"/>
          <w:sz w:val="20"/>
          <w:szCs w:val="20"/>
          <w:lang w:eastAsia="it-IT"/>
        </w:rPr>
      </w:pPr>
    </w:p>
    <w:p w:rsidR="00AC49D0" w:rsidRPr="00AC49D0" w:rsidRDefault="00AC49D0" w:rsidP="00880487">
      <w:pPr>
        <w:spacing w:after="0"/>
        <w:jc w:val="both"/>
        <w:rPr>
          <w:rFonts w:ascii="Arial" w:eastAsia="Times New Roman" w:hAnsi="Arial" w:cs="Arial"/>
          <w:color w:val="000000"/>
          <w:sz w:val="20"/>
          <w:szCs w:val="20"/>
          <w:lang w:eastAsia="it-IT"/>
        </w:rPr>
      </w:pPr>
      <w:r w:rsidRPr="00AC49D0">
        <w:rPr>
          <w:rFonts w:ascii="Arial" w:eastAsia="Times New Roman" w:hAnsi="Arial" w:cs="Arial"/>
          <w:color w:val="000000"/>
          <w:sz w:val="20"/>
          <w:szCs w:val="20"/>
          <w:lang w:eastAsia="it-IT"/>
        </w:rPr>
        <w:t xml:space="preserve">Quasi ogni monastero dispone di un negozio in cui i monaci vendono prodotti da loro realizzati quali miele, vino e grappa. Non essendo ancora ben sviluppata una rete alberghiera attorno ai principali siti, un’idea potrebbe essere quella di pernottare nei cosiddetti kolak (alloggi), messi a disposizione dai monaci. Il luogo in cui ancora più che altrove si sentono e si vedono i cinquecento anni di dominazione turca in Serbia è sicuramente la cittadina di </w:t>
      </w:r>
      <w:r w:rsidRPr="00AC49D0">
        <w:rPr>
          <w:rFonts w:ascii="Arial" w:eastAsia="Times New Roman" w:hAnsi="Arial" w:cs="Arial"/>
          <w:b/>
          <w:color w:val="000000"/>
          <w:sz w:val="20"/>
          <w:szCs w:val="20"/>
          <w:lang w:eastAsia="it-IT"/>
        </w:rPr>
        <w:t>Novi Pazar</w:t>
      </w:r>
      <w:r w:rsidRPr="00AC49D0">
        <w:rPr>
          <w:rFonts w:ascii="Arial" w:eastAsia="Times New Roman" w:hAnsi="Arial" w:cs="Arial"/>
          <w:color w:val="000000"/>
          <w:sz w:val="20"/>
          <w:szCs w:val="20"/>
          <w:lang w:eastAsia="it-IT"/>
        </w:rPr>
        <w:t xml:space="preserve">, con il suo vecchio quartiere turco, le sue moschee e l’antico hammam (l’unico rimasto in piedi). </w:t>
      </w:r>
    </w:p>
    <w:p w:rsidR="00AC49D0" w:rsidRPr="00AC49D0" w:rsidRDefault="00AC49D0" w:rsidP="00880487">
      <w:pPr>
        <w:spacing w:after="0"/>
        <w:jc w:val="both"/>
        <w:rPr>
          <w:rFonts w:ascii="Arial" w:eastAsia="Times New Roman" w:hAnsi="Arial" w:cs="Arial"/>
          <w:color w:val="000000"/>
          <w:sz w:val="20"/>
          <w:szCs w:val="20"/>
          <w:lang w:eastAsia="it-IT"/>
        </w:rPr>
      </w:pPr>
    </w:p>
    <w:p w:rsidR="00A52D6B" w:rsidRDefault="00AC49D0" w:rsidP="00880487">
      <w:pPr>
        <w:spacing w:after="0"/>
        <w:jc w:val="both"/>
        <w:rPr>
          <w:rFonts w:ascii="Arial" w:eastAsia="Times New Roman" w:hAnsi="Arial" w:cs="Arial"/>
          <w:color w:val="000000"/>
          <w:sz w:val="20"/>
          <w:szCs w:val="20"/>
          <w:lang w:eastAsia="it-IT"/>
        </w:rPr>
      </w:pPr>
      <w:r w:rsidRPr="00AC49D0">
        <w:rPr>
          <w:rFonts w:ascii="Arial" w:eastAsia="Times New Roman" w:hAnsi="Arial" w:cs="Arial"/>
          <w:color w:val="000000"/>
          <w:sz w:val="20"/>
          <w:szCs w:val="20"/>
          <w:lang w:eastAsia="it-IT"/>
        </w:rPr>
        <w:t xml:space="preserve">Difficile ormai trovare artigiani in grado di lavorare la filigrana, ma vale pur sempre la pena di fare un giro nella parte vecchia della città e assaggiare tra i migliori </w:t>
      </w:r>
      <w:r w:rsidRPr="00AC49D0">
        <w:rPr>
          <w:rFonts w:ascii="Arial" w:eastAsia="Times New Roman" w:hAnsi="Arial" w:cs="Arial"/>
          <w:b/>
          <w:color w:val="000000"/>
          <w:sz w:val="20"/>
          <w:szCs w:val="20"/>
          <w:lang w:eastAsia="it-IT"/>
        </w:rPr>
        <w:t>lepinja</w:t>
      </w:r>
      <w:r w:rsidRPr="00AC49D0">
        <w:rPr>
          <w:rFonts w:ascii="Arial" w:eastAsia="Times New Roman" w:hAnsi="Arial" w:cs="Arial"/>
          <w:color w:val="000000"/>
          <w:sz w:val="20"/>
          <w:szCs w:val="20"/>
          <w:lang w:eastAsia="it-IT"/>
        </w:rPr>
        <w:t xml:space="preserve"> (pane tipico di tutta l’area balcanica), </w:t>
      </w:r>
      <w:r w:rsidRPr="00AC49D0">
        <w:rPr>
          <w:rFonts w:ascii="Arial" w:eastAsia="Times New Roman" w:hAnsi="Arial" w:cs="Arial"/>
          <w:b/>
          <w:color w:val="000000"/>
          <w:sz w:val="20"/>
          <w:szCs w:val="20"/>
          <w:lang w:eastAsia="it-IT"/>
        </w:rPr>
        <w:t xml:space="preserve">ćevapčići </w:t>
      </w:r>
      <w:r w:rsidRPr="00AC49D0">
        <w:rPr>
          <w:rFonts w:ascii="Arial" w:eastAsia="Times New Roman" w:hAnsi="Arial" w:cs="Arial"/>
          <w:color w:val="000000"/>
          <w:sz w:val="20"/>
          <w:szCs w:val="20"/>
          <w:lang w:eastAsia="it-IT"/>
        </w:rPr>
        <w:t xml:space="preserve">(carne trita variamente speziata diffusa in tutta l’area finanche in alcune zone del Friuli), </w:t>
      </w:r>
      <w:r w:rsidRPr="00AC49D0">
        <w:rPr>
          <w:rFonts w:ascii="Arial" w:eastAsia="Times New Roman" w:hAnsi="Arial" w:cs="Arial"/>
          <w:b/>
          <w:color w:val="000000"/>
          <w:sz w:val="20"/>
          <w:szCs w:val="20"/>
          <w:lang w:eastAsia="it-IT"/>
        </w:rPr>
        <w:t xml:space="preserve">burek </w:t>
      </w:r>
      <w:r w:rsidRPr="00AC49D0">
        <w:rPr>
          <w:rFonts w:ascii="Arial" w:eastAsia="Times New Roman" w:hAnsi="Arial" w:cs="Arial"/>
          <w:color w:val="000000"/>
          <w:sz w:val="20"/>
          <w:szCs w:val="20"/>
          <w:lang w:eastAsia="it-IT"/>
        </w:rPr>
        <w:t xml:space="preserve">(diversi strati di pasta sottilissima con un ripieno a base di carne o formaggio accompagnata da yogurt bianco), </w:t>
      </w:r>
      <w:r w:rsidRPr="00AC49D0">
        <w:rPr>
          <w:rFonts w:ascii="Arial" w:eastAsia="Times New Roman" w:hAnsi="Arial" w:cs="Arial"/>
          <w:b/>
          <w:color w:val="000000"/>
          <w:sz w:val="20"/>
          <w:szCs w:val="20"/>
          <w:lang w:eastAsia="it-IT"/>
        </w:rPr>
        <w:t>baklava e tulumba</w:t>
      </w:r>
      <w:r w:rsidRPr="00AC49D0">
        <w:rPr>
          <w:rFonts w:ascii="Arial" w:eastAsia="Times New Roman" w:hAnsi="Arial" w:cs="Arial"/>
          <w:color w:val="000000"/>
          <w:sz w:val="20"/>
          <w:szCs w:val="20"/>
          <w:lang w:eastAsia="it-IT"/>
        </w:rPr>
        <w:t>, di tutta la Serbia.</w:t>
      </w:r>
    </w:p>
    <w:p w:rsidR="004C4E6E" w:rsidRDefault="004C4E6E" w:rsidP="00880487">
      <w:pPr>
        <w:spacing w:after="0"/>
        <w:jc w:val="both"/>
        <w:rPr>
          <w:rFonts w:ascii="Arial" w:eastAsia="Times New Roman" w:hAnsi="Arial" w:cs="Arial"/>
          <w:color w:val="000000"/>
          <w:sz w:val="20"/>
          <w:szCs w:val="20"/>
          <w:lang w:eastAsia="it-IT"/>
        </w:rPr>
      </w:pPr>
    </w:p>
    <w:p w:rsidR="004C4E6E" w:rsidRDefault="004C4E6E" w:rsidP="00B67DF2">
      <w:pPr>
        <w:spacing w:after="0"/>
        <w:ind w:left="-170" w:right="-567"/>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inline distT="0" distB="0" distL="0" distR="0" wp14:anchorId="7BEF7629" wp14:editId="2C94FE74">
            <wp:extent cx="4105925" cy="2736000"/>
            <wp:effectExtent l="0" t="0" r="8890" b="762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05925" cy="2736000"/>
                    </a:xfrm>
                    <a:prstGeom prst="rect">
                      <a:avLst/>
                    </a:prstGeom>
                    <a:noFill/>
                  </pic:spPr>
                </pic:pic>
              </a:graphicData>
            </a:graphic>
          </wp:inline>
        </w:drawing>
      </w:r>
      <w:r>
        <w:rPr>
          <w:rFonts w:ascii="Arial" w:eastAsia="Times New Roman" w:hAnsi="Arial" w:cs="Arial"/>
          <w:color w:val="000000"/>
          <w:sz w:val="20"/>
          <w:szCs w:val="20"/>
          <w:lang w:eastAsia="it-IT"/>
        </w:rPr>
        <w:tab/>
      </w:r>
      <w:r>
        <w:rPr>
          <w:rFonts w:ascii="Arial" w:eastAsia="Times New Roman" w:hAnsi="Arial" w:cs="Arial"/>
          <w:noProof/>
          <w:color w:val="000000"/>
          <w:sz w:val="20"/>
          <w:szCs w:val="20"/>
          <w:lang w:eastAsia="it-IT"/>
        </w:rPr>
        <w:drawing>
          <wp:inline distT="0" distB="0" distL="0" distR="0" wp14:anchorId="6FB3ED2D" wp14:editId="649EC81D">
            <wp:extent cx="2140741" cy="2736000"/>
            <wp:effectExtent l="0" t="0" r="0" b="762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40741" cy="2736000"/>
                    </a:xfrm>
                    <a:prstGeom prst="rect">
                      <a:avLst/>
                    </a:prstGeom>
                    <a:noFill/>
                  </pic:spPr>
                </pic:pic>
              </a:graphicData>
            </a:graphic>
          </wp:inline>
        </w:drawing>
      </w:r>
    </w:p>
    <w:p w:rsidR="00B67DF2" w:rsidRDefault="00B67DF2" w:rsidP="00B67DF2">
      <w:pPr>
        <w:spacing w:after="0"/>
        <w:ind w:left="-170" w:right="-567"/>
        <w:jc w:val="center"/>
        <w:rPr>
          <w:rFonts w:ascii="Arial" w:eastAsia="Times New Roman" w:hAnsi="Arial" w:cs="Arial"/>
          <w:color w:val="000000"/>
          <w:sz w:val="12"/>
          <w:szCs w:val="12"/>
          <w:lang w:eastAsia="it-IT"/>
        </w:rPr>
      </w:pPr>
      <w:r w:rsidRPr="00B67DF2">
        <w:rPr>
          <w:rFonts w:ascii="Arial" w:eastAsia="Times New Roman" w:hAnsi="Arial" w:cs="Arial"/>
          <w:color w:val="000000"/>
          <w:sz w:val="12"/>
          <w:szCs w:val="12"/>
          <w:lang w:eastAsia="it-IT"/>
        </w:rPr>
        <w:t>M</w:t>
      </w:r>
      <w:r>
        <w:rPr>
          <w:rFonts w:ascii="Arial" w:eastAsia="Times New Roman" w:hAnsi="Arial" w:cs="Arial"/>
          <w:color w:val="000000"/>
          <w:sz w:val="12"/>
          <w:szCs w:val="12"/>
          <w:lang w:eastAsia="it-IT"/>
        </w:rPr>
        <w:t>a</w:t>
      </w:r>
      <w:r w:rsidRPr="00B67DF2">
        <w:rPr>
          <w:rFonts w:ascii="Arial" w:eastAsia="Times New Roman" w:hAnsi="Arial" w:cs="Arial"/>
          <w:color w:val="000000"/>
          <w:sz w:val="12"/>
          <w:szCs w:val="12"/>
          <w:lang w:eastAsia="it-IT"/>
        </w:rPr>
        <w:t>nast</w:t>
      </w:r>
      <w:r>
        <w:rPr>
          <w:rFonts w:ascii="Arial" w:eastAsia="Times New Roman" w:hAnsi="Arial" w:cs="Arial"/>
          <w:color w:val="000000"/>
          <w:sz w:val="12"/>
          <w:szCs w:val="12"/>
          <w:lang w:eastAsia="it-IT"/>
        </w:rPr>
        <w:t>i</w:t>
      </w:r>
      <w:r w:rsidRPr="00B67DF2">
        <w:rPr>
          <w:rFonts w:ascii="Arial" w:eastAsia="Times New Roman" w:hAnsi="Arial" w:cs="Arial"/>
          <w:color w:val="000000"/>
          <w:sz w:val="12"/>
          <w:szCs w:val="12"/>
          <w:lang w:eastAsia="it-IT"/>
        </w:rPr>
        <w:t>r Žiča</w:t>
      </w:r>
    </w:p>
    <w:p w:rsidR="00B67DF2" w:rsidRDefault="00B67DF2" w:rsidP="00B67DF2">
      <w:pPr>
        <w:spacing w:after="0"/>
        <w:ind w:left="-170" w:right="-567"/>
        <w:jc w:val="center"/>
        <w:rPr>
          <w:rFonts w:ascii="Arial" w:eastAsia="Times New Roman" w:hAnsi="Arial" w:cs="Arial"/>
          <w:color w:val="000000"/>
          <w:sz w:val="12"/>
          <w:szCs w:val="12"/>
          <w:lang w:eastAsia="it-IT"/>
        </w:rPr>
      </w:pPr>
    </w:p>
    <w:p w:rsidR="00B67DF2" w:rsidRPr="00B67DF2" w:rsidRDefault="00B67DF2" w:rsidP="00B67DF2">
      <w:pPr>
        <w:spacing w:after="0"/>
        <w:ind w:left="-170" w:right="-567"/>
        <w:jc w:val="both"/>
        <w:rPr>
          <w:rFonts w:ascii="Arial" w:eastAsia="Times New Roman" w:hAnsi="Arial" w:cs="Arial"/>
          <w:color w:val="000000"/>
          <w:sz w:val="12"/>
          <w:szCs w:val="12"/>
          <w:lang w:eastAsia="it-IT"/>
        </w:rPr>
      </w:pPr>
    </w:p>
    <w:p w:rsidR="00B67DF2" w:rsidRDefault="00B67DF2" w:rsidP="00B67DF2">
      <w:pPr>
        <w:spacing w:after="0"/>
        <w:ind w:left="-170" w:right="-567"/>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inline distT="0" distB="0" distL="0" distR="0" wp14:anchorId="7D167FCB" wp14:editId="6331958B">
            <wp:extent cx="3093122" cy="2520000"/>
            <wp:effectExtent l="0" t="0" r="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93122" cy="2520000"/>
                    </a:xfrm>
                    <a:prstGeom prst="rect">
                      <a:avLst/>
                    </a:prstGeom>
                    <a:noFill/>
                  </pic:spPr>
                </pic:pic>
              </a:graphicData>
            </a:graphic>
          </wp:inline>
        </w:drawing>
      </w:r>
      <w:r>
        <w:rPr>
          <w:rFonts w:ascii="Arial" w:eastAsia="Times New Roman" w:hAnsi="Arial" w:cs="Arial"/>
          <w:noProof/>
          <w:color w:val="000000"/>
          <w:sz w:val="20"/>
          <w:szCs w:val="20"/>
          <w:lang w:eastAsia="it-IT"/>
        </w:rPr>
        <w:t xml:space="preserve">   </w:t>
      </w:r>
      <w:r>
        <w:rPr>
          <w:rFonts w:ascii="Arial" w:eastAsia="Times New Roman" w:hAnsi="Arial" w:cs="Arial"/>
          <w:noProof/>
          <w:color w:val="000000"/>
          <w:sz w:val="20"/>
          <w:szCs w:val="20"/>
          <w:lang w:eastAsia="it-IT"/>
        </w:rPr>
        <w:drawing>
          <wp:inline distT="0" distB="0" distL="0" distR="0" wp14:anchorId="1E85D25E">
            <wp:extent cx="3359150" cy="2517775"/>
            <wp:effectExtent l="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p w:rsidR="004C4E6E" w:rsidRPr="00B67DF2" w:rsidRDefault="00B67DF2" w:rsidP="00B67DF2">
      <w:pPr>
        <w:spacing w:after="0"/>
        <w:ind w:left="-170" w:right="-567"/>
        <w:jc w:val="both"/>
        <w:rPr>
          <w:rFonts w:ascii="Arial" w:eastAsia="Times New Roman" w:hAnsi="Arial" w:cs="Arial"/>
          <w:color w:val="000000"/>
          <w:sz w:val="20"/>
          <w:szCs w:val="20"/>
          <w:lang w:eastAsia="it-IT"/>
        </w:rPr>
      </w:pPr>
      <w:r w:rsidRPr="001D1624">
        <w:rPr>
          <w:rFonts w:ascii="Arial" w:eastAsia="Times New Roman" w:hAnsi="Arial" w:cs="Arial"/>
          <w:color w:val="000000"/>
          <w:sz w:val="12"/>
          <w:szCs w:val="12"/>
          <w:lang w:eastAsia="it-IT"/>
        </w:rPr>
        <w:t xml:space="preserve">Manastir Gračanica </w:t>
      </w:r>
      <w:r w:rsidRPr="001D1624">
        <w:rPr>
          <w:rFonts w:ascii="Arial" w:eastAsia="Times New Roman" w:hAnsi="Arial" w:cs="Arial"/>
          <w:color w:val="000000"/>
          <w:sz w:val="12"/>
          <w:szCs w:val="12"/>
          <w:lang w:eastAsia="it-IT"/>
        </w:rPr>
        <w:tab/>
      </w:r>
      <w:r w:rsidRPr="001D1624">
        <w:rPr>
          <w:rFonts w:ascii="Arial" w:eastAsia="Times New Roman" w:hAnsi="Arial" w:cs="Arial"/>
          <w:color w:val="000000"/>
          <w:sz w:val="12"/>
          <w:szCs w:val="12"/>
          <w:lang w:eastAsia="it-IT"/>
        </w:rPr>
        <w:tab/>
      </w:r>
      <w:r w:rsidRPr="001D1624">
        <w:rPr>
          <w:rFonts w:ascii="Arial" w:eastAsia="Times New Roman" w:hAnsi="Arial" w:cs="Arial"/>
          <w:color w:val="000000"/>
          <w:sz w:val="12"/>
          <w:szCs w:val="12"/>
          <w:lang w:eastAsia="it-IT"/>
        </w:rPr>
        <w:tab/>
      </w:r>
      <w:r w:rsidRPr="001D1624">
        <w:rPr>
          <w:rFonts w:ascii="Arial" w:eastAsia="Times New Roman" w:hAnsi="Arial" w:cs="Arial"/>
          <w:color w:val="000000"/>
          <w:sz w:val="12"/>
          <w:szCs w:val="12"/>
          <w:lang w:eastAsia="it-IT"/>
        </w:rPr>
        <w:tab/>
      </w:r>
      <w:r w:rsidRPr="001D1624">
        <w:rPr>
          <w:rFonts w:ascii="Arial" w:eastAsia="Times New Roman" w:hAnsi="Arial" w:cs="Arial"/>
          <w:color w:val="000000"/>
          <w:sz w:val="12"/>
          <w:szCs w:val="12"/>
          <w:lang w:eastAsia="it-IT"/>
        </w:rPr>
        <w:tab/>
      </w:r>
      <w:r w:rsidRPr="001D1624">
        <w:rPr>
          <w:rFonts w:ascii="Arial" w:eastAsia="Times New Roman" w:hAnsi="Arial" w:cs="Arial"/>
          <w:color w:val="000000"/>
          <w:sz w:val="12"/>
          <w:szCs w:val="12"/>
          <w:lang w:eastAsia="it-IT"/>
        </w:rPr>
        <w:tab/>
        <w:t xml:space="preserve">      </w:t>
      </w:r>
      <w:r w:rsidRPr="001D1624">
        <w:rPr>
          <w:rFonts w:ascii="Arial" w:eastAsia="Times New Roman" w:hAnsi="Arial" w:cs="Arial"/>
          <w:color w:val="000000"/>
          <w:sz w:val="12"/>
          <w:szCs w:val="12"/>
          <w:lang w:eastAsia="it-IT"/>
        </w:rPr>
        <w:tab/>
      </w:r>
      <w:r w:rsidRPr="001D1624">
        <w:rPr>
          <w:rFonts w:ascii="Arial" w:eastAsia="Times New Roman" w:hAnsi="Arial" w:cs="Arial"/>
          <w:color w:val="000000"/>
          <w:sz w:val="12"/>
          <w:szCs w:val="12"/>
          <w:lang w:eastAsia="it-IT"/>
        </w:rPr>
        <w:tab/>
        <w:t xml:space="preserve">     </w:t>
      </w:r>
      <w:r w:rsidRPr="001D1624">
        <w:rPr>
          <w:rFonts w:ascii="Arial" w:eastAsia="Times New Roman" w:hAnsi="Arial" w:cs="Arial"/>
          <w:color w:val="000000"/>
          <w:sz w:val="12"/>
          <w:szCs w:val="12"/>
          <w:lang w:eastAsia="it-IT"/>
        </w:rPr>
        <w:tab/>
      </w:r>
      <w:r w:rsidRPr="001D1624">
        <w:rPr>
          <w:rFonts w:ascii="Arial" w:eastAsia="Times New Roman" w:hAnsi="Arial" w:cs="Arial"/>
          <w:color w:val="000000"/>
          <w:sz w:val="12"/>
          <w:szCs w:val="12"/>
          <w:lang w:eastAsia="it-IT"/>
        </w:rPr>
        <w:tab/>
      </w:r>
      <w:r w:rsidRPr="001D1624">
        <w:rPr>
          <w:rFonts w:ascii="Arial" w:eastAsia="Times New Roman" w:hAnsi="Arial" w:cs="Arial"/>
          <w:color w:val="000000"/>
          <w:sz w:val="12"/>
          <w:szCs w:val="12"/>
          <w:lang w:eastAsia="it-IT"/>
        </w:rPr>
        <w:tab/>
        <w:t xml:space="preserve">                  Manastir Studenica</w:t>
      </w:r>
    </w:p>
    <w:p w:rsidR="004C4E6E" w:rsidRPr="001D1624" w:rsidRDefault="004C4E6E" w:rsidP="00880487">
      <w:pPr>
        <w:spacing w:after="0"/>
        <w:jc w:val="both"/>
        <w:rPr>
          <w:rFonts w:ascii="Arial" w:eastAsia="Times New Roman" w:hAnsi="Arial" w:cs="Arial"/>
          <w:color w:val="000000"/>
          <w:sz w:val="20"/>
          <w:szCs w:val="20"/>
          <w:lang w:eastAsia="it-IT"/>
        </w:rPr>
      </w:pPr>
    </w:p>
    <w:p w:rsidR="004C4E6E" w:rsidRPr="00B67DF2" w:rsidRDefault="00931061" w:rsidP="00931061">
      <w:p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 xml:space="preserve">         </w:t>
      </w:r>
      <w:r w:rsidR="00B67DF2">
        <w:rPr>
          <w:rFonts w:ascii="Arial" w:eastAsia="Times New Roman" w:hAnsi="Arial" w:cs="Arial"/>
          <w:noProof/>
          <w:color w:val="000000"/>
          <w:sz w:val="20"/>
          <w:szCs w:val="20"/>
          <w:lang w:eastAsia="it-IT"/>
        </w:rPr>
        <w:drawing>
          <wp:inline distT="0" distB="0" distL="0" distR="0" wp14:anchorId="3FE16E28">
            <wp:extent cx="1449994" cy="1944000"/>
            <wp:effectExtent l="0" t="0" r="0"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49994" cy="1944000"/>
                    </a:xfrm>
                    <a:prstGeom prst="rect">
                      <a:avLst/>
                    </a:prstGeom>
                    <a:noFill/>
                  </pic:spPr>
                </pic:pic>
              </a:graphicData>
            </a:graphic>
          </wp:inline>
        </w:drawing>
      </w:r>
      <w:r w:rsidR="00B67DF2" w:rsidRPr="00B67DF2">
        <w:rPr>
          <w:rFonts w:ascii="Arial" w:eastAsia="Times New Roman" w:hAnsi="Arial" w:cs="Arial"/>
          <w:color w:val="000000"/>
          <w:sz w:val="20"/>
          <w:szCs w:val="20"/>
          <w:lang w:eastAsia="it-IT"/>
        </w:rPr>
        <w:t xml:space="preserve"> </w:t>
      </w:r>
      <w:r>
        <w:rPr>
          <w:rFonts w:ascii="Arial" w:eastAsia="Times New Roman" w:hAnsi="Arial" w:cs="Arial"/>
          <w:noProof/>
          <w:color w:val="000000"/>
          <w:sz w:val="20"/>
          <w:szCs w:val="20"/>
          <w:lang w:eastAsia="it-IT"/>
        </w:rPr>
        <w:drawing>
          <wp:inline distT="0" distB="0" distL="0" distR="0" wp14:anchorId="75A41666" wp14:editId="32FC4875">
            <wp:extent cx="2592091" cy="1944000"/>
            <wp:effectExtent l="0" t="0" r="0" b="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92091" cy="1944000"/>
                    </a:xfrm>
                    <a:prstGeom prst="rect">
                      <a:avLst/>
                    </a:prstGeom>
                    <a:noFill/>
                  </pic:spPr>
                </pic:pic>
              </a:graphicData>
            </a:graphic>
          </wp:inline>
        </w:drawing>
      </w:r>
      <w:r w:rsidR="00B67DF2" w:rsidRPr="00B67DF2">
        <w:rPr>
          <w:rFonts w:ascii="Arial" w:eastAsia="Times New Roman" w:hAnsi="Arial" w:cs="Arial"/>
          <w:color w:val="000000"/>
          <w:sz w:val="20"/>
          <w:szCs w:val="20"/>
          <w:lang w:eastAsia="it-IT"/>
        </w:rPr>
        <w:t xml:space="preserve"> </w:t>
      </w:r>
      <w:r w:rsidR="00B67DF2">
        <w:rPr>
          <w:rFonts w:ascii="Arial" w:eastAsia="Times New Roman" w:hAnsi="Arial" w:cs="Arial"/>
          <w:noProof/>
          <w:color w:val="000000"/>
          <w:sz w:val="20"/>
          <w:szCs w:val="20"/>
          <w:lang w:eastAsia="it-IT"/>
        </w:rPr>
        <w:drawing>
          <wp:inline distT="0" distB="0" distL="0" distR="0" wp14:anchorId="13747EA8" wp14:editId="772BB7D0">
            <wp:extent cx="1486453" cy="1944000"/>
            <wp:effectExtent l="0" t="0" r="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86453" cy="1944000"/>
                    </a:xfrm>
                    <a:prstGeom prst="rect">
                      <a:avLst/>
                    </a:prstGeom>
                    <a:noFill/>
                  </pic:spPr>
                </pic:pic>
              </a:graphicData>
            </a:graphic>
          </wp:inline>
        </w:drawing>
      </w:r>
    </w:p>
    <w:p w:rsidR="008D1720" w:rsidRPr="000A3F53" w:rsidRDefault="008D1720" w:rsidP="003C32AE">
      <w:pPr>
        <w:pStyle w:val="Titolo3"/>
      </w:pPr>
      <w:r w:rsidRPr="000A3F53">
        <w:lastRenderedPageBreak/>
        <w:t>L’UNESCO in Serbia</w:t>
      </w:r>
    </w:p>
    <w:p w:rsidR="008D1720" w:rsidRPr="004C7454" w:rsidRDefault="008D1720" w:rsidP="00880487">
      <w:pPr>
        <w:spacing w:after="0"/>
        <w:jc w:val="both"/>
        <w:rPr>
          <w:rFonts w:ascii="Arial" w:eastAsia="Times New Roman" w:hAnsi="Arial" w:cs="Arial"/>
          <w:color w:val="000000"/>
          <w:sz w:val="20"/>
          <w:szCs w:val="20"/>
          <w:lang w:eastAsia="it-IT"/>
        </w:rPr>
      </w:pPr>
      <w:r w:rsidRPr="004C7454">
        <w:rPr>
          <w:rFonts w:ascii="Arial" w:eastAsia="Times New Roman" w:hAnsi="Arial" w:cs="Arial"/>
          <w:color w:val="000000"/>
          <w:sz w:val="20"/>
          <w:szCs w:val="20"/>
          <w:lang w:eastAsia="it-IT"/>
        </w:rPr>
        <w:t>L’Elenco del Patrimonio Mondiale contiene circa 1000 località, ricchezze culturali e naturali riconosciute in tutto il mondo, valutate dal Comitato per il Patrimonio Culturale dell’UNESCO come luoghi di eccezionale valore universale.</w:t>
      </w:r>
    </w:p>
    <w:p w:rsidR="008D1720" w:rsidRPr="004C7454" w:rsidRDefault="008D1720" w:rsidP="00880487">
      <w:pPr>
        <w:spacing w:after="0"/>
        <w:jc w:val="both"/>
        <w:rPr>
          <w:rFonts w:ascii="Arial" w:eastAsia="Times New Roman" w:hAnsi="Arial" w:cs="Arial"/>
          <w:color w:val="000000"/>
          <w:sz w:val="20"/>
          <w:szCs w:val="20"/>
          <w:lang w:eastAsia="it-IT"/>
        </w:rPr>
      </w:pPr>
    </w:p>
    <w:p w:rsidR="008D1720" w:rsidRPr="004C7454" w:rsidRDefault="008D1720" w:rsidP="00880487">
      <w:pPr>
        <w:spacing w:after="0"/>
        <w:jc w:val="both"/>
        <w:rPr>
          <w:rFonts w:ascii="Arial" w:eastAsia="Times New Roman" w:hAnsi="Arial" w:cs="Arial"/>
          <w:color w:val="000000"/>
          <w:sz w:val="20"/>
          <w:szCs w:val="20"/>
          <w:lang w:eastAsia="it-IT"/>
        </w:rPr>
      </w:pPr>
      <w:r w:rsidRPr="004C7454">
        <w:rPr>
          <w:rFonts w:ascii="Arial" w:eastAsia="Times New Roman" w:hAnsi="Arial" w:cs="Arial"/>
          <w:color w:val="000000"/>
          <w:sz w:val="20"/>
          <w:szCs w:val="20"/>
          <w:lang w:eastAsia="it-IT"/>
        </w:rPr>
        <w:t xml:space="preserve">Nella scelta dei monumenti che la Serbia ha proposto per l’iscrizione alla lista del patrimonio mondiale, l’accento è stato posto sui beni del medievali, soprattutto i monasteri e i mausolei reali che fanno parte della sfera della cultura bizantina, con le loro riconoscibili caratteristiche. </w:t>
      </w:r>
    </w:p>
    <w:p w:rsidR="008D1720" w:rsidRPr="004C7454" w:rsidRDefault="008D1720" w:rsidP="00880487">
      <w:pPr>
        <w:spacing w:after="0"/>
        <w:jc w:val="both"/>
        <w:rPr>
          <w:rFonts w:ascii="Arial" w:eastAsia="Times New Roman" w:hAnsi="Arial" w:cs="Arial"/>
          <w:color w:val="000000"/>
          <w:sz w:val="20"/>
          <w:szCs w:val="20"/>
          <w:lang w:eastAsia="it-IT"/>
        </w:rPr>
      </w:pPr>
    </w:p>
    <w:p w:rsidR="008D1720" w:rsidRPr="004C7454" w:rsidRDefault="008D1720" w:rsidP="00880487">
      <w:pPr>
        <w:spacing w:after="0"/>
        <w:jc w:val="both"/>
        <w:rPr>
          <w:rFonts w:ascii="Arial" w:eastAsia="Times New Roman" w:hAnsi="Arial" w:cs="Arial"/>
          <w:color w:val="000000"/>
          <w:sz w:val="20"/>
          <w:szCs w:val="20"/>
          <w:lang w:eastAsia="it-IT"/>
        </w:rPr>
      </w:pPr>
      <w:r w:rsidRPr="004C7454">
        <w:rPr>
          <w:rFonts w:ascii="Arial" w:eastAsia="Times New Roman" w:hAnsi="Arial" w:cs="Arial"/>
          <w:color w:val="000000"/>
          <w:sz w:val="20"/>
          <w:szCs w:val="20"/>
          <w:lang w:eastAsia="it-IT"/>
        </w:rPr>
        <w:t xml:space="preserve">Nell’Elenco del Patrimonio Mondiale, dalla Serbia sono stati iscritti fino ad ora: il </w:t>
      </w:r>
      <w:r w:rsidRPr="004C7454">
        <w:rPr>
          <w:rFonts w:ascii="Arial" w:eastAsia="Times New Roman" w:hAnsi="Arial" w:cs="Arial"/>
          <w:b/>
          <w:color w:val="000000"/>
          <w:sz w:val="20"/>
          <w:szCs w:val="20"/>
          <w:lang w:eastAsia="it-IT"/>
        </w:rPr>
        <w:t>Monastero Studenica</w:t>
      </w:r>
      <w:r w:rsidRPr="004C7454">
        <w:rPr>
          <w:rFonts w:ascii="Arial" w:eastAsia="Times New Roman" w:hAnsi="Arial" w:cs="Arial"/>
          <w:color w:val="000000"/>
          <w:sz w:val="20"/>
          <w:szCs w:val="20"/>
          <w:lang w:eastAsia="it-IT"/>
        </w:rPr>
        <w:t xml:space="preserve">, la </w:t>
      </w:r>
      <w:r w:rsidRPr="004C7454">
        <w:rPr>
          <w:rFonts w:ascii="Arial" w:eastAsia="Times New Roman" w:hAnsi="Arial" w:cs="Arial"/>
          <w:b/>
          <w:color w:val="000000"/>
          <w:sz w:val="20"/>
          <w:szCs w:val="20"/>
          <w:lang w:eastAsia="it-IT"/>
        </w:rPr>
        <w:t>Vecchia Ras con Sopoćani</w:t>
      </w:r>
      <w:r w:rsidRPr="004C7454">
        <w:rPr>
          <w:rFonts w:ascii="Arial" w:eastAsia="Times New Roman" w:hAnsi="Arial" w:cs="Arial"/>
          <w:color w:val="000000"/>
          <w:sz w:val="20"/>
          <w:szCs w:val="20"/>
          <w:lang w:eastAsia="it-IT"/>
        </w:rPr>
        <w:t xml:space="preserve">, i </w:t>
      </w:r>
      <w:r w:rsidRPr="004C7454">
        <w:rPr>
          <w:rFonts w:ascii="Arial" w:eastAsia="Times New Roman" w:hAnsi="Arial" w:cs="Arial"/>
          <w:b/>
          <w:color w:val="000000"/>
          <w:sz w:val="20"/>
          <w:szCs w:val="20"/>
          <w:lang w:eastAsia="it-IT"/>
        </w:rPr>
        <w:t>monumenti medievali in Kosovo e Gamzigrad – Romulijana</w:t>
      </w:r>
      <w:r w:rsidR="004C7454">
        <w:rPr>
          <w:rFonts w:ascii="Arial" w:eastAsia="Times New Roman" w:hAnsi="Arial" w:cs="Arial"/>
          <w:b/>
          <w:color w:val="000000"/>
          <w:sz w:val="20"/>
          <w:szCs w:val="20"/>
          <w:lang w:eastAsia="it-IT"/>
        </w:rPr>
        <w:t xml:space="preserve"> </w:t>
      </w:r>
      <w:r w:rsidR="004C7454">
        <w:rPr>
          <w:rFonts w:ascii="Arial" w:eastAsia="Times New Roman" w:hAnsi="Arial" w:cs="Arial"/>
          <w:color w:val="000000"/>
          <w:sz w:val="20"/>
          <w:szCs w:val="20"/>
          <w:lang w:eastAsia="it-IT"/>
        </w:rPr>
        <w:t xml:space="preserve">e la </w:t>
      </w:r>
      <w:r w:rsidR="004C7454" w:rsidRPr="004C7454">
        <w:rPr>
          <w:rFonts w:ascii="Arial" w:eastAsia="Times New Roman" w:hAnsi="Arial" w:cs="Arial"/>
          <w:b/>
          <w:color w:val="000000"/>
          <w:sz w:val="20"/>
          <w:szCs w:val="20"/>
          <w:lang w:eastAsia="it-IT"/>
        </w:rPr>
        <w:t xml:space="preserve">Felix Romuliana </w:t>
      </w:r>
      <w:r w:rsidR="004C7454" w:rsidRPr="004C7454">
        <w:rPr>
          <w:rFonts w:ascii="Arial" w:eastAsia="Times New Roman" w:hAnsi="Arial" w:cs="Arial"/>
          <w:color w:val="000000"/>
          <w:sz w:val="20"/>
          <w:szCs w:val="20"/>
          <w:lang w:eastAsia="it-IT"/>
        </w:rPr>
        <w:t>(vicino a Zaječar)</w:t>
      </w:r>
      <w:r w:rsidRPr="004C7454">
        <w:rPr>
          <w:rFonts w:ascii="Arial" w:eastAsia="Times New Roman" w:hAnsi="Arial" w:cs="Arial"/>
          <w:color w:val="000000"/>
          <w:sz w:val="20"/>
          <w:szCs w:val="20"/>
          <w:lang w:eastAsia="it-IT"/>
        </w:rPr>
        <w:t>.</w:t>
      </w:r>
    </w:p>
    <w:p w:rsidR="008D1720" w:rsidRPr="004C7454" w:rsidRDefault="008D1720" w:rsidP="00880487">
      <w:pPr>
        <w:spacing w:after="0"/>
        <w:jc w:val="both"/>
        <w:rPr>
          <w:rFonts w:ascii="Arial" w:eastAsia="Times New Roman" w:hAnsi="Arial" w:cs="Arial"/>
          <w:color w:val="000000"/>
          <w:sz w:val="20"/>
          <w:szCs w:val="20"/>
          <w:lang w:eastAsia="it-IT"/>
        </w:rPr>
      </w:pPr>
    </w:p>
    <w:p w:rsidR="008D1720" w:rsidRPr="004C7454" w:rsidRDefault="008D1720" w:rsidP="00880487">
      <w:pPr>
        <w:spacing w:after="0"/>
        <w:jc w:val="both"/>
        <w:rPr>
          <w:rFonts w:ascii="Arial" w:eastAsia="Times New Roman" w:hAnsi="Arial" w:cs="Arial"/>
          <w:color w:val="000000"/>
          <w:sz w:val="20"/>
          <w:szCs w:val="20"/>
          <w:lang w:eastAsia="it-IT"/>
        </w:rPr>
      </w:pPr>
      <w:r w:rsidRPr="004C7454">
        <w:rPr>
          <w:rFonts w:ascii="Arial" w:eastAsia="Times New Roman" w:hAnsi="Arial" w:cs="Arial"/>
          <w:color w:val="000000"/>
          <w:sz w:val="20"/>
          <w:szCs w:val="20"/>
          <w:lang w:eastAsia="it-IT"/>
        </w:rPr>
        <w:t xml:space="preserve">Nell’ambito del progetto </w:t>
      </w:r>
      <w:r w:rsidRPr="004C7454">
        <w:rPr>
          <w:rFonts w:ascii="Arial" w:eastAsia="Times New Roman" w:hAnsi="Arial" w:cs="Arial"/>
          <w:b/>
          <w:color w:val="000000"/>
          <w:sz w:val="20"/>
          <w:szCs w:val="20"/>
          <w:lang w:eastAsia="it-IT"/>
        </w:rPr>
        <w:t>“Memory of the world” dell’UNESCO</w:t>
      </w:r>
      <w:r w:rsidRPr="004C7454">
        <w:rPr>
          <w:rFonts w:ascii="Arial" w:eastAsia="Times New Roman" w:hAnsi="Arial" w:cs="Arial"/>
          <w:color w:val="000000"/>
          <w:sz w:val="20"/>
          <w:szCs w:val="20"/>
          <w:lang w:eastAsia="it-IT"/>
        </w:rPr>
        <w:t xml:space="preserve">, nel Registro Mondiale della documentazione del patrimonio culturale, sono stati inseriti </w:t>
      </w:r>
      <w:r w:rsidRPr="004C7454">
        <w:rPr>
          <w:rFonts w:ascii="Arial" w:eastAsia="Times New Roman" w:hAnsi="Arial" w:cs="Arial"/>
          <w:b/>
          <w:color w:val="000000"/>
          <w:sz w:val="20"/>
          <w:szCs w:val="20"/>
          <w:lang w:eastAsia="it-IT"/>
        </w:rPr>
        <w:t>l’Archivio di Nikola Tesla</w:t>
      </w:r>
      <w:r w:rsidRPr="004C7454">
        <w:rPr>
          <w:rFonts w:ascii="Arial" w:eastAsia="Times New Roman" w:hAnsi="Arial" w:cs="Arial"/>
          <w:color w:val="000000"/>
          <w:sz w:val="20"/>
          <w:szCs w:val="20"/>
          <w:lang w:eastAsia="it-IT"/>
        </w:rPr>
        <w:t xml:space="preserve"> (2003) e il </w:t>
      </w:r>
      <w:r w:rsidRPr="004C7454">
        <w:rPr>
          <w:rFonts w:ascii="Arial" w:eastAsia="Times New Roman" w:hAnsi="Arial" w:cs="Arial"/>
          <w:b/>
          <w:color w:val="000000"/>
          <w:sz w:val="20"/>
          <w:szCs w:val="20"/>
          <w:lang w:eastAsia="it-IT"/>
        </w:rPr>
        <w:t>Vangelo di Miroslav</w:t>
      </w:r>
      <w:r w:rsidRPr="004C7454">
        <w:rPr>
          <w:rFonts w:ascii="Arial" w:eastAsia="Times New Roman" w:hAnsi="Arial" w:cs="Arial"/>
          <w:color w:val="000000"/>
          <w:sz w:val="20"/>
          <w:szCs w:val="20"/>
          <w:lang w:eastAsia="it-IT"/>
        </w:rPr>
        <w:t xml:space="preserve"> (2005).</w:t>
      </w:r>
    </w:p>
    <w:p w:rsidR="008D1720" w:rsidRPr="004C7454" w:rsidRDefault="008D1720" w:rsidP="00880487">
      <w:pPr>
        <w:spacing w:after="0"/>
        <w:jc w:val="both"/>
        <w:rPr>
          <w:rFonts w:ascii="Arial" w:eastAsia="Times New Roman" w:hAnsi="Arial" w:cs="Arial"/>
          <w:color w:val="000000"/>
          <w:sz w:val="20"/>
          <w:szCs w:val="20"/>
          <w:lang w:eastAsia="it-IT"/>
        </w:rPr>
      </w:pPr>
    </w:p>
    <w:p w:rsidR="000869CA" w:rsidRPr="002F7DDB" w:rsidRDefault="002F7DDB" w:rsidP="00880487">
      <w:pPr>
        <w:spacing w:after="0"/>
        <w:jc w:val="both"/>
        <w:rPr>
          <w:rFonts w:ascii="Arial" w:eastAsia="Times New Roman" w:hAnsi="Arial" w:cs="Arial"/>
          <w:color w:val="000000"/>
          <w:sz w:val="12"/>
          <w:szCs w:val="12"/>
          <w:lang w:eastAsia="it-IT"/>
        </w:rPr>
      </w:pPr>
      <w:r w:rsidRPr="002F7DDB">
        <w:rPr>
          <w:rFonts w:ascii="Arial" w:eastAsia="Times New Roman" w:hAnsi="Arial" w:cs="Arial"/>
          <w:color w:val="000000"/>
          <w:sz w:val="12"/>
          <w:szCs w:val="12"/>
          <w:lang w:eastAsia="it-IT"/>
        </w:rPr>
        <w:t xml:space="preserve">Parco Naturale Golija la Riserva della Biosfera Golija – Studenica </w:t>
      </w:r>
      <w:r w:rsidR="000869CA" w:rsidRPr="002F7DDB">
        <w:rPr>
          <w:rFonts w:ascii="Arial" w:eastAsia="Times New Roman" w:hAnsi="Arial" w:cs="Arial"/>
          <w:noProof/>
          <w:color w:val="000000"/>
          <w:sz w:val="12"/>
          <w:szCs w:val="12"/>
          <w:lang w:eastAsia="it-IT"/>
        </w:rPr>
        <w:drawing>
          <wp:anchor distT="0" distB="0" distL="114300" distR="114300" simplePos="0" relativeHeight="251672576" behindDoc="1" locked="0" layoutInCell="1" allowOverlap="1" wp14:anchorId="5D2EF4E5" wp14:editId="6D75E894">
            <wp:simplePos x="0" y="0"/>
            <wp:positionH relativeFrom="column">
              <wp:posOffset>-1905</wp:posOffset>
            </wp:positionH>
            <wp:positionV relativeFrom="paragraph">
              <wp:posOffset>0</wp:posOffset>
            </wp:positionV>
            <wp:extent cx="6120130" cy="4076065"/>
            <wp:effectExtent l="0" t="0" r="0" b="635"/>
            <wp:wrapTopAndBottom/>
            <wp:docPr id="24" name="Immagine 24" descr="https://fbcdn-sphotos-f-a.akamaihd.net/hphotos-ak-prn1/204821_468607279827110_88128598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bcdn-sphotos-f-a.akamaihd.net/hphotos-ak-prn1/204821_468607279827110_881285981_o.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0130" cy="4076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7616" w:rsidRDefault="00A37616" w:rsidP="00880487">
      <w:pPr>
        <w:spacing w:after="0"/>
        <w:jc w:val="both"/>
        <w:rPr>
          <w:rFonts w:ascii="Arial" w:eastAsia="Times New Roman" w:hAnsi="Arial" w:cs="Arial"/>
          <w:color w:val="000000"/>
          <w:sz w:val="20"/>
          <w:szCs w:val="20"/>
          <w:lang w:eastAsia="it-IT"/>
        </w:rPr>
      </w:pPr>
    </w:p>
    <w:p w:rsidR="008D1720" w:rsidRDefault="008D1720" w:rsidP="00880487">
      <w:pPr>
        <w:spacing w:after="0"/>
        <w:jc w:val="both"/>
        <w:rPr>
          <w:rFonts w:ascii="Arial" w:eastAsia="Times New Roman" w:hAnsi="Arial" w:cs="Arial"/>
          <w:b/>
          <w:color w:val="000000"/>
          <w:sz w:val="20"/>
          <w:szCs w:val="20"/>
          <w:lang w:eastAsia="it-IT"/>
        </w:rPr>
      </w:pPr>
      <w:r w:rsidRPr="004C7454">
        <w:rPr>
          <w:rFonts w:ascii="Arial" w:eastAsia="Times New Roman" w:hAnsi="Arial" w:cs="Arial"/>
          <w:color w:val="000000"/>
          <w:sz w:val="20"/>
          <w:szCs w:val="20"/>
          <w:lang w:eastAsia="it-IT"/>
        </w:rPr>
        <w:t xml:space="preserve">Anche il Consiglio </w:t>
      </w:r>
      <w:r w:rsidRPr="004C7454">
        <w:rPr>
          <w:rFonts w:ascii="Arial" w:eastAsia="Times New Roman" w:hAnsi="Arial" w:cs="Arial"/>
          <w:b/>
          <w:color w:val="000000"/>
          <w:sz w:val="20"/>
          <w:szCs w:val="20"/>
          <w:lang w:eastAsia="it-IT"/>
        </w:rPr>
        <w:t>MAB dell’UNESCO</w:t>
      </w:r>
      <w:r w:rsidRPr="004C7454">
        <w:rPr>
          <w:rFonts w:ascii="Arial" w:eastAsia="Times New Roman" w:hAnsi="Arial" w:cs="Arial"/>
          <w:color w:val="000000"/>
          <w:sz w:val="20"/>
          <w:szCs w:val="20"/>
          <w:lang w:eastAsia="it-IT"/>
        </w:rPr>
        <w:t xml:space="preserve">, all’interno del progetto “L’uomo e la Biosfera”, ha nominato </w:t>
      </w:r>
      <w:r w:rsidRPr="004C7454">
        <w:rPr>
          <w:rFonts w:ascii="Arial" w:eastAsia="Times New Roman" w:hAnsi="Arial" w:cs="Arial"/>
          <w:b/>
          <w:color w:val="000000"/>
          <w:sz w:val="20"/>
          <w:szCs w:val="20"/>
          <w:lang w:eastAsia="it-IT"/>
        </w:rPr>
        <w:t>una parte del Parco Naturale Golija la Riserva della Biosfera Golija – Studenica.</w:t>
      </w:r>
    </w:p>
    <w:p w:rsidR="00AE4AA3" w:rsidRDefault="00AE4AA3" w:rsidP="00880487">
      <w:pPr>
        <w:spacing w:after="0"/>
        <w:jc w:val="both"/>
        <w:rPr>
          <w:rFonts w:ascii="Arial" w:eastAsia="Times New Roman" w:hAnsi="Arial" w:cs="Arial"/>
          <w:b/>
          <w:color w:val="000000"/>
          <w:sz w:val="20"/>
          <w:szCs w:val="20"/>
          <w:lang w:eastAsia="it-IT"/>
        </w:rPr>
      </w:pPr>
    </w:p>
    <w:p w:rsidR="00AE4AA3" w:rsidRDefault="00AE4AA3" w:rsidP="00880487">
      <w:pPr>
        <w:spacing w:after="0"/>
        <w:jc w:val="both"/>
        <w:rPr>
          <w:rFonts w:ascii="Arial" w:eastAsia="Times New Roman" w:hAnsi="Arial" w:cs="Arial"/>
          <w:color w:val="000000"/>
          <w:sz w:val="20"/>
          <w:szCs w:val="20"/>
          <w:lang w:eastAsia="it-IT"/>
        </w:rPr>
      </w:pPr>
      <w:r w:rsidRPr="00627211">
        <w:rPr>
          <w:rFonts w:ascii="Arial" w:eastAsia="Times New Roman" w:hAnsi="Arial" w:cs="Arial"/>
          <w:b/>
          <w:color w:val="000000"/>
          <w:sz w:val="20"/>
          <w:szCs w:val="20"/>
          <w:lang w:eastAsia="it-IT"/>
        </w:rPr>
        <w:t>Obedska Bara</w:t>
      </w:r>
      <w:r w:rsidRPr="00AE4AA3">
        <w:rPr>
          <w:rFonts w:ascii="Arial" w:eastAsia="Times New Roman" w:hAnsi="Arial" w:cs="Arial"/>
          <w:color w:val="000000"/>
          <w:sz w:val="20"/>
          <w:szCs w:val="20"/>
          <w:lang w:eastAsia="it-IT"/>
        </w:rPr>
        <w:t xml:space="preserve"> in Vojvodina è nella </w:t>
      </w:r>
      <w:r w:rsidRPr="00B0768E">
        <w:rPr>
          <w:rFonts w:ascii="Arial" w:eastAsia="Times New Roman" w:hAnsi="Arial" w:cs="Arial"/>
          <w:b/>
          <w:color w:val="000000"/>
          <w:sz w:val="20"/>
          <w:szCs w:val="20"/>
          <w:lang w:eastAsia="it-IT"/>
        </w:rPr>
        <w:t>Lista mondiale degli habitat naturali dell’UNESCO</w:t>
      </w:r>
      <w:r w:rsidRPr="00AE4AA3">
        <w:rPr>
          <w:rFonts w:ascii="Arial" w:eastAsia="Times New Roman" w:hAnsi="Arial" w:cs="Arial"/>
          <w:color w:val="000000"/>
          <w:sz w:val="20"/>
          <w:szCs w:val="20"/>
          <w:lang w:eastAsia="it-IT"/>
        </w:rPr>
        <w:t>, con più di 220 specie di volatili, 50 specie di mammiferi, 13 di anfibi, 11 di rettili, 16 specie di pesci, e poi circa 180 tipi di funghi, 50 di muschi e addirittura 500 tipi di piante.</w:t>
      </w:r>
    </w:p>
    <w:p w:rsidR="00144E4C" w:rsidRDefault="00144E4C" w:rsidP="00880487">
      <w:pPr>
        <w:spacing w:after="0"/>
        <w:jc w:val="both"/>
        <w:rPr>
          <w:rFonts w:ascii="Arial" w:eastAsia="Times New Roman" w:hAnsi="Arial" w:cs="Arial"/>
          <w:color w:val="000000"/>
          <w:sz w:val="20"/>
          <w:szCs w:val="20"/>
          <w:lang w:eastAsia="it-IT"/>
        </w:rPr>
      </w:pPr>
    </w:p>
    <w:p w:rsidR="00144E4C" w:rsidRDefault="00144E4C" w:rsidP="00880487">
      <w:pPr>
        <w:spacing w:after="0"/>
        <w:jc w:val="both"/>
        <w:rPr>
          <w:rFonts w:ascii="Arial" w:eastAsia="Times New Roman" w:hAnsi="Arial" w:cs="Arial"/>
          <w:color w:val="000000"/>
          <w:sz w:val="20"/>
          <w:szCs w:val="20"/>
          <w:lang w:eastAsia="it-IT"/>
        </w:rPr>
      </w:pPr>
    </w:p>
    <w:p w:rsidR="00144E4C" w:rsidRPr="001D1624" w:rsidRDefault="00B67DF2" w:rsidP="002A33A2">
      <w:pPr>
        <w:spacing w:after="0"/>
        <w:ind w:left="-624" w:right="-680"/>
        <w:rPr>
          <w:rFonts w:ascii="Arial" w:eastAsia="Times New Roman" w:hAnsi="Arial" w:cs="Arial"/>
          <w:color w:val="000000"/>
          <w:sz w:val="20"/>
          <w:szCs w:val="20"/>
          <w:lang w:eastAsia="it-IT"/>
        </w:rPr>
      </w:pPr>
      <w:r w:rsidRPr="001D1624">
        <w:rPr>
          <w:noProof/>
          <w:lang w:eastAsia="it-IT"/>
        </w:rPr>
        <w:lastRenderedPageBreak/>
        <w:t xml:space="preserve">     </w:t>
      </w:r>
      <w:r>
        <w:rPr>
          <w:noProof/>
          <w:lang w:eastAsia="it-IT"/>
        </w:rPr>
        <w:drawing>
          <wp:inline distT="0" distB="0" distL="0" distR="0" wp14:anchorId="2CB4D2A1">
            <wp:extent cx="3312429" cy="2484000"/>
            <wp:effectExtent l="0" t="0" r="254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312429" cy="2484000"/>
                    </a:xfrm>
                    <a:prstGeom prst="rect">
                      <a:avLst/>
                    </a:prstGeom>
                    <a:noFill/>
                  </pic:spPr>
                </pic:pic>
              </a:graphicData>
            </a:graphic>
          </wp:inline>
        </w:drawing>
      </w:r>
      <w:r w:rsidR="00875C14" w:rsidRPr="001D1624">
        <w:t xml:space="preserve"> </w:t>
      </w:r>
      <w:r>
        <w:rPr>
          <w:noProof/>
          <w:lang w:eastAsia="it-IT"/>
        </w:rPr>
        <w:drawing>
          <wp:inline distT="0" distB="0" distL="0" distR="0" wp14:anchorId="36D03517">
            <wp:extent cx="3165009" cy="2484000"/>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165009" cy="2484000"/>
                    </a:xfrm>
                    <a:prstGeom prst="rect">
                      <a:avLst/>
                    </a:prstGeom>
                    <a:noFill/>
                  </pic:spPr>
                </pic:pic>
              </a:graphicData>
            </a:graphic>
          </wp:inline>
        </w:drawing>
      </w:r>
    </w:p>
    <w:p w:rsidR="00144E4C" w:rsidRPr="00B67DF2" w:rsidRDefault="00144E4C" w:rsidP="00B67DF2">
      <w:pPr>
        <w:spacing w:after="0"/>
        <w:ind w:left="708" w:firstLine="708"/>
        <w:jc w:val="both"/>
        <w:rPr>
          <w:rFonts w:ascii="Arial" w:eastAsia="Times New Roman" w:hAnsi="Arial" w:cs="Arial"/>
          <w:color w:val="000000"/>
          <w:sz w:val="12"/>
          <w:szCs w:val="12"/>
          <w:lang w:eastAsia="it-IT"/>
        </w:rPr>
      </w:pPr>
      <w:r w:rsidRPr="00B67DF2">
        <w:rPr>
          <w:rFonts w:ascii="Arial" w:eastAsia="Times New Roman" w:hAnsi="Arial" w:cs="Arial"/>
          <w:color w:val="000000"/>
          <w:sz w:val="12"/>
          <w:szCs w:val="12"/>
          <w:lang w:eastAsia="it-IT"/>
        </w:rPr>
        <w:t>Manastir Sopoćani</w:t>
      </w:r>
      <w:r w:rsidR="00875C14" w:rsidRPr="00B67DF2">
        <w:rPr>
          <w:rFonts w:ascii="Arial" w:eastAsia="Times New Roman" w:hAnsi="Arial" w:cs="Arial"/>
          <w:color w:val="000000"/>
          <w:sz w:val="12"/>
          <w:szCs w:val="12"/>
          <w:lang w:eastAsia="it-IT"/>
        </w:rPr>
        <w:tab/>
      </w:r>
      <w:r w:rsidR="00875C14" w:rsidRPr="00B67DF2">
        <w:rPr>
          <w:rFonts w:ascii="Arial" w:eastAsia="Times New Roman" w:hAnsi="Arial" w:cs="Arial"/>
          <w:color w:val="000000"/>
          <w:sz w:val="12"/>
          <w:szCs w:val="12"/>
          <w:lang w:eastAsia="it-IT"/>
        </w:rPr>
        <w:tab/>
      </w:r>
      <w:r w:rsidR="00875C14" w:rsidRPr="00B67DF2">
        <w:rPr>
          <w:rFonts w:ascii="Arial" w:eastAsia="Times New Roman" w:hAnsi="Arial" w:cs="Arial"/>
          <w:color w:val="000000"/>
          <w:sz w:val="12"/>
          <w:szCs w:val="12"/>
          <w:lang w:eastAsia="it-IT"/>
        </w:rPr>
        <w:tab/>
      </w:r>
      <w:r w:rsidR="00B67DF2" w:rsidRPr="00B67DF2">
        <w:rPr>
          <w:rFonts w:ascii="Arial" w:eastAsia="Times New Roman" w:hAnsi="Arial" w:cs="Arial"/>
          <w:color w:val="000000"/>
          <w:sz w:val="12"/>
          <w:szCs w:val="12"/>
          <w:lang w:eastAsia="it-IT"/>
        </w:rPr>
        <w:tab/>
      </w:r>
      <w:r w:rsidR="00B67DF2" w:rsidRPr="00B67DF2">
        <w:rPr>
          <w:rFonts w:ascii="Arial" w:eastAsia="Times New Roman" w:hAnsi="Arial" w:cs="Arial"/>
          <w:color w:val="000000"/>
          <w:sz w:val="12"/>
          <w:szCs w:val="12"/>
          <w:lang w:eastAsia="it-IT"/>
        </w:rPr>
        <w:tab/>
      </w:r>
      <w:r w:rsidR="00B67DF2" w:rsidRPr="00B67DF2">
        <w:rPr>
          <w:rFonts w:ascii="Arial" w:eastAsia="Times New Roman" w:hAnsi="Arial" w:cs="Arial"/>
          <w:color w:val="000000"/>
          <w:sz w:val="12"/>
          <w:szCs w:val="12"/>
          <w:lang w:eastAsia="it-IT"/>
        </w:rPr>
        <w:tab/>
        <w:t>Manastir Velika Remeta –  Fruška Gora</w:t>
      </w:r>
      <w:r w:rsidR="00875C14" w:rsidRPr="00B67DF2">
        <w:rPr>
          <w:rFonts w:ascii="Arial" w:eastAsia="Times New Roman" w:hAnsi="Arial" w:cs="Arial"/>
          <w:color w:val="000000"/>
          <w:sz w:val="12"/>
          <w:szCs w:val="12"/>
          <w:lang w:eastAsia="it-IT"/>
        </w:rPr>
        <w:tab/>
      </w:r>
      <w:r w:rsidR="00875C14" w:rsidRPr="00B67DF2">
        <w:rPr>
          <w:rFonts w:ascii="Arial" w:eastAsia="Times New Roman" w:hAnsi="Arial" w:cs="Arial"/>
          <w:color w:val="000000"/>
          <w:sz w:val="12"/>
          <w:szCs w:val="12"/>
          <w:lang w:eastAsia="it-IT"/>
        </w:rPr>
        <w:tab/>
      </w:r>
      <w:r w:rsidR="00875C14" w:rsidRPr="00B67DF2">
        <w:rPr>
          <w:rFonts w:ascii="Arial" w:eastAsia="Times New Roman" w:hAnsi="Arial" w:cs="Arial"/>
          <w:color w:val="000000"/>
          <w:sz w:val="12"/>
          <w:szCs w:val="12"/>
          <w:lang w:eastAsia="it-IT"/>
        </w:rPr>
        <w:tab/>
      </w:r>
      <w:r w:rsidR="00875C14" w:rsidRPr="00B67DF2">
        <w:rPr>
          <w:rFonts w:ascii="Arial" w:eastAsia="Times New Roman" w:hAnsi="Arial" w:cs="Arial"/>
          <w:color w:val="000000"/>
          <w:sz w:val="12"/>
          <w:szCs w:val="12"/>
          <w:lang w:eastAsia="it-IT"/>
        </w:rPr>
        <w:tab/>
      </w:r>
    </w:p>
    <w:p w:rsidR="00144E4C" w:rsidRPr="00B67DF2" w:rsidRDefault="00144E4C" w:rsidP="00880487">
      <w:pPr>
        <w:spacing w:after="0"/>
        <w:jc w:val="both"/>
        <w:rPr>
          <w:rFonts w:ascii="Arial" w:eastAsia="Times New Roman" w:hAnsi="Arial" w:cs="Arial"/>
          <w:color w:val="000000"/>
          <w:sz w:val="20"/>
          <w:szCs w:val="20"/>
          <w:lang w:eastAsia="it-IT"/>
        </w:rPr>
      </w:pPr>
    </w:p>
    <w:p w:rsidR="00144E4C" w:rsidRPr="00B67DF2" w:rsidRDefault="00144E4C" w:rsidP="00880487">
      <w:pPr>
        <w:spacing w:after="0"/>
        <w:jc w:val="both"/>
        <w:rPr>
          <w:rFonts w:ascii="Arial" w:eastAsia="Times New Roman" w:hAnsi="Arial" w:cs="Arial"/>
          <w:color w:val="000000"/>
          <w:sz w:val="20"/>
          <w:szCs w:val="20"/>
          <w:lang w:eastAsia="it-IT"/>
        </w:rPr>
      </w:pPr>
    </w:p>
    <w:p w:rsidR="00144E4C" w:rsidRPr="00B67DF2" w:rsidRDefault="00432F71" w:rsidP="00880487">
      <w:pPr>
        <w:spacing w:after="0"/>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inline distT="0" distB="0" distL="0" distR="0" wp14:anchorId="4BA3B083">
            <wp:extent cx="5779770" cy="5608955"/>
            <wp:effectExtent l="0" t="0" r="0" b="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79770" cy="5608955"/>
                    </a:xfrm>
                    <a:prstGeom prst="rect">
                      <a:avLst/>
                    </a:prstGeom>
                    <a:noFill/>
                  </pic:spPr>
                </pic:pic>
              </a:graphicData>
            </a:graphic>
          </wp:inline>
        </w:drawing>
      </w:r>
    </w:p>
    <w:p w:rsidR="00144E4C" w:rsidRPr="001572C4" w:rsidRDefault="00432F71" w:rsidP="001C76E2">
      <w:pPr>
        <w:spacing w:after="0"/>
        <w:jc w:val="center"/>
        <w:rPr>
          <w:rFonts w:ascii="Arial" w:eastAsia="Times New Roman" w:hAnsi="Arial" w:cs="Arial"/>
          <w:color w:val="000000"/>
          <w:sz w:val="12"/>
          <w:szCs w:val="12"/>
          <w:lang w:eastAsia="it-IT"/>
        </w:rPr>
      </w:pPr>
      <w:r w:rsidRPr="00432F71">
        <w:rPr>
          <w:rFonts w:ascii="Arial" w:eastAsia="Times New Roman" w:hAnsi="Arial" w:cs="Arial"/>
          <w:color w:val="000000"/>
          <w:sz w:val="12"/>
          <w:szCs w:val="12"/>
          <w:lang w:eastAsia="it-IT"/>
        </w:rPr>
        <w:t xml:space="preserve">Gamzigrad </w:t>
      </w:r>
      <w:r>
        <w:rPr>
          <w:rFonts w:ascii="Arial" w:eastAsia="Times New Roman" w:hAnsi="Arial" w:cs="Arial"/>
          <w:color w:val="000000"/>
          <w:sz w:val="12"/>
          <w:szCs w:val="12"/>
          <w:lang w:eastAsia="it-IT"/>
        </w:rPr>
        <w:t xml:space="preserve">- </w:t>
      </w:r>
      <w:r w:rsidR="000869CA" w:rsidRPr="001572C4">
        <w:rPr>
          <w:rFonts w:ascii="Arial" w:eastAsia="Times New Roman" w:hAnsi="Arial" w:cs="Arial"/>
          <w:color w:val="000000"/>
          <w:sz w:val="12"/>
          <w:szCs w:val="12"/>
          <w:lang w:eastAsia="it-IT"/>
        </w:rPr>
        <w:t>Felix Romuliana</w:t>
      </w:r>
    </w:p>
    <w:p w:rsidR="00144E4C" w:rsidRDefault="00144E4C" w:rsidP="00880487">
      <w:pPr>
        <w:spacing w:after="0"/>
        <w:jc w:val="both"/>
        <w:rPr>
          <w:rFonts w:ascii="Arial" w:eastAsia="Times New Roman" w:hAnsi="Arial" w:cs="Arial"/>
          <w:color w:val="000000"/>
          <w:sz w:val="20"/>
          <w:szCs w:val="20"/>
          <w:lang w:eastAsia="it-IT"/>
        </w:rPr>
      </w:pPr>
    </w:p>
    <w:p w:rsidR="00031ECD" w:rsidRPr="000A3F53" w:rsidRDefault="00031ECD" w:rsidP="003C32AE">
      <w:pPr>
        <w:pStyle w:val="Titolo3"/>
      </w:pPr>
      <w:r w:rsidRPr="000A3F53">
        <w:lastRenderedPageBreak/>
        <w:t>Il DANUBIO SERBO</w:t>
      </w:r>
    </w:p>
    <w:p w:rsidR="00AD6C9F" w:rsidRPr="00AD6C9F" w:rsidRDefault="00AD6C9F" w:rsidP="00880487">
      <w:pPr>
        <w:pStyle w:val="NormaleWeb"/>
        <w:shd w:val="clear" w:color="auto" w:fill="FFFFFF"/>
        <w:spacing w:before="0" w:beforeAutospacing="0" w:after="0" w:afterAutospacing="0" w:line="276" w:lineRule="auto"/>
        <w:jc w:val="both"/>
        <w:rPr>
          <w:rFonts w:ascii="Arial" w:hAnsi="Arial" w:cs="Arial"/>
          <w:color w:val="000000"/>
          <w:sz w:val="20"/>
          <w:szCs w:val="20"/>
        </w:rPr>
      </w:pPr>
      <w:r w:rsidRPr="00AD6C9F">
        <w:rPr>
          <w:rFonts w:ascii="Arial" w:hAnsi="Arial" w:cs="Arial"/>
          <w:color w:val="000000"/>
          <w:sz w:val="20"/>
          <w:szCs w:val="20"/>
        </w:rPr>
        <w:t>Il Danubio è il fiume più importante dell’Europa e rappresenta il</w:t>
      </w:r>
      <w:r w:rsidRPr="00AD6C9F">
        <w:rPr>
          <w:rStyle w:val="apple-converted-space"/>
          <w:rFonts w:ascii="Arial" w:hAnsi="Arial" w:cs="Arial"/>
          <w:color w:val="000000"/>
          <w:sz w:val="20"/>
          <w:szCs w:val="20"/>
        </w:rPr>
        <w:t> </w:t>
      </w:r>
      <w:r w:rsidRPr="00AD6C9F">
        <w:rPr>
          <w:rStyle w:val="Enfasigrassetto"/>
          <w:rFonts w:ascii="Arial" w:hAnsi="Arial" w:cs="Arial"/>
          <w:color w:val="000000"/>
          <w:sz w:val="20"/>
          <w:szCs w:val="20"/>
        </w:rPr>
        <w:t>corridoio 7 del trasporto europeo</w:t>
      </w:r>
      <w:r w:rsidRPr="00AD6C9F">
        <w:rPr>
          <w:rFonts w:ascii="Arial" w:hAnsi="Arial" w:cs="Arial"/>
          <w:color w:val="000000"/>
          <w:sz w:val="20"/>
          <w:szCs w:val="20"/>
        </w:rPr>
        <w:t>. Fa parte del sistema navigabile trans europeo</w:t>
      </w:r>
      <w:r w:rsidRPr="00AD6C9F">
        <w:rPr>
          <w:rStyle w:val="apple-converted-space"/>
          <w:rFonts w:ascii="Arial" w:hAnsi="Arial" w:cs="Arial"/>
          <w:color w:val="000000"/>
          <w:sz w:val="20"/>
          <w:szCs w:val="20"/>
        </w:rPr>
        <w:t> </w:t>
      </w:r>
      <w:r w:rsidRPr="00AD6C9F">
        <w:rPr>
          <w:rStyle w:val="Enfasigrassetto"/>
          <w:rFonts w:ascii="Arial" w:hAnsi="Arial" w:cs="Arial"/>
          <w:color w:val="000000"/>
          <w:sz w:val="20"/>
          <w:szCs w:val="20"/>
        </w:rPr>
        <w:t>Reno – Meno – Danubio</w:t>
      </w:r>
      <w:r w:rsidRPr="00AD6C9F">
        <w:rPr>
          <w:rStyle w:val="apple-converted-space"/>
          <w:rFonts w:ascii="Arial" w:hAnsi="Arial" w:cs="Arial"/>
          <w:color w:val="000000"/>
          <w:sz w:val="20"/>
          <w:szCs w:val="20"/>
        </w:rPr>
        <w:t> </w:t>
      </w:r>
      <w:r w:rsidRPr="00AD6C9F">
        <w:rPr>
          <w:rFonts w:ascii="Arial" w:hAnsi="Arial" w:cs="Arial"/>
          <w:color w:val="000000"/>
          <w:sz w:val="20"/>
          <w:szCs w:val="20"/>
        </w:rPr>
        <w:t>che, con la sua lunghezza delle vie navigabili di 3505 km, unisce l’Atlantico e il Mediterraneo, collega l’occidente e l’oriente europeo.</w:t>
      </w:r>
    </w:p>
    <w:p w:rsidR="00E87813" w:rsidRDefault="00E87813" w:rsidP="00880487">
      <w:pPr>
        <w:pStyle w:val="NormaleWeb"/>
        <w:shd w:val="clear" w:color="auto" w:fill="FFFFFF"/>
        <w:spacing w:before="0" w:beforeAutospacing="0" w:after="0" w:afterAutospacing="0" w:line="276" w:lineRule="auto"/>
        <w:jc w:val="both"/>
        <w:rPr>
          <w:rFonts w:ascii="Arial" w:hAnsi="Arial" w:cs="Arial"/>
          <w:color w:val="000000"/>
          <w:sz w:val="20"/>
          <w:szCs w:val="20"/>
        </w:rPr>
      </w:pPr>
    </w:p>
    <w:p w:rsidR="00AD6C9F" w:rsidRPr="00AD6C9F" w:rsidRDefault="00AD6C9F" w:rsidP="00880487">
      <w:pPr>
        <w:pStyle w:val="NormaleWeb"/>
        <w:shd w:val="clear" w:color="auto" w:fill="FFFFFF"/>
        <w:spacing w:before="0" w:beforeAutospacing="0" w:after="0" w:afterAutospacing="0" w:line="276" w:lineRule="auto"/>
        <w:jc w:val="both"/>
        <w:rPr>
          <w:rFonts w:ascii="Arial" w:hAnsi="Arial" w:cs="Arial"/>
          <w:color w:val="000000"/>
          <w:sz w:val="20"/>
          <w:szCs w:val="20"/>
        </w:rPr>
      </w:pPr>
      <w:r w:rsidRPr="00AD6C9F">
        <w:rPr>
          <w:rFonts w:ascii="Arial" w:hAnsi="Arial" w:cs="Arial"/>
          <w:color w:val="000000"/>
          <w:sz w:val="20"/>
          <w:szCs w:val="20"/>
        </w:rPr>
        <w:t>Da sempre, sia nel passato che oggi, il Danubio è una</w:t>
      </w:r>
      <w:r w:rsidRPr="00AD6C9F">
        <w:rPr>
          <w:rStyle w:val="apple-converted-space"/>
          <w:rFonts w:ascii="Arial" w:hAnsi="Arial" w:cs="Arial"/>
          <w:color w:val="000000"/>
          <w:sz w:val="20"/>
          <w:szCs w:val="20"/>
        </w:rPr>
        <w:t> </w:t>
      </w:r>
      <w:r w:rsidRPr="00AD6C9F">
        <w:rPr>
          <w:rStyle w:val="Enfasigrassetto"/>
          <w:rFonts w:ascii="Arial" w:hAnsi="Arial" w:cs="Arial"/>
          <w:color w:val="000000"/>
          <w:sz w:val="20"/>
          <w:szCs w:val="20"/>
        </w:rPr>
        <w:t>via d’acqua di importanza internazionale</w:t>
      </w:r>
      <w:r w:rsidRPr="00AD6C9F">
        <w:rPr>
          <w:rFonts w:ascii="Arial" w:hAnsi="Arial" w:cs="Arial"/>
          <w:color w:val="000000"/>
          <w:sz w:val="20"/>
          <w:szCs w:val="20"/>
        </w:rPr>
        <w:t>. Per tanto tempo ha fatto da confine nordorientale dell’Impero romano. Oggi scorre attraverso</w:t>
      </w:r>
      <w:r w:rsidRPr="00AD6C9F">
        <w:rPr>
          <w:rStyle w:val="apple-converted-space"/>
          <w:rFonts w:ascii="Arial" w:hAnsi="Arial" w:cs="Arial"/>
          <w:color w:val="000000"/>
          <w:sz w:val="20"/>
          <w:szCs w:val="20"/>
        </w:rPr>
        <w:t> </w:t>
      </w:r>
      <w:r w:rsidRPr="00AD6C9F">
        <w:rPr>
          <w:rStyle w:val="Enfasigrassetto"/>
          <w:rFonts w:ascii="Arial" w:hAnsi="Arial" w:cs="Arial"/>
          <w:color w:val="000000"/>
          <w:sz w:val="20"/>
          <w:szCs w:val="20"/>
        </w:rPr>
        <w:t>dieci paesi</w:t>
      </w:r>
      <w:r w:rsidRPr="00AD6C9F">
        <w:rPr>
          <w:rFonts w:ascii="Arial" w:hAnsi="Arial" w:cs="Arial"/>
          <w:color w:val="000000"/>
          <w:sz w:val="20"/>
          <w:szCs w:val="20"/>
        </w:rPr>
        <w:t>, talvolta facendo da confine naturale: Germania, Austria, Slovacchia, Ungheria, Croazia, Serbia, Romania, Bulgaria, Moldavia e Ucraina. Il Danubio nasce dai fiumi Breg e Brigach che sorgono sui monti della Foresta Nera in Germania, e sfocia nel Mar Nero nella parte del territorio rumeno. Con</w:t>
      </w:r>
      <w:r w:rsidRPr="00AD6C9F">
        <w:rPr>
          <w:rStyle w:val="apple-converted-space"/>
          <w:rFonts w:ascii="Arial" w:hAnsi="Arial" w:cs="Arial"/>
          <w:color w:val="000000"/>
          <w:sz w:val="20"/>
          <w:szCs w:val="20"/>
        </w:rPr>
        <w:t> </w:t>
      </w:r>
      <w:r w:rsidRPr="00AD6C9F">
        <w:rPr>
          <w:rStyle w:val="Enfasigrassetto"/>
          <w:rFonts w:ascii="Arial" w:hAnsi="Arial" w:cs="Arial"/>
          <w:color w:val="000000"/>
          <w:sz w:val="20"/>
          <w:szCs w:val="20"/>
        </w:rPr>
        <w:t>2.783 km</w:t>
      </w:r>
      <w:r w:rsidRPr="00AD6C9F">
        <w:rPr>
          <w:rStyle w:val="apple-converted-space"/>
          <w:rFonts w:ascii="Arial" w:hAnsi="Arial" w:cs="Arial"/>
          <w:color w:val="000000"/>
          <w:sz w:val="20"/>
          <w:szCs w:val="20"/>
        </w:rPr>
        <w:t> </w:t>
      </w:r>
      <w:r w:rsidRPr="00AD6C9F">
        <w:rPr>
          <w:rFonts w:ascii="Arial" w:hAnsi="Arial" w:cs="Arial"/>
          <w:color w:val="000000"/>
          <w:sz w:val="20"/>
          <w:szCs w:val="20"/>
        </w:rPr>
        <w:t>è il secondo corso d’acqua più lungo in Europa (dopo il Volga 3.692 km), il ventisettesimo fiume più lungo del mondo e il trentaduesimo per il suo bacino fluviale. Alla foce nel Mar Nero, il Danubio crea un delta con tre grandi rami, di 5.500 km² di area.</w:t>
      </w:r>
    </w:p>
    <w:p w:rsidR="00E87813" w:rsidRDefault="00E87813" w:rsidP="00880487">
      <w:pPr>
        <w:pStyle w:val="NormaleWeb"/>
        <w:shd w:val="clear" w:color="auto" w:fill="FFFFFF"/>
        <w:spacing w:before="0" w:beforeAutospacing="0" w:after="0" w:afterAutospacing="0" w:line="276" w:lineRule="auto"/>
        <w:jc w:val="both"/>
        <w:rPr>
          <w:rFonts w:ascii="Arial" w:hAnsi="Arial" w:cs="Arial"/>
          <w:color w:val="000000"/>
          <w:sz w:val="20"/>
          <w:szCs w:val="20"/>
        </w:rPr>
      </w:pPr>
    </w:p>
    <w:p w:rsidR="00AD6C9F" w:rsidRDefault="00AD6C9F" w:rsidP="00880487">
      <w:pPr>
        <w:pStyle w:val="NormaleWeb"/>
        <w:shd w:val="clear" w:color="auto" w:fill="FFFFFF"/>
        <w:spacing w:before="0" w:beforeAutospacing="0" w:after="0" w:afterAutospacing="0" w:line="276" w:lineRule="auto"/>
        <w:jc w:val="both"/>
        <w:rPr>
          <w:rFonts w:ascii="Arial" w:hAnsi="Arial" w:cs="Arial"/>
          <w:color w:val="000000"/>
          <w:sz w:val="20"/>
          <w:szCs w:val="20"/>
        </w:rPr>
      </w:pPr>
      <w:r w:rsidRPr="00AD6C9F">
        <w:rPr>
          <w:rFonts w:ascii="Arial" w:hAnsi="Arial" w:cs="Arial"/>
          <w:color w:val="000000"/>
          <w:sz w:val="20"/>
          <w:szCs w:val="20"/>
        </w:rPr>
        <w:t>Lungo il suo corso in Serbia, di</w:t>
      </w:r>
      <w:r w:rsidRPr="00AD6C9F">
        <w:rPr>
          <w:rStyle w:val="apple-converted-space"/>
          <w:rFonts w:ascii="Arial" w:hAnsi="Arial" w:cs="Arial"/>
          <w:color w:val="000000"/>
          <w:sz w:val="20"/>
          <w:szCs w:val="20"/>
        </w:rPr>
        <w:t> </w:t>
      </w:r>
      <w:r w:rsidRPr="00AD6C9F">
        <w:rPr>
          <w:rStyle w:val="Enfasigrassetto"/>
          <w:rFonts w:ascii="Arial" w:hAnsi="Arial" w:cs="Arial"/>
          <w:color w:val="000000"/>
          <w:sz w:val="20"/>
          <w:szCs w:val="20"/>
        </w:rPr>
        <w:t>588 km</w:t>
      </w:r>
      <w:r w:rsidRPr="00AD6C9F">
        <w:rPr>
          <w:rStyle w:val="apple-converted-space"/>
          <w:rFonts w:ascii="Arial" w:hAnsi="Arial" w:cs="Arial"/>
          <w:color w:val="000000"/>
          <w:sz w:val="20"/>
          <w:szCs w:val="20"/>
        </w:rPr>
        <w:t> </w:t>
      </w:r>
      <w:r w:rsidRPr="00AD6C9F">
        <w:rPr>
          <w:rFonts w:ascii="Arial" w:hAnsi="Arial" w:cs="Arial"/>
          <w:color w:val="000000"/>
          <w:sz w:val="20"/>
          <w:szCs w:val="20"/>
        </w:rPr>
        <w:t>complessivi, il Danubio si estende dal confine tra la Serbia, l’Ungheria e la Croazia, fino alla foce del Timok – il confine fra la Serbia, Romania e la Bulgaria. Attraversa la vivida pianura della Vojvodina e i parchi nazionali “Fruška Gora” e “Djerdap”. Oltre alla ricchezza naturale, vanta un enorme patrimonio culturale e storico che si estende lungo le sue rive.</w:t>
      </w:r>
      <w:r w:rsidRPr="00AD6C9F">
        <w:rPr>
          <w:rStyle w:val="apple-converted-space"/>
          <w:rFonts w:ascii="Arial" w:hAnsi="Arial" w:cs="Arial"/>
          <w:color w:val="000000"/>
          <w:sz w:val="20"/>
          <w:szCs w:val="20"/>
        </w:rPr>
        <w:t> </w:t>
      </w:r>
      <w:r w:rsidRPr="00AD6C9F">
        <w:rPr>
          <w:rStyle w:val="Enfasigrassetto"/>
          <w:rFonts w:ascii="Arial" w:hAnsi="Arial" w:cs="Arial"/>
          <w:color w:val="000000"/>
          <w:sz w:val="20"/>
          <w:szCs w:val="20"/>
        </w:rPr>
        <w:t>I suoi principali affluenti</w:t>
      </w:r>
      <w:r w:rsidRPr="00AD6C9F">
        <w:rPr>
          <w:rStyle w:val="apple-converted-space"/>
          <w:rFonts w:ascii="Arial" w:hAnsi="Arial" w:cs="Arial"/>
          <w:color w:val="000000"/>
          <w:sz w:val="20"/>
          <w:szCs w:val="20"/>
        </w:rPr>
        <w:t> </w:t>
      </w:r>
      <w:r w:rsidRPr="00AD6C9F">
        <w:rPr>
          <w:rFonts w:ascii="Arial" w:hAnsi="Arial" w:cs="Arial"/>
          <w:color w:val="000000"/>
          <w:sz w:val="20"/>
          <w:szCs w:val="20"/>
        </w:rPr>
        <w:t>in Serbia sono i fiumi Tisa, Sava, Tamiš, Morava, Nera e Timok.</w:t>
      </w:r>
    </w:p>
    <w:p w:rsidR="00E87813" w:rsidRPr="00AD6C9F" w:rsidRDefault="00E87813" w:rsidP="00880487">
      <w:pPr>
        <w:pStyle w:val="NormaleWeb"/>
        <w:shd w:val="clear" w:color="auto" w:fill="FFFFFF"/>
        <w:spacing w:before="0" w:beforeAutospacing="0" w:after="0" w:afterAutospacing="0" w:line="276" w:lineRule="auto"/>
        <w:jc w:val="both"/>
        <w:rPr>
          <w:rFonts w:ascii="Arial" w:hAnsi="Arial" w:cs="Arial"/>
          <w:color w:val="000000"/>
          <w:sz w:val="20"/>
          <w:szCs w:val="20"/>
        </w:rPr>
      </w:pPr>
    </w:p>
    <w:p w:rsidR="00AD6C9F" w:rsidRDefault="00AD6C9F" w:rsidP="00880487">
      <w:pPr>
        <w:pStyle w:val="NormaleWeb"/>
        <w:shd w:val="clear" w:color="auto" w:fill="FFFFFF"/>
        <w:spacing w:before="0" w:beforeAutospacing="0" w:after="0" w:afterAutospacing="0" w:line="276" w:lineRule="auto"/>
        <w:jc w:val="both"/>
        <w:rPr>
          <w:rFonts w:ascii="Arial" w:hAnsi="Arial" w:cs="Arial"/>
          <w:color w:val="000000"/>
          <w:sz w:val="20"/>
          <w:szCs w:val="20"/>
        </w:rPr>
      </w:pPr>
      <w:r w:rsidRPr="00AD6C9F">
        <w:rPr>
          <w:rStyle w:val="Enfasigrassetto"/>
          <w:rFonts w:ascii="Arial" w:hAnsi="Arial" w:cs="Arial"/>
          <w:color w:val="000000"/>
          <w:sz w:val="20"/>
          <w:szCs w:val="20"/>
        </w:rPr>
        <w:t>Il Danubio è per le crociere il fiume più popolare al mondo</w:t>
      </w:r>
      <w:r w:rsidRPr="00AD6C9F">
        <w:rPr>
          <w:rStyle w:val="apple-converted-space"/>
          <w:rFonts w:ascii="Arial" w:hAnsi="Arial" w:cs="Arial"/>
          <w:color w:val="000000"/>
          <w:sz w:val="20"/>
          <w:szCs w:val="20"/>
        </w:rPr>
        <w:t> </w:t>
      </w:r>
      <w:r w:rsidRPr="00AD6C9F">
        <w:rPr>
          <w:rFonts w:ascii="Arial" w:hAnsi="Arial" w:cs="Arial"/>
          <w:color w:val="000000"/>
          <w:sz w:val="20"/>
          <w:szCs w:val="20"/>
        </w:rPr>
        <w:t>e rappresenta un grande potenziale turistico sia per la Serbia in generale  che per i due centri urbani più grandi che sorgono sulle sue sponde – Belgrado e Novi Sad.</w:t>
      </w:r>
    </w:p>
    <w:p w:rsidR="00E87813" w:rsidRPr="00AD6C9F" w:rsidRDefault="00E87813" w:rsidP="00880487">
      <w:pPr>
        <w:pStyle w:val="NormaleWeb"/>
        <w:shd w:val="clear" w:color="auto" w:fill="FFFFFF"/>
        <w:spacing w:before="0" w:beforeAutospacing="0" w:after="0" w:afterAutospacing="0" w:line="276" w:lineRule="auto"/>
        <w:jc w:val="both"/>
        <w:rPr>
          <w:rFonts w:ascii="Arial" w:hAnsi="Arial" w:cs="Arial"/>
          <w:color w:val="000000"/>
          <w:sz w:val="20"/>
          <w:szCs w:val="20"/>
        </w:rPr>
      </w:pPr>
    </w:p>
    <w:p w:rsidR="00AD6C9F" w:rsidRDefault="00AD6C9F" w:rsidP="00880487">
      <w:pPr>
        <w:pStyle w:val="NormaleWeb"/>
        <w:shd w:val="clear" w:color="auto" w:fill="FFFFFF"/>
        <w:spacing w:before="0" w:beforeAutospacing="0" w:after="0" w:afterAutospacing="0" w:line="276" w:lineRule="auto"/>
        <w:jc w:val="both"/>
        <w:rPr>
          <w:rFonts w:ascii="Arial" w:hAnsi="Arial" w:cs="Arial"/>
          <w:color w:val="000000"/>
          <w:sz w:val="20"/>
          <w:szCs w:val="20"/>
        </w:rPr>
      </w:pPr>
      <w:r w:rsidRPr="00AD6C9F">
        <w:rPr>
          <w:rStyle w:val="Enfasigrassetto"/>
          <w:rFonts w:ascii="Arial" w:hAnsi="Arial" w:cs="Arial"/>
          <w:color w:val="000000"/>
          <w:sz w:val="20"/>
          <w:szCs w:val="20"/>
        </w:rPr>
        <w:t>Il canale Danubio – Tisa – Danubio</w:t>
      </w:r>
      <w:r w:rsidRPr="00AD6C9F">
        <w:rPr>
          <w:rStyle w:val="apple-converted-space"/>
          <w:rFonts w:ascii="Arial" w:hAnsi="Arial" w:cs="Arial"/>
          <w:color w:val="000000"/>
          <w:sz w:val="20"/>
          <w:szCs w:val="20"/>
        </w:rPr>
        <w:t> </w:t>
      </w:r>
      <w:r w:rsidRPr="00AD6C9F">
        <w:rPr>
          <w:rFonts w:ascii="Arial" w:hAnsi="Arial" w:cs="Arial"/>
          <w:color w:val="000000"/>
          <w:sz w:val="20"/>
          <w:szCs w:val="20"/>
        </w:rPr>
        <w:t>è un sistema di canali unico contro le inondazioni, per l’irrigazione del territorio, oltre ad essere una grande via di navigazione, per il turismo, la caccia e la pesca. Il sistema di canali si estende per circa 12.700 km², tra i fiumi Danubio e Tisa, in Bačka e Banat, sul territorio della Vojvodina. La lunghezza totale del canale è di 929 km, mentre la navigabilità è di 664 km. Nel sistema di canali vi sono 14 porti per il carico e lo scarico di merci.</w:t>
      </w:r>
    </w:p>
    <w:p w:rsidR="00E87813" w:rsidRPr="00AD6C9F" w:rsidRDefault="00E87813" w:rsidP="00880487">
      <w:pPr>
        <w:pStyle w:val="NormaleWeb"/>
        <w:shd w:val="clear" w:color="auto" w:fill="FFFFFF"/>
        <w:spacing w:before="0" w:beforeAutospacing="0" w:after="0" w:afterAutospacing="0" w:line="276" w:lineRule="auto"/>
        <w:jc w:val="both"/>
        <w:rPr>
          <w:rFonts w:ascii="Arial" w:hAnsi="Arial" w:cs="Arial"/>
          <w:color w:val="000000"/>
          <w:sz w:val="20"/>
          <w:szCs w:val="20"/>
        </w:rPr>
      </w:pPr>
    </w:p>
    <w:p w:rsidR="00E87813" w:rsidRPr="003B3B60" w:rsidRDefault="00E87813" w:rsidP="00E87813">
      <w:pPr>
        <w:spacing w:after="0"/>
        <w:jc w:val="both"/>
        <w:rPr>
          <w:rFonts w:ascii="Arial" w:hAnsi="Arial" w:cs="Arial"/>
          <w:sz w:val="20"/>
          <w:szCs w:val="20"/>
          <w:shd w:val="clear" w:color="auto" w:fill="FFFFFF"/>
        </w:rPr>
      </w:pPr>
      <w:r w:rsidRPr="00E87813">
        <w:rPr>
          <w:rFonts w:ascii="Arial" w:hAnsi="Arial" w:cs="Arial"/>
          <w:b/>
          <w:sz w:val="20"/>
          <w:szCs w:val="20"/>
          <w:shd w:val="clear" w:color="auto" w:fill="FFFFFF"/>
        </w:rPr>
        <w:t>Patrimonio mondiale dell’UNESCO,</w:t>
      </w:r>
      <w:r w:rsidRPr="003B3B60">
        <w:rPr>
          <w:rFonts w:ascii="Arial" w:hAnsi="Arial" w:cs="Arial"/>
          <w:sz w:val="20"/>
          <w:szCs w:val="20"/>
          <w:shd w:val="clear" w:color="auto" w:fill="FFFFFF"/>
        </w:rPr>
        <w:t xml:space="preserve"> </w:t>
      </w:r>
      <w:r>
        <w:rPr>
          <w:rFonts w:ascii="Arial" w:hAnsi="Arial" w:cs="Arial"/>
          <w:sz w:val="20"/>
          <w:szCs w:val="20"/>
          <w:shd w:val="clear" w:color="auto" w:fill="FFFFFF"/>
        </w:rPr>
        <w:t xml:space="preserve">il Danubio </w:t>
      </w:r>
      <w:r w:rsidRPr="003B3B60">
        <w:rPr>
          <w:rFonts w:ascii="Arial" w:hAnsi="Arial" w:cs="Arial"/>
          <w:sz w:val="20"/>
          <w:szCs w:val="20"/>
          <w:shd w:val="clear" w:color="auto" w:fill="FFFFFF"/>
        </w:rPr>
        <w:t>offre al visitatore opportunità di svago di ogni genere, paradisi naturali, momenti di riflessione e una biodiversità fuori dal comune. Nel corso della storia il Danubio ha giocato un ruolo determinante, sia come confine, sia come collegamento fra terre e popoli: linea di vita, teatro di guerre, di sfide e di grandi ispirazioni. Flussi migratori e colonizzazioni sono alla base di una diversità di culture e di tradizioni che oggi il fiume comunica a chi lo attraversa o, semplicemente, si ferma ad ammirarlo.</w:t>
      </w:r>
    </w:p>
    <w:p w:rsidR="00E87813" w:rsidRDefault="00E87813" w:rsidP="00E87813">
      <w:pPr>
        <w:spacing w:after="0"/>
        <w:jc w:val="both"/>
        <w:rPr>
          <w:rFonts w:ascii="Arial" w:hAnsi="Arial" w:cs="Arial"/>
          <w:sz w:val="20"/>
          <w:szCs w:val="20"/>
          <w:shd w:val="clear" w:color="auto" w:fill="FFFFFF"/>
        </w:rPr>
      </w:pPr>
      <w:r>
        <w:rPr>
          <w:rFonts w:ascii="Arial" w:hAnsi="Arial" w:cs="Arial"/>
          <w:sz w:val="20"/>
          <w:szCs w:val="20"/>
          <w:shd w:val="clear" w:color="auto" w:fill="FFFFFF"/>
        </w:rPr>
        <w:t>I</w:t>
      </w:r>
      <w:r w:rsidRPr="003B3B60">
        <w:rPr>
          <w:rFonts w:ascii="Arial" w:hAnsi="Arial" w:cs="Arial"/>
          <w:sz w:val="20"/>
          <w:szCs w:val="20"/>
          <w:shd w:val="clear" w:color="auto" w:fill="FFFFFF"/>
        </w:rPr>
        <w:t>l Danubio oggi unisce mondi assai diversi. Seguire il suo corso è come viaggiare attraverso il tempo, conoscere la storia delle sue terre, delle sue genti, dell’Europa intera, con i suoi paesaggi, il suo stile di vita, i suoi Festival, le sue celebrazioni. Un’esperienza unica che non solo concilia il passato con il presente, ma che getta solide basi per il futuro.</w:t>
      </w:r>
    </w:p>
    <w:p w:rsidR="00E87813" w:rsidRDefault="00E87813" w:rsidP="00E87813">
      <w:pPr>
        <w:spacing w:after="0"/>
        <w:jc w:val="both"/>
        <w:rPr>
          <w:rFonts w:ascii="Arial" w:hAnsi="Arial" w:cs="Arial"/>
          <w:sz w:val="20"/>
          <w:szCs w:val="20"/>
          <w:shd w:val="clear" w:color="auto" w:fill="FFFFFF"/>
        </w:rPr>
      </w:pPr>
    </w:p>
    <w:p w:rsidR="00B92D2C" w:rsidRDefault="00B92D2C" w:rsidP="00880487">
      <w:pPr>
        <w:spacing w:after="0"/>
        <w:jc w:val="both"/>
        <w:rPr>
          <w:rFonts w:ascii="Arial" w:eastAsia="Times New Roman" w:hAnsi="Arial" w:cs="Arial"/>
          <w:color w:val="000000"/>
          <w:sz w:val="20"/>
          <w:szCs w:val="20"/>
          <w:lang w:eastAsia="it-IT"/>
        </w:rPr>
      </w:pPr>
      <w:r w:rsidRPr="00B92D2C">
        <w:rPr>
          <w:rFonts w:ascii="Arial" w:eastAsia="Times New Roman" w:hAnsi="Arial" w:cs="Arial"/>
          <w:color w:val="000000"/>
          <w:sz w:val="20"/>
          <w:szCs w:val="20"/>
          <w:lang w:eastAsia="it-IT"/>
        </w:rPr>
        <w:t xml:space="preserve">Dalle vastità del Bassopiano Pannonico, nella provincia autonoma di </w:t>
      </w:r>
      <w:r w:rsidR="00AD6C9F" w:rsidRPr="00B92D2C">
        <w:rPr>
          <w:rFonts w:ascii="Arial" w:eastAsia="Times New Roman" w:hAnsi="Arial" w:cs="Arial"/>
          <w:color w:val="000000"/>
          <w:sz w:val="20"/>
          <w:szCs w:val="20"/>
          <w:lang w:eastAsia="it-IT"/>
        </w:rPr>
        <w:t>Vojvodina</w:t>
      </w:r>
      <w:r w:rsidRPr="00B92D2C">
        <w:rPr>
          <w:rFonts w:ascii="Arial" w:eastAsia="Times New Roman" w:hAnsi="Arial" w:cs="Arial"/>
          <w:color w:val="000000"/>
          <w:sz w:val="20"/>
          <w:szCs w:val="20"/>
          <w:lang w:eastAsia="it-IT"/>
        </w:rPr>
        <w:t xml:space="preserve">, agli spettacolari canyon di Đerdap, il Danubio Serbo mostra una grande varietà di paesaggi e impressioni culturali. I suoi grandi fiumi tributari lo rendono un opulento e accogliente corso d’acqua navigabile per tutta la sua lunghezza. I </w:t>
      </w:r>
      <w:r w:rsidRPr="00AD6C9F">
        <w:rPr>
          <w:rFonts w:ascii="Arial" w:eastAsia="Times New Roman" w:hAnsi="Arial" w:cs="Arial"/>
          <w:b/>
          <w:color w:val="000000"/>
          <w:sz w:val="20"/>
          <w:szCs w:val="20"/>
          <w:lang w:eastAsia="it-IT"/>
        </w:rPr>
        <w:t>paesaggi fluviali del Danubio Serbo</w:t>
      </w:r>
      <w:r w:rsidRPr="00B92D2C">
        <w:rPr>
          <w:rFonts w:ascii="Arial" w:eastAsia="Times New Roman" w:hAnsi="Arial" w:cs="Arial"/>
          <w:color w:val="000000"/>
          <w:sz w:val="20"/>
          <w:szCs w:val="20"/>
          <w:lang w:eastAsia="it-IT"/>
        </w:rPr>
        <w:t xml:space="preserve"> comprendono </w:t>
      </w:r>
      <w:r w:rsidRPr="00AD6C9F">
        <w:rPr>
          <w:rFonts w:ascii="Arial" w:eastAsia="Times New Roman" w:hAnsi="Arial" w:cs="Arial"/>
          <w:b/>
          <w:color w:val="000000"/>
          <w:sz w:val="20"/>
          <w:szCs w:val="20"/>
          <w:lang w:eastAsia="it-IT"/>
        </w:rPr>
        <w:t>zone umide di grande estensione</w:t>
      </w:r>
      <w:r w:rsidRPr="00B92D2C">
        <w:rPr>
          <w:rFonts w:ascii="Arial" w:eastAsia="Times New Roman" w:hAnsi="Arial" w:cs="Arial"/>
          <w:color w:val="000000"/>
          <w:sz w:val="20"/>
          <w:szCs w:val="20"/>
          <w:lang w:eastAsia="it-IT"/>
        </w:rPr>
        <w:t xml:space="preserve">, con baie, spiagge sabbiose, isole e laghi puliti, accompagnati da </w:t>
      </w:r>
      <w:r w:rsidRPr="00AD6C9F">
        <w:rPr>
          <w:rFonts w:ascii="Arial" w:eastAsia="Times New Roman" w:hAnsi="Arial" w:cs="Arial"/>
          <w:b/>
          <w:color w:val="000000"/>
          <w:sz w:val="20"/>
          <w:szCs w:val="20"/>
          <w:lang w:eastAsia="it-IT"/>
        </w:rPr>
        <w:t>canyon, valli, rigogliose e antiche foreste</w:t>
      </w:r>
      <w:r w:rsidR="003B3B60" w:rsidRPr="003B3B60">
        <w:rPr>
          <w:rFonts w:ascii="Arial" w:eastAsia="Times New Roman" w:hAnsi="Arial" w:cs="Arial"/>
          <w:color w:val="000000"/>
          <w:sz w:val="20"/>
          <w:szCs w:val="20"/>
          <w:lang w:eastAsia="it-IT"/>
        </w:rPr>
        <w:t xml:space="preserve">. </w:t>
      </w:r>
      <w:r w:rsidR="003B3B60" w:rsidRPr="00AD6C9F">
        <w:rPr>
          <w:rFonts w:ascii="Arial" w:eastAsia="Times New Roman" w:hAnsi="Arial" w:cs="Arial"/>
          <w:b/>
          <w:color w:val="000000"/>
          <w:sz w:val="20"/>
          <w:szCs w:val="20"/>
          <w:lang w:eastAsia="it-IT"/>
        </w:rPr>
        <w:t>La grande biodiversità di animali e piante</w:t>
      </w:r>
      <w:r w:rsidR="003B3B60" w:rsidRPr="003B3B60">
        <w:rPr>
          <w:rFonts w:ascii="Arial" w:eastAsia="Times New Roman" w:hAnsi="Arial" w:cs="Arial"/>
          <w:color w:val="000000"/>
          <w:sz w:val="20"/>
          <w:szCs w:val="20"/>
          <w:lang w:eastAsia="it-IT"/>
        </w:rPr>
        <w:t xml:space="preserve"> è ben preservata grazie alla politica di protezione attuata dallo Stato. Un </w:t>
      </w:r>
      <w:r w:rsidR="003B3B60" w:rsidRPr="00AD6C9F">
        <w:rPr>
          <w:rFonts w:ascii="Arial" w:eastAsia="Times New Roman" w:hAnsi="Arial" w:cs="Arial"/>
          <w:b/>
          <w:color w:val="000000"/>
          <w:sz w:val="20"/>
          <w:szCs w:val="20"/>
          <w:lang w:eastAsia="it-IT"/>
        </w:rPr>
        <w:t>immenso patrimonio culturale</w:t>
      </w:r>
      <w:r w:rsidR="003B3B60" w:rsidRPr="003B3B60">
        <w:rPr>
          <w:rFonts w:ascii="Arial" w:eastAsia="Times New Roman" w:hAnsi="Arial" w:cs="Arial"/>
          <w:color w:val="000000"/>
          <w:sz w:val="20"/>
          <w:szCs w:val="20"/>
          <w:lang w:eastAsia="it-IT"/>
        </w:rPr>
        <w:t xml:space="preserve">, passato e presente, è distribuito lungo tutto il suo percorso: </w:t>
      </w:r>
      <w:r w:rsidR="003B3B60" w:rsidRPr="00AD6C9F">
        <w:rPr>
          <w:rFonts w:ascii="Arial" w:eastAsia="Times New Roman" w:hAnsi="Arial" w:cs="Arial"/>
          <w:b/>
          <w:color w:val="000000"/>
          <w:sz w:val="20"/>
          <w:szCs w:val="20"/>
          <w:lang w:eastAsia="it-IT"/>
        </w:rPr>
        <w:t>castelli, monasteri, fortificazioni romane e insediamenti preistorici</w:t>
      </w:r>
      <w:r w:rsidR="003B3B60" w:rsidRPr="003B3B60">
        <w:rPr>
          <w:rFonts w:ascii="Arial" w:eastAsia="Times New Roman" w:hAnsi="Arial" w:cs="Arial"/>
          <w:color w:val="000000"/>
          <w:sz w:val="20"/>
          <w:szCs w:val="20"/>
          <w:lang w:eastAsia="it-IT"/>
        </w:rPr>
        <w:t xml:space="preserve">, </w:t>
      </w:r>
      <w:r w:rsidR="003B3B60" w:rsidRPr="00AD6C9F">
        <w:rPr>
          <w:rFonts w:ascii="Arial" w:eastAsia="Times New Roman" w:hAnsi="Arial" w:cs="Arial"/>
          <w:b/>
          <w:color w:val="000000"/>
          <w:sz w:val="20"/>
          <w:szCs w:val="20"/>
          <w:lang w:eastAsia="it-IT"/>
        </w:rPr>
        <w:t>villaggi con terreni fertili coltivati a vite</w:t>
      </w:r>
      <w:r w:rsidR="003B3B60" w:rsidRPr="003B3B60">
        <w:rPr>
          <w:rFonts w:ascii="Arial" w:eastAsia="Times New Roman" w:hAnsi="Arial" w:cs="Arial"/>
          <w:color w:val="000000"/>
          <w:sz w:val="20"/>
          <w:szCs w:val="20"/>
          <w:lang w:eastAsia="it-IT"/>
        </w:rPr>
        <w:t xml:space="preserve"> e </w:t>
      </w:r>
      <w:r w:rsidR="003B3B60" w:rsidRPr="00AD6C9F">
        <w:rPr>
          <w:rFonts w:ascii="Arial" w:eastAsia="Times New Roman" w:hAnsi="Arial" w:cs="Arial"/>
          <w:b/>
          <w:color w:val="000000"/>
          <w:sz w:val="20"/>
          <w:szCs w:val="20"/>
          <w:lang w:eastAsia="it-IT"/>
        </w:rPr>
        <w:t>grandi e moderne città</w:t>
      </w:r>
      <w:r w:rsidR="003B3B60" w:rsidRPr="003B3B60">
        <w:rPr>
          <w:rFonts w:ascii="Arial" w:eastAsia="Times New Roman" w:hAnsi="Arial" w:cs="Arial"/>
          <w:color w:val="000000"/>
          <w:sz w:val="20"/>
          <w:szCs w:val="20"/>
          <w:lang w:eastAsia="it-IT"/>
        </w:rPr>
        <w:t>.</w:t>
      </w:r>
    </w:p>
    <w:p w:rsidR="00AD6C9F" w:rsidRDefault="00AD6C9F" w:rsidP="00880487">
      <w:pPr>
        <w:spacing w:after="0"/>
        <w:jc w:val="both"/>
        <w:rPr>
          <w:rFonts w:ascii="Arial" w:eastAsia="Times New Roman" w:hAnsi="Arial" w:cs="Arial"/>
          <w:color w:val="000000"/>
          <w:sz w:val="20"/>
          <w:szCs w:val="20"/>
          <w:lang w:eastAsia="it-IT"/>
        </w:rPr>
      </w:pPr>
    </w:p>
    <w:p w:rsidR="00AD6C9F" w:rsidRDefault="00AD6C9F" w:rsidP="00880487">
      <w:pPr>
        <w:spacing w:after="0"/>
        <w:jc w:val="both"/>
        <w:rPr>
          <w:rFonts w:ascii="Arial" w:eastAsia="Times New Roman" w:hAnsi="Arial" w:cs="Arial"/>
          <w:color w:val="000000"/>
          <w:sz w:val="20"/>
          <w:szCs w:val="20"/>
          <w:lang w:eastAsia="it-IT"/>
        </w:rPr>
      </w:pPr>
      <w:r w:rsidRPr="00AD6C9F">
        <w:rPr>
          <w:rFonts w:ascii="Arial" w:eastAsia="Times New Roman" w:hAnsi="Arial" w:cs="Arial"/>
          <w:color w:val="000000"/>
          <w:sz w:val="20"/>
          <w:szCs w:val="20"/>
          <w:lang w:eastAsia="it-IT"/>
        </w:rPr>
        <w:lastRenderedPageBreak/>
        <w:t xml:space="preserve">La Serbia è attraversata dal percorso ciclabile del Danubio che porta il nome di </w:t>
      </w:r>
      <w:r w:rsidRPr="00AD6C9F">
        <w:rPr>
          <w:rFonts w:ascii="Arial" w:eastAsia="Times New Roman" w:hAnsi="Arial" w:cs="Arial"/>
          <w:b/>
          <w:color w:val="000000"/>
          <w:sz w:val="20"/>
          <w:szCs w:val="20"/>
          <w:lang w:eastAsia="it-IT"/>
        </w:rPr>
        <w:t>EuroVelo 6</w:t>
      </w:r>
      <w:r w:rsidR="00775319">
        <w:rPr>
          <w:rFonts w:ascii="Arial" w:eastAsia="Times New Roman" w:hAnsi="Arial" w:cs="Arial"/>
          <w:color w:val="000000"/>
          <w:sz w:val="20"/>
          <w:szCs w:val="20"/>
          <w:lang w:eastAsia="it-IT"/>
        </w:rPr>
        <w:t>,</w:t>
      </w:r>
      <w:r w:rsidRPr="00AD6C9F">
        <w:rPr>
          <w:rFonts w:ascii="Arial" w:eastAsia="Times New Roman" w:hAnsi="Arial" w:cs="Arial"/>
          <w:color w:val="000000"/>
          <w:sz w:val="20"/>
          <w:szCs w:val="20"/>
          <w:lang w:eastAsia="it-IT"/>
        </w:rPr>
        <w:t xml:space="preserve"> la rotta dall’Atlantico al Mar Nero della Federazione Europea del Ciclismo (ECF).</w:t>
      </w:r>
    </w:p>
    <w:p w:rsidR="00AD6C9F" w:rsidRDefault="00AD6C9F" w:rsidP="00880487">
      <w:pPr>
        <w:spacing w:after="0"/>
        <w:jc w:val="both"/>
        <w:rPr>
          <w:rFonts w:ascii="Arial" w:eastAsia="Times New Roman" w:hAnsi="Arial" w:cs="Arial"/>
          <w:color w:val="000000"/>
          <w:sz w:val="20"/>
          <w:szCs w:val="20"/>
          <w:lang w:eastAsia="it-IT"/>
        </w:rPr>
      </w:pPr>
    </w:p>
    <w:p w:rsidR="00B92D2C" w:rsidRDefault="00B92D2C" w:rsidP="00880487">
      <w:pPr>
        <w:spacing w:after="0"/>
        <w:jc w:val="both"/>
        <w:rPr>
          <w:rFonts w:ascii="Arial" w:eastAsia="Times New Roman" w:hAnsi="Arial" w:cs="Arial"/>
          <w:color w:val="000000"/>
          <w:sz w:val="20"/>
          <w:szCs w:val="20"/>
          <w:lang w:eastAsia="it-IT"/>
        </w:rPr>
      </w:pPr>
    </w:p>
    <w:p w:rsidR="00B92D2C" w:rsidRPr="00671789" w:rsidRDefault="00B92D2C" w:rsidP="00880487">
      <w:pPr>
        <w:spacing w:after="0"/>
        <w:jc w:val="both"/>
        <w:rPr>
          <w:rFonts w:ascii="Arial" w:eastAsia="Times New Roman" w:hAnsi="Arial" w:cs="Arial"/>
          <w:color w:val="000000"/>
          <w:sz w:val="16"/>
          <w:szCs w:val="16"/>
          <w:lang w:eastAsia="it-IT"/>
        </w:rPr>
      </w:pPr>
      <w:r w:rsidRPr="00671789">
        <w:rPr>
          <w:rFonts w:ascii="Arial" w:eastAsia="Times New Roman" w:hAnsi="Arial" w:cs="Arial"/>
          <w:color w:val="000000"/>
          <w:sz w:val="16"/>
          <w:szCs w:val="16"/>
          <w:lang w:eastAsia="it-IT"/>
        </w:rPr>
        <w:t xml:space="preserve">Il </w:t>
      </w:r>
      <w:r w:rsidRPr="00671789">
        <w:rPr>
          <w:rFonts w:ascii="Arial" w:eastAsia="Times New Roman" w:hAnsi="Arial" w:cs="Arial"/>
          <w:b/>
          <w:color w:val="000000"/>
          <w:sz w:val="16"/>
          <w:szCs w:val="16"/>
          <w:lang w:eastAsia="it-IT"/>
        </w:rPr>
        <w:t>Danubio in sintesi</w:t>
      </w:r>
      <w:r w:rsidR="00031ECD" w:rsidRPr="00671789">
        <w:rPr>
          <w:rFonts w:ascii="Arial" w:eastAsia="Times New Roman" w:hAnsi="Arial" w:cs="Arial"/>
          <w:noProof/>
          <w:color w:val="000000"/>
          <w:sz w:val="16"/>
          <w:szCs w:val="16"/>
          <w:lang w:eastAsia="it-IT"/>
        </w:rPr>
        <w:drawing>
          <wp:anchor distT="0" distB="0" distL="114300" distR="114300" simplePos="0" relativeHeight="251661312" behindDoc="1" locked="0" layoutInCell="1" allowOverlap="1" wp14:anchorId="21C45C9F" wp14:editId="0521F125">
            <wp:simplePos x="0" y="0"/>
            <wp:positionH relativeFrom="column">
              <wp:posOffset>1270</wp:posOffset>
            </wp:positionH>
            <wp:positionV relativeFrom="paragraph">
              <wp:posOffset>2540</wp:posOffset>
            </wp:positionV>
            <wp:extent cx="3148039" cy="2448000"/>
            <wp:effectExtent l="0" t="0" r="0" b="0"/>
            <wp:wrapTight wrapText="bothSides">
              <wp:wrapPolygon edited="0">
                <wp:start x="0" y="0"/>
                <wp:lineTo x="0" y="21348"/>
                <wp:lineTo x="21439" y="21348"/>
                <wp:lineTo x="21439" y="0"/>
                <wp:lineTo x="0" y="0"/>
              </wp:wrapPolygon>
            </wp:wrapTight>
            <wp:docPr id="9" name="Immagine 9" descr="DANUBIO SERBO - FAI CLIC PER INGRAND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UBIO SERBO - FAI CLIC PER INGRANDIR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148039" cy="244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1789">
        <w:rPr>
          <w:rFonts w:ascii="Arial" w:eastAsia="Times New Roman" w:hAnsi="Arial" w:cs="Arial"/>
          <w:color w:val="000000"/>
          <w:sz w:val="16"/>
          <w:szCs w:val="16"/>
          <w:lang w:eastAsia="it-IT"/>
        </w:rPr>
        <w:t>:</w:t>
      </w:r>
    </w:p>
    <w:p w:rsidR="00B92D2C" w:rsidRPr="00671789" w:rsidRDefault="00B92D2C" w:rsidP="00880487">
      <w:pPr>
        <w:spacing w:after="0"/>
        <w:jc w:val="both"/>
        <w:rPr>
          <w:rFonts w:ascii="Arial" w:eastAsia="Times New Roman" w:hAnsi="Arial" w:cs="Arial"/>
          <w:color w:val="000000"/>
          <w:sz w:val="16"/>
          <w:szCs w:val="16"/>
          <w:lang w:eastAsia="it-IT"/>
        </w:rPr>
      </w:pPr>
      <w:r w:rsidRPr="00671789">
        <w:rPr>
          <w:rFonts w:ascii="Arial" w:eastAsia="Times New Roman" w:hAnsi="Arial" w:cs="Arial"/>
          <w:b/>
          <w:color w:val="000000"/>
          <w:sz w:val="16"/>
          <w:szCs w:val="16"/>
          <w:lang w:eastAsia="it-IT"/>
        </w:rPr>
        <w:t>Lunghezza complessiva:</w:t>
      </w:r>
      <w:r w:rsidRPr="00671789">
        <w:rPr>
          <w:rFonts w:ascii="Arial" w:eastAsia="Times New Roman" w:hAnsi="Arial" w:cs="Arial"/>
          <w:color w:val="000000"/>
          <w:sz w:val="16"/>
          <w:szCs w:val="16"/>
          <w:lang w:eastAsia="it-IT"/>
        </w:rPr>
        <w:t xml:space="preserve"> 2888 km </w:t>
      </w:r>
    </w:p>
    <w:p w:rsidR="00031ECD" w:rsidRPr="00671789" w:rsidRDefault="00B92D2C" w:rsidP="00880487">
      <w:pPr>
        <w:spacing w:after="0"/>
        <w:jc w:val="both"/>
        <w:rPr>
          <w:rFonts w:ascii="Arial" w:eastAsia="Times New Roman" w:hAnsi="Arial" w:cs="Arial"/>
          <w:color w:val="000000"/>
          <w:sz w:val="16"/>
          <w:szCs w:val="16"/>
          <w:lang w:eastAsia="it-IT"/>
        </w:rPr>
      </w:pPr>
      <w:r w:rsidRPr="00671789">
        <w:rPr>
          <w:rFonts w:ascii="Arial" w:eastAsia="Times New Roman" w:hAnsi="Arial" w:cs="Arial"/>
          <w:b/>
          <w:color w:val="000000"/>
          <w:sz w:val="16"/>
          <w:szCs w:val="16"/>
          <w:lang w:eastAsia="it-IT"/>
        </w:rPr>
        <w:t>Navigabilità</w:t>
      </w:r>
      <w:r w:rsidRPr="00671789">
        <w:rPr>
          <w:rFonts w:ascii="Arial" w:eastAsia="Times New Roman" w:hAnsi="Arial" w:cs="Arial"/>
          <w:color w:val="000000"/>
          <w:sz w:val="16"/>
          <w:szCs w:val="16"/>
          <w:lang w:eastAsia="it-IT"/>
        </w:rPr>
        <w:t>: 2.414 km (da Kehlheim, distretto della Germania)</w:t>
      </w:r>
    </w:p>
    <w:p w:rsidR="00B92D2C" w:rsidRPr="00671789" w:rsidRDefault="00B92D2C" w:rsidP="00880487">
      <w:pPr>
        <w:spacing w:after="0"/>
        <w:jc w:val="both"/>
        <w:rPr>
          <w:rFonts w:ascii="Arial" w:eastAsia="Times New Roman" w:hAnsi="Arial" w:cs="Arial"/>
          <w:color w:val="000000"/>
          <w:sz w:val="16"/>
          <w:szCs w:val="16"/>
          <w:lang w:eastAsia="it-IT"/>
        </w:rPr>
      </w:pPr>
      <w:r w:rsidRPr="00671789">
        <w:rPr>
          <w:rFonts w:ascii="Arial" w:eastAsia="Times New Roman" w:hAnsi="Arial" w:cs="Arial"/>
          <w:b/>
          <w:color w:val="000000"/>
          <w:sz w:val="16"/>
          <w:szCs w:val="16"/>
          <w:lang w:eastAsia="it-IT"/>
        </w:rPr>
        <w:t>Velocità della corrente</w:t>
      </w:r>
      <w:r w:rsidRPr="00671789">
        <w:rPr>
          <w:rFonts w:ascii="Arial" w:eastAsia="Times New Roman" w:hAnsi="Arial" w:cs="Arial"/>
          <w:color w:val="000000"/>
          <w:sz w:val="16"/>
          <w:szCs w:val="16"/>
          <w:lang w:eastAsia="it-IT"/>
        </w:rPr>
        <w:t>: da 2 a 4,3 km/h</w:t>
      </w:r>
    </w:p>
    <w:p w:rsidR="00B92D2C" w:rsidRPr="00671789" w:rsidRDefault="00B92D2C" w:rsidP="00880487">
      <w:pPr>
        <w:spacing w:after="0"/>
        <w:jc w:val="both"/>
        <w:rPr>
          <w:rFonts w:ascii="Arial" w:eastAsia="Times New Roman" w:hAnsi="Arial" w:cs="Arial"/>
          <w:color w:val="000000"/>
          <w:sz w:val="16"/>
          <w:szCs w:val="16"/>
          <w:lang w:eastAsia="it-IT"/>
        </w:rPr>
      </w:pPr>
      <w:r w:rsidRPr="00671789">
        <w:rPr>
          <w:rFonts w:ascii="Arial" w:eastAsia="Times New Roman" w:hAnsi="Arial" w:cs="Arial"/>
          <w:b/>
          <w:color w:val="000000"/>
          <w:sz w:val="16"/>
          <w:szCs w:val="16"/>
          <w:lang w:eastAsia="it-IT"/>
        </w:rPr>
        <w:t>Stati attraversati</w:t>
      </w:r>
      <w:r w:rsidRPr="00671789">
        <w:rPr>
          <w:rFonts w:ascii="Arial" w:eastAsia="Times New Roman" w:hAnsi="Arial" w:cs="Arial"/>
          <w:color w:val="000000"/>
          <w:sz w:val="16"/>
          <w:szCs w:val="16"/>
          <w:lang w:eastAsia="it-IT"/>
        </w:rPr>
        <w:t>: Germania, Austria, Slovacchia, Ungheria, Croazia, Serbia, Romania, Bulgaria, Moldova e Ucraina</w:t>
      </w:r>
    </w:p>
    <w:p w:rsidR="00B92D2C" w:rsidRPr="00671789" w:rsidRDefault="00B92D2C" w:rsidP="00880487">
      <w:pPr>
        <w:spacing w:after="0"/>
        <w:jc w:val="both"/>
        <w:rPr>
          <w:rFonts w:ascii="Arial" w:eastAsia="Times New Roman" w:hAnsi="Arial" w:cs="Arial"/>
          <w:color w:val="000000"/>
          <w:sz w:val="16"/>
          <w:szCs w:val="16"/>
          <w:lang w:eastAsia="it-IT"/>
        </w:rPr>
      </w:pPr>
      <w:r w:rsidRPr="00671789">
        <w:rPr>
          <w:rFonts w:ascii="Arial" w:eastAsia="Times New Roman" w:hAnsi="Arial" w:cs="Arial"/>
          <w:b/>
          <w:color w:val="000000"/>
          <w:sz w:val="16"/>
          <w:szCs w:val="16"/>
          <w:lang w:eastAsia="it-IT"/>
        </w:rPr>
        <w:t>Capitali attraversate</w:t>
      </w:r>
      <w:r w:rsidRPr="00671789">
        <w:rPr>
          <w:rFonts w:ascii="Arial" w:eastAsia="Times New Roman" w:hAnsi="Arial" w:cs="Arial"/>
          <w:color w:val="000000"/>
          <w:sz w:val="16"/>
          <w:szCs w:val="16"/>
          <w:lang w:eastAsia="it-IT"/>
        </w:rPr>
        <w:t>: Vienna, Bratislava, Budapest e Belgrado</w:t>
      </w:r>
    </w:p>
    <w:p w:rsidR="00B92D2C" w:rsidRDefault="00B92D2C" w:rsidP="00880487">
      <w:pPr>
        <w:spacing w:after="0"/>
        <w:jc w:val="both"/>
        <w:rPr>
          <w:rFonts w:ascii="Arial" w:eastAsia="Times New Roman" w:hAnsi="Arial" w:cs="Arial"/>
          <w:color w:val="000000"/>
          <w:sz w:val="16"/>
          <w:szCs w:val="16"/>
          <w:lang w:eastAsia="it-IT"/>
        </w:rPr>
      </w:pPr>
    </w:p>
    <w:p w:rsidR="00671789" w:rsidRPr="00671789" w:rsidRDefault="00671789" w:rsidP="00880487">
      <w:pPr>
        <w:spacing w:after="0"/>
        <w:jc w:val="both"/>
        <w:rPr>
          <w:rFonts w:ascii="Arial" w:eastAsia="Times New Roman" w:hAnsi="Arial" w:cs="Arial"/>
          <w:color w:val="000000"/>
          <w:sz w:val="16"/>
          <w:szCs w:val="16"/>
          <w:lang w:eastAsia="it-IT"/>
        </w:rPr>
      </w:pPr>
    </w:p>
    <w:p w:rsidR="00B92D2C" w:rsidRPr="00671789" w:rsidRDefault="00B92D2C" w:rsidP="00880487">
      <w:pPr>
        <w:shd w:val="clear" w:color="auto" w:fill="FFFFFF" w:themeFill="background1"/>
        <w:spacing w:after="0"/>
        <w:jc w:val="both"/>
        <w:rPr>
          <w:rFonts w:ascii="Arial" w:eastAsia="Times New Roman" w:hAnsi="Arial" w:cs="Arial"/>
          <w:sz w:val="16"/>
          <w:szCs w:val="16"/>
          <w:lang w:eastAsia="it-IT"/>
        </w:rPr>
      </w:pPr>
      <w:r w:rsidRPr="00671789">
        <w:rPr>
          <w:rFonts w:ascii="Arial" w:eastAsia="Times New Roman" w:hAnsi="Arial" w:cs="Arial"/>
          <w:sz w:val="16"/>
          <w:szCs w:val="16"/>
          <w:lang w:eastAsia="it-IT"/>
        </w:rPr>
        <w:t xml:space="preserve">Il </w:t>
      </w:r>
      <w:r w:rsidRPr="00671789">
        <w:rPr>
          <w:rFonts w:ascii="Arial" w:eastAsia="Times New Roman" w:hAnsi="Arial" w:cs="Arial"/>
          <w:b/>
          <w:sz w:val="16"/>
          <w:szCs w:val="16"/>
          <w:lang w:eastAsia="it-IT"/>
        </w:rPr>
        <w:t>Danubio Serbo</w:t>
      </w:r>
      <w:r w:rsidRPr="00671789">
        <w:rPr>
          <w:rFonts w:ascii="Arial" w:eastAsia="Times New Roman" w:hAnsi="Arial" w:cs="Arial"/>
          <w:sz w:val="16"/>
          <w:szCs w:val="16"/>
          <w:lang w:eastAsia="it-IT"/>
        </w:rPr>
        <w:t>:</w:t>
      </w:r>
    </w:p>
    <w:p w:rsidR="00B92D2C" w:rsidRPr="00671789" w:rsidRDefault="00B92D2C" w:rsidP="00880487">
      <w:pPr>
        <w:shd w:val="clear" w:color="auto" w:fill="FFFFFF" w:themeFill="background1"/>
        <w:spacing w:after="0"/>
        <w:jc w:val="both"/>
        <w:rPr>
          <w:rFonts w:ascii="Arial" w:hAnsi="Arial" w:cs="Arial"/>
          <w:sz w:val="16"/>
          <w:szCs w:val="16"/>
          <w:shd w:val="clear" w:color="auto" w:fill="FFFFFF" w:themeFill="background1"/>
        </w:rPr>
      </w:pPr>
      <w:r w:rsidRPr="00671789">
        <w:rPr>
          <w:rStyle w:val="Enfasigrassetto"/>
          <w:rFonts w:ascii="Arial" w:hAnsi="Arial" w:cs="Arial"/>
          <w:sz w:val="16"/>
          <w:szCs w:val="16"/>
        </w:rPr>
        <w:t>Lunghezza</w:t>
      </w:r>
      <w:r w:rsidRPr="00671789">
        <w:rPr>
          <w:rStyle w:val="Enfasigrassetto"/>
          <w:rFonts w:ascii="Arial" w:hAnsi="Arial" w:cs="Arial"/>
          <w:sz w:val="16"/>
          <w:szCs w:val="16"/>
          <w:shd w:val="clear" w:color="auto" w:fill="FFFFFF" w:themeFill="background1"/>
        </w:rPr>
        <w:t>:</w:t>
      </w:r>
      <w:r w:rsidRPr="00671789">
        <w:rPr>
          <w:rStyle w:val="apple-converted-space"/>
          <w:rFonts w:ascii="Arial" w:hAnsi="Arial" w:cs="Arial"/>
          <w:sz w:val="16"/>
          <w:szCs w:val="16"/>
          <w:shd w:val="clear" w:color="auto" w:fill="FFFFFF" w:themeFill="background1"/>
        </w:rPr>
        <w:t> </w:t>
      </w:r>
      <w:r w:rsidRPr="00671789">
        <w:rPr>
          <w:rFonts w:ascii="Arial" w:hAnsi="Arial" w:cs="Arial"/>
          <w:sz w:val="16"/>
          <w:szCs w:val="16"/>
          <w:shd w:val="clear" w:color="auto" w:fill="FFFFFF" w:themeFill="background1"/>
        </w:rPr>
        <w:t>588 km</w:t>
      </w:r>
    </w:p>
    <w:p w:rsidR="00B92D2C" w:rsidRPr="00671789" w:rsidRDefault="00B92D2C" w:rsidP="00880487">
      <w:pPr>
        <w:shd w:val="clear" w:color="auto" w:fill="FFFFFF" w:themeFill="background1"/>
        <w:spacing w:after="0"/>
        <w:jc w:val="both"/>
        <w:rPr>
          <w:rFonts w:ascii="Arial" w:hAnsi="Arial" w:cs="Arial"/>
          <w:sz w:val="16"/>
          <w:szCs w:val="16"/>
          <w:shd w:val="clear" w:color="auto" w:fill="FFFFFF" w:themeFill="background1"/>
        </w:rPr>
      </w:pPr>
      <w:r w:rsidRPr="00671789">
        <w:rPr>
          <w:rStyle w:val="Enfasigrassetto"/>
          <w:rFonts w:ascii="Arial" w:hAnsi="Arial" w:cs="Arial"/>
          <w:sz w:val="16"/>
          <w:szCs w:val="16"/>
        </w:rPr>
        <w:t>Navigabilità</w:t>
      </w:r>
      <w:r w:rsidRPr="00671789">
        <w:rPr>
          <w:rStyle w:val="Enfasigrassetto"/>
          <w:rFonts w:ascii="Arial" w:hAnsi="Arial" w:cs="Arial"/>
          <w:sz w:val="16"/>
          <w:szCs w:val="16"/>
          <w:shd w:val="clear" w:color="auto" w:fill="FFFFFF" w:themeFill="background1"/>
        </w:rPr>
        <w:t>:</w:t>
      </w:r>
      <w:r w:rsidRPr="00671789">
        <w:rPr>
          <w:rStyle w:val="apple-converted-space"/>
          <w:rFonts w:ascii="Arial" w:hAnsi="Arial" w:cs="Arial"/>
          <w:sz w:val="16"/>
          <w:szCs w:val="16"/>
          <w:shd w:val="clear" w:color="auto" w:fill="FFFFFF" w:themeFill="background1"/>
        </w:rPr>
        <w:t> </w:t>
      </w:r>
      <w:r w:rsidRPr="00671789">
        <w:rPr>
          <w:rFonts w:ascii="Arial" w:hAnsi="Arial" w:cs="Arial"/>
          <w:sz w:val="16"/>
          <w:szCs w:val="16"/>
          <w:shd w:val="clear" w:color="auto" w:fill="FFFFFF" w:themeFill="background1"/>
        </w:rPr>
        <w:t>totale (588 km)</w:t>
      </w:r>
    </w:p>
    <w:p w:rsidR="00B92D2C" w:rsidRPr="00671789" w:rsidRDefault="00B92D2C" w:rsidP="00880487">
      <w:pPr>
        <w:shd w:val="clear" w:color="auto" w:fill="FFFFFF" w:themeFill="background1"/>
        <w:spacing w:after="0"/>
        <w:jc w:val="both"/>
        <w:rPr>
          <w:rFonts w:ascii="Arial" w:hAnsi="Arial" w:cs="Arial"/>
          <w:sz w:val="16"/>
          <w:szCs w:val="16"/>
          <w:shd w:val="clear" w:color="auto" w:fill="FFFFFF" w:themeFill="background1"/>
          <w:vertAlign w:val="superscript"/>
        </w:rPr>
      </w:pPr>
      <w:r w:rsidRPr="00671789">
        <w:rPr>
          <w:rStyle w:val="Enfasigrassetto"/>
          <w:rFonts w:ascii="Arial" w:hAnsi="Arial" w:cs="Arial"/>
          <w:sz w:val="16"/>
          <w:szCs w:val="16"/>
          <w:shd w:val="clear" w:color="auto" w:fill="FFFFFF" w:themeFill="background1"/>
        </w:rPr>
        <w:t>Superficie d’acqua:</w:t>
      </w:r>
      <w:r w:rsidRPr="00671789">
        <w:rPr>
          <w:rStyle w:val="apple-converted-space"/>
          <w:rFonts w:ascii="Arial" w:hAnsi="Arial" w:cs="Arial"/>
          <w:sz w:val="16"/>
          <w:szCs w:val="16"/>
          <w:shd w:val="clear" w:color="auto" w:fill="FFFFFF" w:themeFill="background1"/>
        </w:rPr>
        <w:t> </w:t>
      </w:r>
      <w:r w:rsidRPr="00671789">
        <w:rPr>
          <w:rFonts w:ascii="Arial" w:hAnsi="Arial" w:cs="Arial"/>
          <w:sz w:val="16"/>
          <w:szCs w:val="16"/>
          <w:shd w:val="clear" w:color="auto" w:fill="FFFFFF" w:themeFill="background1"/>
        </w:rPr>
        <w:t>102.350 km</w:t>
      </w:r>
      <w:r w:rsidRPr="00671789">
        <w:rPr>
          <w:rFonts w:ascii="Arial" w:hAnsi="Arial" w:cs="Arial"/>
          <w:sz w:val="16"/>
          <w:szCs w:val="16"/>
          <w:shd w:val="clear" w:color="auto" w:fill="FFFFFF" w:themeFill="background1"/>
          <w:vertAlign w:val="superscript"/>
        </w:rPr>
        <w:t>2</w:t>
      </w:r>
    </w:p>
    <w:p w:rsidR="00B92D2C" w:rsidRPr="00671789" w:rsidRDefault="00B92D2C" w:rsidP="00880487">
      <w:pPr>
        <w:shd w:val="clear" w:color="auto" w:fill="FFFFFF" w:themeFill="background1"/>
        <w:spacing w:after="0"/>
        <w:jc w:val="both"/>
        <w:rPr>
          <w:rFonts w:ascii="Arial" w:hAnsi="Arial" w:cs="Arial"/>
          <w:sz w:val="16"/>
          <w:szCs w:val="16"/>
          <w:shd w:val="clear" w:color="auto" w:fill="FFFFFF" w:themeFill="background1"/>
        </w:rPr>
      </w:pPr>
      <w:r w:rsidRPr="00671789">
        <w:rPr>
          <w:rStyle w:val="Enfasigrassetto"/>
          <w:rFonts w:ascii="Arial" w:hAnsi="Arial" w:cs="Arial"/>
          <w:sz w:val="16"/>
          <w:szCs w:val="16"/>
          <w:shd w:val="clear" w:color="auto" w:fill="FFFFFF" w:themeFill="background1"/>
        </w:rPr>
        <w:t>Larghezza massima:</w:t>
      </w:r>
      <w:r w:rsidRPr="00671789">
        <w:rPr>
          <w:rStyle w:val="apple-converted-space"/>
          <w:rFonts w:ascii="Arial" w:hAnsi="Arial" w:cs="Arial"/>
          <w:sz w:val="16"/>
          <w:szCs w:val="16"/>
          <w:shd w:val="clear" w:color="auto" w:fill="FFFFFF" w:themeFill="background1"/>
        </w:rPr>
        <w:t> </w:t>
      </w:r>
      <w:r w:rsidRPr="00671789">
        <w:rPr>
          <w:rFonts w:ascii="Arial" w:hAnsi="Arial" w:cs="Arial"/>
          <w:sz w:val="16"/>
          <w:szCs w:val="16"/>
          <w:shd w:val="clear" w:color="auto" w:fill="FFFFFF" w:themeFill="background1"/>
        </w:rPr>
        <w:t>7 km (vicino Golubac)</w:t>
      </w:r>
    </w:p>
    <w:p w:rsidR="00B92D2C" w:rsidRPr="00671789" w:rsidRDefault="00B92D2C" w:rsidP="00880487">
      <w:pPr>
        <w:shd w:val="clear" w:color="auto" w:fill="FFFFFF" w:themeFill="background1"/>
        <w:spacing w:after="0"/>
        <w:jc w:val="both"/>
        <w:rPr>
          <w:rFonts w:ascii="Arial" w:hAnsi="Arial" w:cs="Arial"/>
          <w:sz w:val="16"/>
          <w:szCs w:val="16"/>
          <w:shd w:val="clear" w:color="auto" w:fill="FFFFFF" w:themeFill="background1"/>
        </w:rPr>
      </w:pPr>
      <w:r w:rsidRPr="00671789">
        <w:rPr>
          <w:rStyle w:val="Enfasigrassetto"/>
          <w:rFonts w:ascii="Arial" w:hAnsi="Arial" w:cs="Arial"/>
          <w:sz w:val="16"/>
          <w:szCs w:val="16"/>
          <w:shd w:val="clear" w:color="auto" w:fill="FFFFFF" w:themeFill="background1"/>
        </w:rPr>
        <w:t>Larghezza minima:</w:t>
      </w:r>
      <w:r w:rsidRPr="00671789">
        <w:rPr>
          <w:rStyle w:val="apple-converted-space"/>
          <w:rFonts w:ascii="Arial" w:hAnsi="Arial" w:cs="Arial"/>
          <w:sz w:val="16"/>
          <w:szCs w:val="16"/>
          <w:shd w:val="clear" w:color="auto" w:fill="FFFFFF" w:themeFill="background1"/>
        </w:rPr>
        <w:t> </w:t>
      </w:r>
      <w:r w:rsidRPr="00671789">
        <w:rPr>
          <w:rFonts w:ascii="Arial" w:hAnsi="Arial" w:cs="Arial"/>
          <w:sz w:val="16"/>
          <w:szCs w:val="16"/>
          <w:shd w:val="clear" w:color="auto" w:fill="FFFFFF" w:themeFill="background1"/>
        </w:rPr>
        <w:t>circa 150 m (ai canyon di Đerdap)</w:t>
      </w:r>
    </w:p>
    <w:p w:rsidR="00B92D2C" w:rsidRDefault="00B92D2C" w:rsidP="00880487">
      <w:pPr>
        <w:shd w:val="clear" w:color="auto" w:fill="FFFFFF" w:themeFill="background1"/>
        <w:spacing w:after="0"/>
        <w:jc w:val="both"/>
        <w:rPr>
          <w:rFonts w:ascii="Arial" w:hAnsi="Arial" w:cs="Arial"/>
          <w:b/>
          <w:bCs/>
          <w:sz w:val="16"/>
          <w:szCs w:val="16"/>
          <w:shd w:val="clear" w:color="auto" w:fill="FFFFFF" w:themeFill="background1"/>
        </w:rPr>
      </w:pPr>
      <w:r w:rsidRPr="00671789">
        <w:rPr>
          <w:rFonts w:ascii="Arial" w:hAnsi="Arial" w:cs="Arial"/>
          <w:b/>
          <w:bCs/>
          <w:sz w:val="16"/>
          <w:szCs w:val="16"/>
          <w:shd w:val="clear" w:color="auto" w:fill="FFFFFF" w:themeFill="background1"/>
        </w:rPr>
        <w:t>Profondità massima: 90 m</w:t>
      </w:r>
    </w:p>
    <w:p w:rsidR="00671789" w:rsidRPr="00671789" w:rsidRDefault="00671789" w:rsidP="00880487">
      <w:pPr>
        <w:shd w:val="clear" w:color="auto" w:fill="FFFFFF" w:themeFill="background1"/>
        <w:spacing w:after="0"/>
        <w:jc w:val="both"/>
        <w:rPr>
          <w:rFonts w:ascii="Arial" w:hAnsi="Arial" w:cs="Arial"/>
          <w:b/>
          <w:bCs/>
          <w:sz w:val="16"/>
          <w:szCs w:val="16"/>
          <w:shd w:val="clear" w:color="auto" w:fill="FFFFFF" w:themeFill="background1"/>
        </w:rPr>
      </w:pPr>
    </w:p>
    <w:p w:rsidR="00671789" w:rsidRDefault="00B92D2C" w:rsidP="00880487">
      <w:pPr>
        <w:shd w:val="clear" w:color="auto" w:fill="FFFFFF" w:themeFill="background1"/>
        <w:spacing w:after="0"/>
        <w:jc w:val="both"/>
        <w:rPr>
          <w:rFonts w:ascii="Arial" w:hAnsi="Arial" w:cs="Arial"/>
          <w:sz w:val="16"/>
          <w:szCs w:val="16"/>
          <w:shd w:val="clear" w:color="auto" w:fill="FFFFFF" w:themeFill="background1"/>
        </w:rPr>
      </w:pPr>
      <w:r w:rsidRPr="00671789">
        <w:rPr>
          <w:rStyle w:val="Enfasigrassetto"/>
          <w:rFonts w:ascii="Arial" w:hAnsi="Arial" w:cs="Arial"/>
          <w:sz w:val="16"/>
          <w:szCs w:val="16"/>
          <w:shd w:val="clear" w:color="auto" w:fill="FFFFFF" w:themeFill="background1"/>
        </w:rPr>
        <w:t>Principali fiumi tributari:</w:t>
      </w:r>
      <w:r w:rsidRPr="00671789">
        <w:rPr>
          <w:rStyle w:val="apple-converted-space"/>
          <w:rFonts w:ascii="Arial" w:hAnsi="Arial" w:cs="Arial"/>
          <w:sz w:val="16"/>
          <w:szCs w:val="16"/>
          <w:shd w:val="clear" w:color="auto" w:fill="FFFFFF" w:themeFill="background1"/>
        </w:rPr>
        <w:t> </w:t>
      </w:r>
      <w:r w:rsidRPr="00671789">
        <w:rPr>
          <w:rFonts w:ascii="Arial" w:hAnsi="Arial" w:cs="Arial"/>
          <w:sz w:val="16"/>
          <w:szCs w:val="16"/>
          <w:shd w:val="clear" w:color="auto" w:fill="FFFFFF" w:themeFill="background1"/>
        </w:rPr>
        <w:t>Sava, Tisa, Tamiš, Velika Morava, Nera e Timok</w:t>
      </w:r>
    </w:p>
    <w:p w:rsidR="008B39E6" w:rsidRPr="008B39E6" w:rsidRDefault="008B39E6" w:rsidP="00880487">
      <w:pPr>
        <w:shd w:val="clear" w:color="auto" w:fill="FFFFFF" w:themeFill="background1"/>
        <w:spacing w:after="0"/>
        <w:jc w:val="both"/>
        <w:rPr>
          <w:rFonts w:ascii="Arial" w:hAnsi="Arial" w:cs="Arial"/>
          <w:b/>
          <w:sz w:val="16"/>
          <w:szCs w:val="16"/>
          <w:shd w:val="clear" w:color="auto" w:fill="FFFFFF" w:themeFill="background1"/>
        </w:rPr>
      </w:pPr>
    </w:p>
    <w:p w:rsidR="008B39E6" w:rsidRPr="008B39E6" w:rsidRDefault="008B39E6" w:rsidP="008B39E6">
      <w:pPr>
        <w:shd w:val="clear" w:color="auto" w:fill="FFFFFF" w:themeFill="background1"/>
        <w:spacing w:after="0"/>
        <w:ind w:left="5103" w:hanging="5103"/>
        <w:jc w:val="both"/>
        <w:rPr>
          <w:rFonts w:ascii="Arial" w:hAnsi="Arial" w:cs="Arial"/>
          <w:sz w:val="16"/>
          <w:szCs w:val="16"/>
        </w:rPr>
      </w:pPr>
      <w:r w:rsidRPr="008B39E6">
        <w:rPr>
          <w:rFonts w:ascii="Arial" w:hAnsi="Arial" w:cs="Arial"/>
          <w:b/>
          <w:noProof/>
          <w:sz w:val="16"/>
          <w:szCs w:val="16"/>
          <w:shd w:val="clear" w:color="auto" w:fill="FFFFFF" w:themeFill="background1"/>
          <w:lang w:eastAsia="it-IT"/>
        </w:rPr>
        <w:drawing>
          <wp:anchor distT="0" distB="0" distL="114300" distR="114300" simplePos="0" relativeHeight="251675648" behindDoc="1" locked="0" layoutInCell="1" allowOverlap="1" wp14:anchorId="022CC075" wp14:editId="09DFFBD5">
            <wp:simplePos x="0" y="0"/>
            <wp:positionH relativeFrom="column">
              <wp:posOffset>3810</wp:posOffset>
            </wp:positionH>
            <wp:positionV relativeFrom="paragraph">
              <wp:posOffset>-1270</wp:posOffset>
            </wp:positionV>
            <wp:extent cx="4759071" cy="3600000"/>
            <wp:effectExtent l="0" t="0" r="3810" b="635"/>
            <wp:wrapTight wrapText="bothSides">
              <wp:wrapPolygon edited="0">
                <wp:start x="0" y="0"/>
                <wp:lineTo x="0" y="21490"/>
                <wp:lineTo x="21531" y="21490"/>
                <wp:lineTo x="21531" y="0"/>
                <wp:lineTo x="0" y="0"/>
              </wp:wrapPolygon>
            </wp:wrapTight>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59071" cy="3600000"/>
                    </a:xfrm>
                    <a:prstGeom prst="rect">
                      <a:avLst/>
                    </a:prstGeom>
                    <a:noFill/>
                  </pic:spPr>
                </pic:pic>
              </a:graphicData>
            </a:graphic>
            <wp14:sizeRelH relativeFrom="page">
              <wp14:pctWidth>0</wp14:pctWidth>
            </wp14:sizeRelH>
            <wp14:sizeRelV relativeFrom="page">
              <wp14:pctHeight>0</wp14:pctHeight>
            </wp14:sizeRelV>
          </wp:anchor>
        </w:drawing>
      </w:r>
      <w:r w:rsidRPr="008B39E6">
        <w:rPr>
          <w:rFonts w:ascii="Arial" w:hAnsi="Arial" w:cs="Arial"/>
          <w:b/>
          <w:sz w:val="16"/>
          <w:szCs w:val="16"/>
        </w:rPr>
        <w:t>Parchi Nazionali</w:t>
      </w:r>
      <w:r w:rsidRPr="008B39E6">
        <w:rPr>
          <w:rFonts w:ascii="Arial" w:hAnsi="Arial" w:cs="Arial"/>
          <w:sz w:val="16"/>
          <w:szCs w:val="16"/>
        </w:rPr>
        <w:t>: 2 (Parco Nazionale di Fruška Gora e Parco Nazionale di Đerdap)</w:t>
      </w:r>
    </w:p>
    <w:p w:rsidR="008B39E6" w:rsidRPr="008B39E6" w:rsidRDefault="008B39E6" w:rsidP="008B39E6">
      <w:pPr>
        <w:shd w:val="clear" w:color="auto" w:fill="FFFFFF" w:themeFill="background1"/>
        <w:spacing w:after="0"/>
        <w:ind w:left="5103" w:hanging="5103"/>
        <w:jc w:val="both"/>
        <w:rPr>
          <w:rFonts w:ascii="Arial" w:hAnsi="Arial" w:cs="Arial"/>
          <w:b/>
          <w:sz w:val="16"/>
          <w:szCs w:val="16"/>
        </w:rPr>
      </w:pPr>
    </w:p>
    <w:p w:rsidR="008B39E6" w:rsidRPr="008B39E6" w:rsidRDefault="008B39E6" w:rsidP="008B39E6">
      <w:pPr>
        <w:shd w:val="clear" w:color="auto" w:fill="FFFFFF" w:themeFill="background1"/>
        <w:spacing w:after="0"/>
        <w:ind w:left="5103" w:hanging="5103"/>
        <w:jc w:val="both"/>
        <w:rPr>
          <w:rFonts w:ascii="Arial" w:hAnsi="Arial" w:cs="Arial"/>
          <w:sz w:val="16"/>
          <w:szCs w:val="16"/>
        </w:rPr>
      </w:pPr>
      <w:r w:rsidRPr="008B39E6">
        <w:rPr>
          <w:rFonts w:ascii="Arial" w:hAnsi="Arial" w:cs="Arial"/>
          <w:b/>
          <w:sz w:val="16"/>
          <w:szCs w:val="16"/>
        </w:rPr>
        <w:t>Dighe</w:t>
      </w:r>
      <w:r w:rsidRPr="008B39E6">
        <w:rPr>
          <w:rFonts w:ascii="Arial" w:hAnsi="Arial" w:cs="Arial"/>
          <w:sz w:val="16"/>
          <w:szCs w:val="16"/>
        </w:rPr>
        <w:t>: 2</w:t>
      </w:r>
    </w:p>
    <w:p w:rsidR="008B39E6" w:rsidRPr="008B39E6" w:rsidRDefault="008B39E6" w:rsidP="008B39E6">
      <w:pPr>
        <w:shd w:val="clear" w:color="auto" w:fill="FFFFFF" w:themeFill="background1"/>
        <w:spacing w:after="0"/>
        <w:ind w:left="5103" w:hanging="5103"/>
        <w:jc w:val="both"/>
        <w:rPr>
          <w:rFonts w:ascii="Arial" w:hAnsi="Arial" w:cs="Arial"/>
          <w:b/>
          <w:sz w:val="16"/>
          <w:szCs w:val="16"/>
        </w:rPr>
      </w:pPr>
    </w:p>
    <w:p w:rsidR="008B39E6" w:rsidRDefault="008B39E6" w:rsidP="008B39E6">
      <w:pPr>
        <w:shd w:val="clear" w:color="auto" w:fill="FFFFFF" w:themeFill="background1"/>
        <w:spacing w:after="0"/>
        <w:ind w:left="5103" w:hanging="5103"/>
        <w:jc w:val="both"/>
        <w:rPr>
          <w:rFonts w:ascii="Arial" w:hAnsi="Arial" w:cs="Arial"/>
          <w:sz w:val="16"/>
          <w:szCs w:val="16"/>
        </w:rPr>
      </w:pPr>
      <w:r w:rsidRPr="008B39E6">
        <w:rPr>
          <w:rFonts w:ascii="Arial" w:hAnsi="Arial" w:cs="Arial"/>
          <w:b/>
          <w:sz w:val="16"/>
          <w:szCs w:val="16"/>
        </w:rPr>
        <w:t>Capitali attraversate</w:t>
      </w:r>
      <w:r w:rsidRPr="008B39E6">
        <w:rPr>
          <w:rFonts w:ascii="Arial" w:hAnsi="Arial" w:cs="Arial"/>
          <w:sz w:val="16"/>
          <w:szCs w:val="16"/>
        </w:rPr>
        <w:t>: Belgrado (circa 1,7 milioni di abitanti) e Novi Sad (capoluogo della Vojvodina, circa 250.000 abitanti)</w:t>
      </w:r>
    </w:p>
    <w:p w:rsidR="008B39E6" w:rsidRPr="008B39E6" w:rsidRDefault="008B39E6" w:rsidP="008B39E6">
      <w:pPr>
        <w:shd w:val="clear" w:color="auto" w:fill="FFFFFF" w:themeFill="background1"/>
        <w:spacing w:after="0"/>
        <w:ind w:left="5103" w:hanging="5103"/>
        <w:jc w:val="both"/>
        <w:rPr>
          <w:rFonts w:ascii="Arial" w:hAnsi="Arial" w:cs="Arial"/>
          <w:b/>
          <w:sz w:val="16"/>
          <w:szCs w:val="16"/>
        </w:rPr>
      </w:pPr>
    </w:p>
    <w:p w:rsidR="008B39E6" w:rsidRPr="008B39E6" w:rsidRDefault="008B39E6" w:rsidP="008B39E6">
      <w:pPr>
        <w:shd w:val="clear" w:color="auto" w:fill="FFFFFF" w:themeFill="background1"/>
        <w:spacing w:after="0"/>
        <w:ind w:left="5103" w:hanging="5103"/>
        <w:jc w:val="both"/>
        <w:rPr>
          <w:rFonts w:ascii="Arial" w:hAnsi="Arial" w:cs="Arial"/>
          <w:sz w:val="16"/>
          <w:szCs w:val="16"/>
          <w:shd w:val="clear" w:color="auto" w:fill="FFFFFF" w:themeFill="background1"/>
        </w:rPr>
      </w:pPr>
      <w:r w:rsidRPr="008B39E6">
        <w:rPr>
          <w:rFonts w:ascii="Arial" w:hAnsi="Arial" w:cs="Arial"/>
          <w:b/>
          <w:sz w:val="16"/>
          <w:szCs w:val="16"/>
        </w:rPr>
        <w:t>Altre città importanti:</w:t>
      </w:r>
      <w:r w:rsidRPr="008B39E6">
        <w:rPr>
          <w:rFonts w:ascii="Arial" w:hAnsi="Arial" w:cs="Arial"/>
          <w:sz w:val="16"/>
          <w:szCs w:val="16"/>
        </w:rPr>
        <w:t xml:space="preserve"> Bezdan, Sombor, Apatin, Bačka Palanka, Sremski Karlovci, Pančevo, Smederevo, Veliko Gradište, Golubac, Donji Milanovac e Kladovo</w:t>
      </w:r>
    </w:p>
    <w:p w:rsidR="00671789" w:rsidRPr="008B39E6" w:rsidRDefault="00671789" w:rsidP="001572C4">
      <w:pPr>
        <w:shd w:val="clear" w:color="auto" w:fill="FFFFFF" w:themeFill="background1"/>
        <w:spacing w:after="0"/>
        <w:jc w:val="both"/>
        <w:rPr>
          <w:rFonts w:ascii="Arial" w:hAnsi="Arial" w:cs="Arial"/>
          <w:sz w:val="16"/>
          <w:szCs w:val="16"/>
          <w:shd w:val="clear" w:color="auto" w:fill="FFFFFF" w:themeFill="background1"/>
        </w:rPr>
      </w:pPr>
    </w:p>
    <w:p w:rsidR="008B39E6" w:rsidRDefault="008B39E6" w:rsidP="001572C4">
      <w:pPr>
        <w:shd w:val="clear" w:color="auto" w:fill="FFFFFF" w:themeFill="background1"/>
        <w:spacing w:after="0"/>
        <w:jc w:val="both"/>
        <w:rPr>
          <w:rFonts w:ascii="Arial" w:hAnsi="Arial" w:cs="Arial"/>
          <w:sz w:val="16"/>
          <w:szCs w:val="16"/>
          <w:shd w:val="clear" w:color="auto" w:fill="FFFFFF" w:themeFill="background1"/>
        </w:rPr>
      </w:pPr>
    </w:p>
    <w:p w:rsidR="008B39E6" w:rsidRDefault="008B39E6" w:rsidP="001572C4">
      <w:pPr>
        <w:shd w:val="clear" w:color="auto" w:fill="FFFFFF" w:themeFill="background1"/>
        <w:spacing w:after="0"/>
        <w:jc w:val="both"/>
        <w:rPr>
          <w:rFonts w:ascii="Arial" w:hAnsi="Arial" w:cs="Arial"/>
          <w:sz w:val="16"/>
          <w:szCs w:val="16"/>
          <w:shd w:val="clear" w:color="auto" w:fill="FFFFFF" w:themeFill="background1"/>
        </w:rPr>
      </w:pPr>
    </w:p>
    <w:p w:rsidR="008B39E6" w:rsidRDefault="008B39E6" w:rsidP="001572C4">
      <w:pPr>
        <w:shd w:val="clear" w:color="auto" w:fill="FFFFFF" w:themeFill="background1"/>
        <w:spacing w:after="0"/>
        <w:jc w:val="both"/>
        <w:rPr>
          <w:rFonts w:ascii="Arial" w:hAnsi="Arial" w:cs="Arial"/>
          <w:sz w:val="16"/>
          <w:szCs w:val="16"/>
          <w:shd w:val="clear" w:color="auto" w:fill="FFFFFF" w:themeFill="background1"/>
        </w:rPr>
      </w:pPr>
    </w:p>
    <w:p w:rsidR="008B39E6" w:rsidRDefault="008B39E6" w:rsidP="001572C4">
      <w:pPr>
        <w:shd w:val="clear" w:color="auto" w:fill="FFFFFF" w:themeFill="background1"/>
        <w:spacing w:after="0"/>
        <w:jc w:val="both"/>
        <w:rPr>
          <w:rFonts w:ascii="Arial" w:hAnsi="Arial" w:cs="Arial"/>
          <w:sz w:val="16"/>
          <w:szCs w:val="16"/>
          <w:shd w:val="clear" w:color="auto" w:fill="FFFFFF" w:themeFill="background1"/>
        </w:rPr>
      </w:pPr>
    </w:p>
    <w:p w:rsidR="008B39E6" w:rsidRDefault="008B39E6" w:rsidP="001572C4">
      <w:pPr>
        <w:shd w:val="clear" w:color="auto" w:fill="FFFFFF" w:themeFill="background1"/>
        <w:spacing w:after="0"/>
        <w:jc w:val="both"/>
        <w:rPr>
          <w:rFonts w:ascii="Arial" w:hAnsi="Arial" w:cs="Arial"/>
          <w:sz w:val="16"/>
          <w:szCs w:val="16"/>
          <w:shd w:val="clear" w:color="auto" w:fill="FFFFFF" w:themeFill="background1"/>
        </w:rPr>
      </w:pPr>
    </w:p>
    <w:p w:rsidR="008B39E6" w:rsidRDefault="008B39E6" w:rsidP="001572C4">
      <w:pPr>
        <w:shd w:val="clear" w:color="auto" w:fill="FFFFFF" w:themeFill="background1"/>
        <w:spacing w:after="0"/>
        <w:jc w:val="both"/>
        <w:rPr>
          <w:rFonts w:ascii="Arial" w:hAnsi="Arial" w:cs="Arial"/>
          <w:sz w:val="16"/>
          <w:szCs w:val="16"/>
          <w:shd w:val="clear" w:color="auto" w:fill="FFFFFF" w:themeFill="background1"/>
        </w:rPr>
      </w:pPr>
    </w:p>
    <w:p w:rsidR="008B39E6" w:rsidRDefault="008B39E6" w:rsidP="001572C4">
      <w:pPr>
        <w:shd w:val="clear" w:color="auto" w:fill="FFFFFF" w:themeFill="background1"/>
        <w:spacing w:after="0"/>
        <w:jc w:val="both"/>
        <w:rPr>
          <w:rFonts w:ascii="Arial" w:hAnsi="Arial" w:cs="Arial"/>
          <w:sz w:val="16"/>
          <w:szCs w:val="16"/>
          <w:shd w:val="clear" w:color="auto" w:fill="FFFFFF" w:themeFill="background1"/>
        </w:rPr>
      </w:pPr>
    </w:p>
    <w:p w:rsidR="008B39E6" w:rsidRDefault="008B39E6" w:rsidP="001572C4">
      <w:pPr>
        <w:shd w:val="clear" w:color="auto" w:fill="FFFFFF" w:themeFill="background1"/>
        <w:spacing w:after="0"/>
        <w:jc w:val="both"/>
        <w:rPr>
          <w:rFonts w:ascii="Arial" w:hAnsi="Arial" w:cs="Arial"/>
          <w:sz w:val="16"/>
          <w:szCs w:val="16"/>
          <w:shd w:val="clear" w:color="auto" w:fill="FFFFFF" w:themeFill="background1"/>
        </w:rPr>
      </w:pPr>
    </w:p>
    <w:p w:rsidR="008B39E6" w:rsidRDefault="008B39E6" w:rsidP="001572C4">
      <w:pPr>
        <w:shd w:val="clear" w:color="auto" w:fill="FFFFFF" w:themeFill="background1"/>
        <w:spacing w:after="0"/>
        <w:jc w:val="both"/>
        <w:rPr>
          <w:rFonts w:ascii="Arial" w:hAnsi="Arial" w:cs="Arial"/>
          <w:sz w:val="16"/>
          <w:szCs w:val="16"/>
          <w:shd w:val="clear" w:color="auto" w:fill="FFFFFF" w:themeFill="background1"/>
        </w:rPr>
      </w:pPr>
    </w:p>
    <w:p w:rsidR="008B39E6" w:rsidRDefault="008B39E6" w:rsidP="001572C4">
      <w:pPr>
        <w:shd w:val="clear" w:color="auto" w:fill="FFFFFF" w:themeFill="background1"/>
        <w:spacing w:after="0"/>
        <w:jc w:val="both"/>
        <w:rPr>
          <w:rFonts w:ascii="Arial" w:hAnsi="Arial" w:cs="Arial"/>
          <w:sz w:val="16"/>
          <w:szCs w:val="16"/>
          <w:shd w:val="clear" w:color="auto" w:fill="FFFFFF" w:themeFill="background1"/>
        </w:rPr>
      </w:pPr>
    </w:p>
    <w:p w:rsidR="00671789" w:rsidRPr="001572C4" w:rsidRDefault="00671789" w:rsidP="003C32AE">
      <w:pPr>
        <w:pStyle w:val="Paragrafoelenco"/>
        <w:numPr>
          <w:ilvl w:val="1"/>
          <w:numId w:val="38"/>
        </w:numPr>
        <w:shd w:val="clear" w:color="auto" w:fill="FFFFFF"/>
        <w:spacing w:after="0"/>
        <w:jc w:val="both"/>
        <w:rPr>
          <w:rFonts w:ascii="Arial" w:eastAsia="Times New Roman" w:hAnsi="Arial" w:cs="Arial"/>
          <w:b/>
          <w:bCs/>
          <w:sz w:val="20"/>
          <w:szCs w:val="20"/>
          <w:shd w:val="clear" w:color="auto" w:fill="FFFFFF" w:themeFill="background1"/>
          <w:lang w:eastAsia="it-IT"/>
        </w:rPr>
      </w:pPr>
      <w:r w:rsidRPr="001572C4">
        <w:rPr>
          <w:rFonts w:ascii="Arial" w:eastAsia="Times New Roman" w:hAnsi="Arial" w:cs="Arial"/>
          <w:b/>
          <w:bCs/>
          <w:sz w:val="20"/>
          <w:szCs w:val="20"/>
          <w:shd w:val="clear" w:color="auto" w:fill="FFFFFF" w:themeFill="background1"/>
          <w:lang w:eastAsia="it-IT"/>
        </w:rPr>
        <w:t>D</w:t>
      </w:r>
      <w:r w:rsidR="001572C4">
        <w:rPr>
          <w:rFonts w:ascii="Arial" w:eastAsia="Times New Roman" w:hAnsi="Arial" w:cs="Arial"/>
          <w:b/>
          <w:bCs/>
          <w:sz w:val="20"/>
          <w:szCs w:val="20"/>
          <w:shd w:val="clear" w:color="auto" w:fill="FFFFFF" w:themeFill="background1"/>
          <w:lang w:eastAsia="it-IT"/>
        </w:rPr>
        <w:t xml:space="preserve">a </w:t>
      </w:r>
      <w:r w:rsidRPr="001572C4">
        <w:rPr>
          <w:rFonts w:ascii="Arial" w:eastAsia="Times New Roman" w:hAnsi="Arial" w:cs="Arial"/>
          <w:b/>
          <w:bCs/>
          <w:sz w:val="20"/>
          <w:szCs w:val="20"/>
          <w:shd w:val="clear" w:color="auto" w:fill="FFFFFF" w:themeFill="background1"/>
          <w:lang w:eastAsia="it-IT"/>
        </w:rPr>
        <w:t>Bezdan a Bačka Palanka</w:t>
      </w:r>
    </w:p>
    <w:p w:rsidR="001572C4" w:rsidRDefault="001572C4" w:rsidP="001572C4">
      <w:pPr>
        <w:shd w:val="clear" w:color="auto" w:fill="FFFFFF"/>
        <w:spacing w:after="0"/>
        <w:jc w:val="both"/>
        <w:rPr>
          <w:rFonts w:ascii="Arial" w:eastAsia="Times New Roman" w:hAnsi="Arial" w:cs="Arial"/>
          <w:sz w:val="20"/>
          <w:szCs w:val="20"/>
          <w:shd w:val="clear" w:color="auto" w:fill="FFFFFF" w:themeFill="background1"/>
          <w:lang w:eastAsia="it-IT"/>
        </w:rPr>
      </w:pPr>
    </w:p>
    <w:p w:rsidR="00671789" w:rsidRDefault="00671789" w:rsidP="001572C4">
      <w:pPr>
        <w:shd w:val="clear" w:color="auto" w:fill="FFFFFF"/>
        <w:spacing w:after="0"/>
        <w:jc w:val="both"/>
        <w:rPr>
          <w:rFonts w:ascii="Arial" w:eastAsia="Times New Roman" w:hAnsi="Arial" w:cs="Arial"/>
          <w:sz w:val="20"/>
          <w:szCs w:val="20"/>
          <w:shd w:val="clear" w:color="auto" w:fill="FFFFFF" w:themeFill="background1"/>
          <w:lang w:eastAsia="it-IT"/>
        </w:rPr>
      </w:pPr>
      <w:r w:rsidRPr="001572C4">
        <w:rPr>
          <w:rFonts w:ascii="Arial" w:eastAsia="Times New Roman" w:hAnsi="Arial" w:cs="Arial"/>
          <w:sz w:val="20"/>
          <w:szCs w:val="20"/>
          <w:shd w:val="clear" w:color="auto" w:fill="FFFFFF" w:themeFill="background1"/>
          <w:lang w:eastAsia="it-IT"/>
        </w:rPr>
        <w:t>Entrando in Serbia dall’Ungheria percorrendo la via d’acqua scavata dal Danubio, si incontrano alberi maestosi, praterie, zone paludose e antiche foreste. Tracciando per diversi chilometri il confine con la Croazia, il Danubio attraversa la pianeggiante e fertile provincia della Vojvodina, interrotta solo dalle tenui colline della Fruška Gora.</w:t>
      </w:r>
    </w:p>
    <w:p w:rsidR="001572C4" w:rsidRPr="001572C4" w:rsidRDefault="001572C4" w:rsidP="001572C4">
      <w:pPr>
        <w:shd w:val="clear" w:color="auto" w:fill="FFFFFF"/>
        <w:spacing w:after="0"/>
        <w:jc w:val="both"/>
        <w:rPr>
          <w:rFonts w:ascii="Arial" w:eastAsia="Times New Roman" w:hAnsi="Arial" w:cs="Arial"/>
          <w:sz w:val="20"/>
          <w:szCs w:val="20"/>
          <w:shd w:val="clear" w:color="auto" w:fill="FFFFFF" w:themeFill="background1"/>
          <w:lang w:eastAsia="it-IT"/>
        </w:rPr>
      </w:pPr>
    </w:p>
    <w:p w:rsidR="001572C4" w:rsidRDefault="00671789" w:rsidP="001572C4">
      <w:pPr>
        <w:shd w:val="clear" w:color="auto" w:fill="FFFFFF"/>
        <w:spacing w:after="0"/>
        <w:jc w:val="both"/>
        <w:rPr>
          <w:rFonts w:ascii="Arial" w:eastAsia="Times New Roman" w:hAnsi="Arial" w:cs="Arial"/>
          <w:sz w:val="20"/>
          <w:szCs w:val="20"/>
          <w:shd w:val="clear" w:color="auto" w:fill="FFFFFF" w:themeFill="background1"/>
          <w:lang w:eastAsia="it-IT"/>
        </w:rPr>
      </w:pPr>
      <w:r w:rsidRPr="001572C4">
        <w:rPr>
          <w:rFonts w:ascii="Arial" w:eastAsia="Times New Roman" w:hAnsi="Arial" w:cs="Arial"/>
          <w:sz w:val="20"/>
          <w:szCs w:val="20"/>
          <w:shd w:val="clear" w:color="auto" w:fill="FFFFFF" w:themeFill="background1"/>
          <w:lang w:eastAsia="it-IT"/>
        </w:rPr>
        <w:t xml:space="preserve">Tra vegetazione rigogliosa, vasti campi coltivati, piccoli villaggi e pittoresche cittadine abbellite da antichi monasteri e siti storici, il Grande Fiume accompagna il visitatore verso le mete culinarie più ambite della </w:t>
      </w:r>
      <w:r w:rsidRPr="001572C4">
        <w:rPr>
          <w:rFonts w:ascii="Arial" w:eastAsia="Times New Roman" w:hAnsi="Arial" w:cs="Arial"/>
          <w:sz w:val="20"/>
          <w:szCs w:val="20"/>
          <w:shd w:val="clear" w:color="auto" w:fill="FFFFFF" w:themeFill="background1"/>
          <w:lang w:eastAsia="it-IT"/>
        </w:rPr>
        <w:lastRenderedPageBreak/>
        <w:t xml:space="preserve">regione: le </w:t>
      </w:r>
      <w:r w:rsidRPr="001572C4">
        <w:rPr>
          <w:rFonts w:ascii="Arial" w:eastAsia="Times New Roman" w:hAnsi="Arial" w:cs="Arial"/>
          <w:b/>
          <w:sz w:val="20"/>
          <w:szCs w:val="20"/>
          <w:shd w:val="clear" w:color="auto" w:fill="FFFFFF" w:themeFill="background1"/>
          <w:lang w:eastAsia="it-IT"/>
        </w:rPr>
        <w:t>Čarde, antichi ristoranti di pesce</w:t>
      </w:r>
      <w:r w:rsidRPr="001572C4">
        <w:rPr>
          <w:rFonts w:ascii="Arial" w:eastAsia="Times New Roman" w:hAnsi="Arial" w:cs="Arial"/>
          <w:sz w:val="20"/>
          <w:szCs w:val="20"/>
          <w:shd w:val="clear" w:color="auto" w:fill="FFFFFF" w:themeFill="background1"/>
          <w:lang w:eastAsia="it-IT"/>
        </w:rPr>
        <w:t xml:space="preserve"> dove la degustazione dei piatti preparati secondo le tradizioni più antiche, lascia pian piano il posto alla meditazione. In questa area della Serbia infatti, più che nelle altre, il tempo sembra scorrere assai lentamente, quasi fermarsi.</w:t>
      </w:r>
    </w:p>
    <w:p w:rsidR="001572C4" w:rsidRDefault="001572C4" w:rsidP="001572C4">
      <w:pPr>
        <w:shd w:val="clear" w:color="auto" w:fill="FFFFFF"/>
        <w:spacing w:after="0"/>
        <w:jc w:val="both"/>
        <w:rPr>
          <w:rFonts w:ascii="Arial" w:eastAsia="Times New Roman" w:hAnsi="Arial" w:cs="Arial"/>
          <w:b/>
          <w:bCs/>
          <w:sz w:val="20"/>
          <w:szCs w:val="20"/>
          <w:shd w:val="clear" w:color="auto" w:fill="FFFFFF" w:themeFill="background1"/>
          <w:lang w:eastAsia="it-IT"/>
        </w:rPr>
      </w:pPr>
    </w:p>
    <w:p w:rsidR="00671789" w:rsidRPr="001572C4" w:rsidRDefault="00671789" w:rsidP="001572C4">
      <w:pPr>
        <w:shd w:val="clear" w:color="auto" w:fill="FFFFFF"/>
        <w:spacing w:after="0"/>
        <w:jc w:val="both"/>
        <w:rPr>
          <w:rFonts w:ascii="Arial" w:eastAsia="Times New Roman" w:hAnsi="Arial" w:cs="Arial"/>
          <w:sz w:val="20"/>
          <w:szCs w:val="20"/>
          <w:shd w:val="clear" w:color="auto" w:fill="FFFFFF" w:themeFill="background1"/>
          <w:lang w:eastAsia="it-IT"/>
        </w:rPr>
      </w:pPr>
      <w:r w:rsidRPr="001572C4">
        <w:rPr>
          <w:rFonts w:ascii="Arial" w:eastAsia="Times New Roman" w:hAnsi="Arial" w:cs="Arial"/>
          <w:b/>
          <w:bCs/>
          <w:sz w:val="20"/>
          <w:szCs w:val="20"/>
          <w:shd w:val="clear" w:color="auto" w:fill="FFFFFF" w:themeFill="background1"/>
          <w:lang w:eastAsia="it-IT"/>
        </w:rPr>
        <w:t xml:space="preserve">Bezdan </w:t>
      </w:r>
      <w:r w:rsidRPr="001572C4">
        <w:rPr>
          <w:rFonts w:ascii="Arial" w:eastAsia="Times New Roman" w:hAnsi="Arial" w:cs="Arial"/>
          <w:sz w:val="20"/>
          <w:szCs w:val="20"/>
          <w:shd w:val="clear" w:color="auto" w:fill="FFFFFF" w:themeFill="background1"/>
          <w:lang w:eastAsia="it-IT"/>
        </w:rPr>
        <w:t>è un piccolo villaggio a maggioranza ungherese che oggi conta circa 5.000 abitanti. Qui, stoffe di pregio vengono ancora tessute secondo i metodi antichi. La sua visita risulta più efficace se ci si ferma a mangiare in una delle tante Čarde presenti, apprezzate sia per i piatti a base di pesce d’acqua dolce, sia per le gustose e ricche preparazioni di carne. Il pranzo e la cena sono allietati dagli inconfondibili suoni della </w:t>
      </w:r>
      <w:r w:rsidRPr="001572C4">
        <w:rPr>
          <w:rFonts w:ascii="Arial" w:eastAsia="Times New Roman" w:hAnsi="Arial" w:cs="Arial"/>
          <w:i/>
          <w:iCs/>
          <w:sz w:val="20"/>
          <w:szCs w:val="20"/>
          <w:shd w:val="clear" w:color="auto" w:fill="FFFFFF" w:themeFill="background1"/>
          <w:lang w:eastAsia="it-IT"/>
        </w:rPr>
        <w:t>tamburica</w:t>
      </w:r>
      <w:r w:rsidRPr="001572C4">
        <w:rPr>
          <w:rFonts w:ascii="Arial" w:eastAsia="Times New Roman" w:hAnsi="Arial" w:cs="Arial"/>
          <w:sz w:val="20"/>
          <w:szCs w:val="20"/>
          <w:shd w:val="clear" w:color="auto" w:fill="FFFFFF" w:themeFill="background1"/>
          <w:lang w:eastAsia="it-IT"/>
        </w:rPr>
        <w:t>, strumento musicale caratteristico del luogo. È presente una chiesa cattolica costruita nel 1846 sotto la dominazione asburgica.</w:t>
      </w:r>
    </w:p>
    <w:p w:rsidR="001572C4" w:rsidRDefault="001572C4" w:rsidP="001572C4">
      <w:pPr>
        <w:shd w:val="clear" w:color="auto" w:fill="FFFFFF"/>
        <w:spacing w:after="0"/>
        <w:jc w:val="both"/>
        <w:rPr>
          <w:rFonts w:ascii="Arial" w:eastAsia="Times New Roman" w:hAnsi="Arial" w:cs="Arial"/>
          <w:sz w:val="20"/>
          <w:szCs w:val="20"/>
          <w:shd w:val="clear" w:color="auto" w:fill="FFFFFF" w:themeFill="background1"/>
          <w:lang w:eastAsia="it-IT"/>
        </w:rPr>
      </w:pPr>
    </w:p>
    <w:p w:rsidR="00636774" w:rsidRDefault="001E15AD" w:rsidP="001572C4">
      <w:pPr>
        <w:shd w:val="clear" w:color="auto" w:fill="FFFFFF"/>
        <w:spacing w:after="0"/>
        <w:jc w:val="both"/>
        <w:rPr>
          <w:rFonts w:ascii="Arial" w:eastAsia="Times New Roman" w:hAnsi="Arial" w:cs="Arial"/>
          <w:sz w:val="20"/>
          <w:szCs w:val="20"/>
          <w:shd w:val="clear" w:color="auto" w:fill="FFFFFF" w:themeFill="background1"/>
          <w:lang w:eastAsia="it-IT"/>
        </w:rPr>
      </w:pPr>
      <w:r w:rsidRPr="001572C4">
        <w:rPr>
          <w:rFonts w:ascii="Arial" w:eastAsia="Times New Roman" w:hAnsi="Arial" w:cs="Arial"/>
          <w:sz w:val="20"/>
          <w:szCs w:val="20"/>
          <w:shd w:val="clear" w:color="auto" w:fill="FFFFFF" w:themeFill="background1"/>
          <w:lang w:eastAsia="it-IT"/>
        </w:rPr>
        <w:t>A </w:t>
      </w:r>
      <w:r w:rsidRPr="001572C4">
        <w:rPr>
          <w:rFonts w:ascii="Arial" w:eastAsia="Times New Roman" w:hAnsi="Arial" w:cs="Arial"/>
          <w:b/>
          <w:bCs/>
          <w:sz w:val="20"/>
          <w:szCs w:val="20"/>
          <w:shd w:val="clear" w:color="auto" w:fill="FFFFFF" w:themeFill="background1"/>
          <w:lang w:eastAsia="it-IT"/>
        </w:rPr>
        <w:t>Sombor</w:t>
      </w:r>
      <w:r w:rsidRPr="001572C4">
        <w:rPr>
          <w:rFonts w:ascii="Arial" w:eastAsia="Times New Roman" w:hAnsi="Arial" w:cs="Arial"/>
          <w:sz w:val="20"/>
          <w:szCs w:val="20"/>
          <w:shd w:val="clear" w:color="auto" w:fill="FFFFFF" w:themeFill="background1"/>
          <w:lang w:eastAsia="it-IT"/>
        </w:rPr>
        <w:t>, città e municipalità del distretto di Bačka Ovest, si va per musei, chiese e piazze, apprezzando lo stile architettonico e il sapore di antico dei suoi vicoli. Conosciuta come la “Città Verde”, per i suoi 17.000 alberi e gli oltre 150.000 mq. di parchi, è anche nota per le carrozze trainate da cavalli dette </w:t>
      </w:r>
      <w:r w:rsidRPr="001572C4">
        <w:rPr>
          <w:rFonts w:ascii="Arial" w:eastAsia="Times New Roman" w:hAnsi="Arial" w:cs="Arial"/>
          <w:i/>
          <w:iCs/>
          <w:sz w:val="20"/>
          <w:szCs w:val="20"/>
          <w:shd w:val="clear" w:color="auto" w:fill="FFFFFF" w:themeFill="background1"/>
          <w:lang w:eastAsia="it-IT"/>
        </w:rPr>
        <w:t>fijakeri</w:t>
      </w:r>
      <w:r w:rsidRPr="001572C4">
        <w:rPr>
          <w:rFonts w:ascii="Arial" w:eastAsia="Times New Roman" w:hAnsi="Arial" w:cs="Arial"/>
          <w:sz w:val="20"/>
          <w:szCs w:val="20"/>
          <w:shd w:val="clear" w:color="auto" w:fill="FFFFFF" w:themeFill="background1"/>
          <w:lang w:eastAsia="it-IT"/>
        </w:rPr>
        <w:t> in lingua locale. I monumenti più importanti si trovano nel centro cittadino</w:t>
      </w:r>
    </w:p>
    <w:p w:rsidR="00F81B97" w:rsidRPr="001572C4" w:rsidRDefault="00F81B97" w:rsidP="001572C4">
      <w:pPr>
        <w:shd w:val="clear" w:color="auto" w:fill="FFFFFF"/>
        <w:spacing w:after="0"/>
        <w:jc w:val="both"/>
        <w:rPr>
          <w:rFonts w:ascii="Arial" w:eastAsia="Times New Roman" w:hAnsi="Arial" w:cs="Arial"/>
          <w:sz w:val="20"/>
          <w:szCs w:val="20"/>
          <w:shd w:val="clear" w:color="auto" w:fill="FFFFFF" w:themeFill="background1"/>
          <w:lang w:eastAsia="it-IT"/>
        </w:rPr>
      </w:pPr>
    </w:p>
    <w:p w:rsidR="00636774" w:rsidRPr="001E15AD" w:rsidRDefault="001E15AD" w:rsidP="00F81B97">
      <w:pPr>
        <w:pStyle w:val="Paragrafoelenco"/>
        <w:shd w:val="clear" w:color="auto" w:fill="FFFFFF"/>
        <w:spacing w:after="0"/>
        <w:ind w:left="567" w:right="964"/>
        <w:jc w:val="both"/>
        <w:rPr>
          <w:rFonts w:ascii="Arial" w:eastAsia="Times New Roman" w:hAnsi="Arial" w:cs="Arial"/>
          <w:bCs/>
          <w:sz w:val="12"/>
          <w:szCs w:val="12"/>
          <w:shd w:val="clear" w:color="auto" w:fill="FFFFFF" w:themeFill="background1"/>
          <w:lang w:eastAsia="it-IT"/>
        </w:rPr>
      </w:pPr>
      <w:r w:rsidRPr="001E15AD">
        <w:rPr>
          <w:rFonts w:ascii="Arial" w:eastAsia="Times New Roman" w:hAnsi="Arial" w:cs="Arial"/>
          <w:noProof/>
          <w:sz w:val="20"/>
          <w:szCs w:val="20"/>
          <w:shd w:val="clear" w:color="auto" w:fill="FFFFFF" w:themeFill="background1"/>
          <w:lang w:eastAsia="it-IT"/>
        </w:rPr>
        <w:drawing>
          <wp:inline distT="0" distB="0" distL="0" distR="0" wp14:anchorId="4B39230D" wp14:editId="6A029039">
            <wp:extent cx="2880354" cy="2160000"/>
            <wp:effectExtent l="0" t="0" r="0" b="0"/>
            <wp:docPr id="51" name="Immagine 51" descr="https://fbcdn-sphotos-c-a.akamaihd.net/hphotos-ak-prn1/1052746_594606187226264_136850549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fbcdn-sphotos-c-a.akamaihd.net/hphotos-ak-prn1/1052746_594606187226264_1368505494_o.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80354" cy="2160000"/>
                    </a:xfrm>
                    <a:prstGeom prst="rect">
                      <a:avLst/>
                    </a:prstGeom>
                    <a:noFill/>
                    <a:ln>
                      <a:noFill/>
                    </a:ln>
                  </pic:spPr>
                </pic:pic>
              </a:graphicData>
            </a:graphic>
          </wp:inline>
        </w:drawing>
      </w:r>
      <w:r>
        <w:rPr>
          <w:rFonts w:ascii="Arial" w:eastAsia="Times New Roman" w:hAnsi="Arial" w:cs="Arial"/>
          <w:b/>
          <w:bCs/>
          <w:sz w:val="20"/>
          <w:szCs w:val="20"/>
          <w:shd w:val="clear" w:color="auto" w:fill="FFFFFF" w:themeFill="background1"/>
          <w:lang w:eastAsia="it-IT"/>
        </w:rPr>
        <w:t xml:space="preserve"> </w:t>
      </w:r>
      <w:r w:rsidR="00F81B97" w:rsidRPr="00F81B97">
        <w:rPr>
          <w:rFonts w:ascii="Arial" w:eastAsia="Times New Roman" w:hAnsi="Arial" w:cs="Arial"/>
          <w:b/>
          <w:bCs/>
          <w:noProof/>
          <w:sz w:val="20"/>
          <w:szCs w:val="20"/>
          <w:shd w:val="clear" w:color="auto" w:fill="FFFFFF" w:themeFill="background1"/>
          <w:lang w:eastAsia="it-IT"/>
        </w:rPr>
        <w:drawing>
          <wp:inline distT="0" distB="0" distL="0" distR="0" wp14:anchorId="7F63C720" wp14:editId="31DB1076">
            <wp:extent cx="1620000" cy="2160000"/>
            <wp:effectExtent l="0" t="0" r="0" b="0"/>
            <wp:docPr id="88" name="Immagine 88" descr="https://fbcdn-sphotos-e-a.akamaihd.net/hphotos-ak-ash3/483398_561292890557594_4861846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fbcdn-sphotos-e-a.akamaihd.net/hphotos-ak-ash3/483398_561292890557594_486184670_n.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r w:rsidR="00671789" w:rsidRPr="00636774">
        <w:rPr>
          <w:rFonts w:ascii="Arial" w:eastAsia="Times New Roman" w:hAnsi="Arial" w:cs="Arial"/>
          <w:sz w:val="20"/>
          <w:szCs w:val="20"/>
          <w:shd w:val="clear" w:color="auto" w:fill="FFFFFF" w:themeFill="background1"/>
          <w:lang w:eastAsia="it-IT"/>
        </w:rPr>
        <w:br/>
      </w:r>
      <w:r w:rsidRPr="001E15AD">
        <w:rPr>
          <w:rFonts w:ascii="Arial" w:eastAsia="Times New Roman" w:hAnsi="Arial" w:cs="Arial"/>
          <w:bCs/>
          <w:sz w:val="12"/>
          <w:szCs w:val="12"/>
          <w:shd w:val="clear" w:color="auto" w:fill="FFFFFF" w:themeFill="background1"/>
          <w:lang w:eastAsia="it-IT"/>
        </w:rPr>
        <w:t>Sombor</w:t>
      </w:r>
      <w:r w:rsidR="00F81B97">
        <w:rPr>
          <w:rFonts w:ascii="Arial" w:eastAsia="Times New Roman" w:hAnsi="Arial" w:cs="Arial"/>
          <w:bCs/>
          <w:sz w:val="12"/>
          <w:szCs w:val="12"/>
          <w:shd w:val="clear" w:color="auto" w:fill="FFFFFF" w:themeFill="background1"/>
          <w:lang w:eastAsia="it-IT"/>
        </w:rPr>
        <w:tab/>
      </w:r>
      <w:r w:rsidR="00F81B97">
        <w:rPr>
          <w:rFonts w:ascii="Arial" w:eastAsia="Times New Roman" w:hAnsi="Arial" w:cs="Arial"/>
          <w:bCs/>
          <w:sz w:val="12"/>
          <w:szCs w:val="12"/>
          <w:shd w:val="clear" w:color="auto" w:fill="FFFFFF" w:themeFill="background1"/>
          <w:lang w:eastAsia="it-IT"/>
        </w:rPr>
        <w:tab/>
      </w:r>
      <w:r w:rsidR="00F81B97">
        <w:rPr>
          <w:rFonts w:ascii="Arial" w:eastAsia="Times New Roman" w:hAnsi="Arial" w:cs="Arial"/>
          <w:bCs/>
          <w:sz w:val="12"/>
          <w:szCs w:val="12"/>
          <w:shd w:val="clear" w:color="auto" w:fill="FFFFFF" w:themeFill="background1"/>
          <w:lang w:eastAsia="it-IT"/>
        </w:rPr>
        <w:tab/>
      </w:r>
      <w:r w:rsidR="00F81B97">
        <w:rPr>
          <w:rFonts w:ascii="Arial" w:eastAsia="Times New Roman" w:hAnsi="Arial" w:cs="Arial"/>
          <w:bCs/>
          <w:sz w:val="12"/>
          <w:szCs w:val="12"/>
          <w:shd w:val="clear" w:color="auto" w:fill="FFFFFF" w:themeFill="background1"/>
          <w:lang w:eastAsia="it-IT"/>
        </w:rPr>
        <w:tab/>
      </w:r>
      <w:r w:rsidR="00F81B97">
        <w:rPr>
          <w:rFonts w:ascii="Arial" w:eastAsia="Times New Roman" w:hAnsi="Arial" w:cs="Arial"/>
          <w:bCs/>
          <w:sz w:val="12"/>
          <w:szCs w:val="12"/>
          <w:shd w:val="clear" w:color="auto" w:fill="FFFFFF" w:themeFill="background1"/>
          <w:lang w:eastAsia="it-IT"/>
        </w:rPr>
        <w:tab/>
      </w:r>
      <w:r w:rsidR="00F81B97">
        <w:rPr>
          <w:rFonts w:ascii="Arial" w:eastAsia="Times New Roman" w:hAnsi="Arial" w:cs="Arial"/>
          <w:bCs/>
          <w:sz w:val="12"/>
          <w:szCs w:val="12"/>
          <w:shd w:val="clear" w:color="auto" w:fill="FFFFFF" w:themeFill="background1"/>
          <w:lang w:eastAsia="it-IT"/>
        </w:rPr>
        <w:tab/>
      </w:r>
      <w:r w:rsidR="00F81B97">
        <w:rPr>
          <w:rFonts w:ascii="Arial" w:eastAsia="Times New Roman" w:hAnsi="Arial" w:cs="Arial"/>
          <w:bCs/>
          <w:sz w:val="12"/>
          <w:szCs w:val="12"/>
          <w:shd w:val="clear" w:color="auto" w:fill="FFFFFF" w:themeFill="background1"/>
          <w:lang w:eastAsia="it-IT"/>
        </w:rPr>
        <w:tab/>
      </w:r>
      <w:r w:rsidR="00F81B97">
        <w:rPr>
          <w:rFonts w:ascii="Arial" w:eastAsia="Times New Roman" w:hAnsi="Arial" w:cs="Arial"/>
          <w:bCs/>
          <w:sz w:val="12"/>
          <w:szCs w:val="12"/>
          <w:shd w:val="clear" w:color="auto" w:fill="FFFFFF" w:themeFill="background1"/>
          <w:lang w:eastAsia="it-IT"/>
        </w:rPr>
        <w:tab/>
      </w:r>
      <w:r w:rsidR="00F81B97">
        <w:rPr>
          <w:rFonts w:ascii="Arial" w:eastAsia="Times New Roman" w:hAnsi="Arial" w:cs="Arial"/>
          <w:bCs/>
          <w:sz w:val="12"/>
          <w:szCs w:val="12"/>
          <w:shd w:val="clear" w:color="auto" w:fill="FFFFFF" w:themeFill="background1"/>
          <w:lang w:eastAsia="it-IT"/>
        </w:rPr>
        <w:tab/>
      </w:r>
      <w:r w:rsidR="00F81B97">
        <w:rPr>
          <w:rFonts w:ascii="Arial" w:eastAsia="Times New Roman" w:hAnsi="Arial" w:cs="Arial"/>
          <w:bCs/>
          <w:sz w:val="12"/>
          <w:szCs w:val="12"/>
          <w:shd w:val="clear" w:color="auto" w:fill="FFFFFF" w:themeFill="background1"/>
          <w:lang w:eastAsia="it-IT"/>
        </w:rPr>
        <w:tab/>
        <w:t xml:space="preserve">                Apatin</w:t>
      </w:r>
    </w:p>
    <w:p w:rsidR="001572C4" w:rsidRDefault="001572C4" w:rsidP="001572C4">
      <w:pPr>
        <w:shd w:val="clear" w:color="auto" w:fill="FFFFFF"/>
        <w:spacing w:after="0"/>
        <w:jc w:val="both"/>
        <w:rPr>
          <w:rFonts w:ascii="Arial" w:eastAsia="Times New Roman" w:hAnsi="Arial" w:cs="Arial"/>
          <w:b/>
          <w:bCs/>
          <w:sz w:val="20"/>
          <w:szCs w:val="20"/>
          <w:shd w:val="clear" w:color="auto" w:fill="FFFFFF" w:themeFill="background1"/>
          <w:lang w:eastAsia="it-IT"/>
        </w:rPr>
      </w:pPr>
    </w:p>
    <w:p w:rsidR="00671789" w:rsidRPr="001572C4" w:rsidRDefault="00671789" w:rsidP="001572C4">
      <w:pPr>
        <w:shd w:val="clear" w:color="auto" w:fill="FFFFFF"/>
        <w:spacing w:after="0"/>
        <w:jc w:val="both"/>
        <w:rPr>
          <w:rFonts w:ascii="Arial" w:eastAsia="Times New Roman" w:hAnsi="Arial" w:cs="Arial"/>
          <w:sz w:val="20"/>
          <w:szCs w:val="20"/>
          <w:shd w:val="clear" w:color="auto" w:fill="FFFFFF" w:themeFill="background1"/>
          <w:lang w:eastAsia="it-IT"/>
        </w:rPr>
      </w:pPr>
      <w:r w:rsidRPr="001572C4">
        <w:rPr>
          <w:rFonts w:ascii="Arial" w:eastAsia="Times New Roman" w:hAnsi="Arial" w:cs="Arial"/>
          <w:b/>
          <w:bCs/>
          <w:sz w:val="20"/>
          <w:szCs w:val="20"/>
          <w:shd w:val="clear" w:color="auto" w:fill="FFFFFF" w:themeFill="background1"/>
          <w:lang w:eastAsia="it-IT"/>
        </w:rPr>
        <w:t>Apatin</w:t>
      </w:r>
      <w:r w:rsidRPr="001572C4">
        <w:rPr>
          <w:rFonts w:ascii="Arial" w:eastAsia="Times New Roman" w:hAnsi="Arial" w:cs="Arial"/>
          <w:sz w:val="20"/>
          <w:szCs w:val="20"/>
          <w:shd w:val="clear" w:color="auto" w:fill="FFFFFF" w:themeFill="background1"/>
          <w:lang w:eastAsia="it-IT"/>
        </w:rPr>
        <w:t xml:space="preserve">, perla barocca con chiese e ville, vanta numerosi spazi verdi ed elementi che richiamano alla memoria la passata dominazione degli Asburgo. La città, fino al 1944 la più grande comunità tedesca della Ex Jugoslavija, è </w:t>
      </w:r>
      <w:r w:rsidRPr="001572C4">
        <w:rPr>
          <w:rFonts w:ascii="Arial" w:eastAsia="Times New Roman" w:hAnsi="Arial" w:cs="Arial"/>
          <w:b/>
          <w:sz w:val="20"/>
          <w:szCs w:val="20"/>
          <w:shd w:val="clear" w:color="auto" w:fill="FFFFFF" w:themeFill="background1"/>
          <w:lang w:eastAsia="it-IT"/>
        </w:rPr>
        <w:t>nota per il birrificio</w:t>
      </w:r>
      <w:r w:rsidRPr="001572C4">
        <w:rPr>
          <w:rFonts w:ascii="Arial" w:eastAsia="Times New Roman" w:hAnsi="Arial" w:cs="Arial"/>
          <w:sz w:val="20"/>
          <w:szCs w:val="20"/>
          <w:shd w:val="clear" w:color="auto" w:fill="FFFFFF" w:themeFill="background1"/>
          <w:lang w:eastAsia="it-IT"/>
        </w:rPr>
        <w:t xml:space="preserve"> in cui si produce la più famosa delle birre serbe, la </w:t>
      </w:r>
      <w:hyperlink r:id="rId126" w:tgtFrame="_blank" w:tooltip="JELEN PIVO" w:history="1">
        <w:r w:rsidRPr="001572C4">
          <w:rPr>
            <w:rFonts w:ascii="Arial" w:eastAsia="Times New Roman" w:hAnsi="Arial" w:cs="Arial"/>
            <w:b/>
            <w:sz w:val="20"/>
            <w:szCs w:val="20"/>
            <w:shd w:val="clear" w:color="auto" w:fill="FFFFFF" w:themeFill="background1"/>
            <w:lang w:eastAsia="it-IT"/>
          </w:rPr>
          <w:t>Jelen</w:t>
        </w:r>
      </w:hyperlink>
      <w:r w:rsidRPr="001572C4">
        <w:rPr>
          <w:rFonts w:ascii="Arial" w:eastAsia="Times New Roman" w:hAnsi="Arial" w:cs="Arial"/>
          <w:sz w:val="20"/>
          <w:szCs w:val="20"/>
          <w:shd w:val="clear" w:color="auto" w:fill="FFFFFF" w:themeFill="background1"/>
          <w:lang w:eastAsia="it-IT"/>
        </w:rPr>
        <w:t xml:space="preserve">. Il suo nuovo porto, moderno e ben dotato, fa di questo centro una tappa facilmente raggiungibile da turisti di tutte le età. Nei suoi pressi si trova la </w:t>
      </w:r>
      <w:r w:rsidRPr="001572C4">
        <w:rPr>
          <w:rFonts w:ascii="Arial" w:eastAsia="Times New Roman" w:hAnsi="Arial" w:cs="Arial"/>
          <w:b/>
          <w:sz w:val="20"/>
          <w:szCs w:val="20"/>
          <w:shd w:val="clear" w:color="auto" w:fill="FFFFFF" w:themeFill="background1"/>
          <w:lang w:eastAsia="it-IT"/>
        </w:rPr>
        <w:t>stazione termale Junaković</w:t>
      </w:r>
      <w:r w:rsidRPr="001572C4">
        <w:rPr>
          <w:rFonts w:ascii="Arial" w:eastAsia="Times New Roman" w:hAnsi="Arial" w:cs="Arial"/>
          <w:sz w:val="20"/>
          <w:szCs w:val="20"/>
          <w:shd w:val="clear" w:color="auto" w:fill="FFFFFF" w:themeFill="background1"/>
          <w:lang w:eastAsia="it-IT"/>
        </w:rPr>
        <w:t xml:space="preserve"> dotata di piscine interne ed esterne, oltre che di campi sportivi e centri benessere.</w:t>
      </w:r>
    </w:p>
    <w:p w:rsidR="001572C4" w:rsidRDefault="001572C4" w:rsidP="001572C4">
      <w:pPr>
        <w:shd w:val="clear" w:color="auto" w:fill="FFFFFF"/>
        <w:spacing w:after="0"/>
        <w:jc w:val="both"/>
        <w:rPr>
          <w:rFonts w:ascii="Arial" w:eastAsia="Times New Roman" w:hAnsi="Arial" w:cs="Arial"/>
          <w:sz w:val="20"/>
          <w:szCs w:val="20"/>
          <w:shd w:val="clear" w:color="auto" w:fill="FFFFFF" w:themeFill="background1"/>
          <w:lang w:eastAsia="it-IT"/>
        </w:rPr>
      </w:pPr>
    </w:p>
    <w:p w:rsidR="001572C4" w:rsidRDefault="00671789" w:rsidP="001572C4">
      <w:pPr>
        <w:shd w:val="clear" w:color="auto" w:fill="FFFFFF"/>
        <w:spacing w:after="0"/>
        <w:jc w:val="both"/>
        <w:rPr>
          <w:rFonts w:ascii="Arial" w:eastAsia="Times New Roman" w:hAnsi="Arial" w:cs="Arial"/>
          <w:sz w:val="20"/>
          <w:szCs w:val="20"/>
          <w:shd w:val="clear" w:color="auto" w:fill="FFFFFF" w:themeFill="background1"/>
          <w:lang w:eastAsia="it-IT"/>
        </w:rPr>
      </w:pPr>
      <w:r w:rsidRPr="00671789">
        <w:rPr>
          <w:rFonts w:ascii="Arial" w:eastAsia="Times New Roman" w:hAnsi="Arial" w:cs="Arial"/>
          <w:sz w:val="20"/>
          <w:szCs w:val="20"/>
          <w:shd w:val="clear" w:color="auto" w:fill="FFFFFF" w:themeFill="background1"/>
          <w:lang w:eastAsia="it-IT"/>
        </w:rPr>
        <w:t>La </w:t>
      </w:r>
      <w:r w:rsidRPr="00671789">
        <w:rPr>
          <w:rFonts w:ascii="Arial" w:eastAsia="Times New Roman" w:hAnsi="Arial" w:cs="Arial"/>
          <w:b/>
          <w:bCs/>
          <w:sz w:val="20"/>
          <w:szCs w:val="20"/>
          <w:shd w:val="clear" w:color="auto" w:fill="FFFFFF" w:themeFill="background1"/>
          <w:lang w:eastAsia="it-IT"/>
        </w:rPr>
        <w:t>Riserva Naturale Karađorđe</w:t>
      </w:r>
      <w:r w:rsidRPr="00671789">
        <w:rPr>
          <w:rFonts w:ascii="Arial" w:eastAsia="Times New Roman" w:hAnsi="Arial" w:cs="Arial"/>
          <w:sz w:val="20"/>
          <w:szCs w:val="20"/>
          <w:shd w:val="clear" w:color="auto" w:fill="FFFFFF" w:themeFill="background1"/>
          <w:lang w:eastAsia="it-IT"/>
        </w:rPr>
        <w:t> è nota per la caccia, la pesca e l’equitazione. Qui è nata la razza equina Lippizar, una delle più antiche d’Europa, che popola le stesse aree che danno rifugio al cervo del Danubio e a tantissime specie di pesci e uccelli. Brevi escursioni attraverso questo paradiso verde conducono al </w:t>
      </w:r>
      <w:r w:rsidRPr="00671789">
        <w:rPr>
          <w:rFonts w:ascii="Arial" w:eastAsia="Times New Roman" w:hAnsi="Arial" w:cs="Arial"/>
          <w:b/>
          <w:bCs/>
          <w:sz w:val="20"/>
          <w:szCs w:val="20"/>
          <w:shd w:val="clear" w:color="auto" w:fill="FFFFFF" w:themeFill="background1"/>
          <w:lang w:eastAsia="it-IT"/>
        </w:rPr>
        <w:t>Monastero di Bođani</w:t>
      </w:r>
      <w:r w:rsidRPr="00671789">
        <w:rPr>
          <w:rFonts w:ascii="Arial" w:eastAsia="Times New Roman" w:hAnsi="Arial" w:cs="Arial"/>
          <w:sz w:val="20"/>
          <w:szCs w:val="20"/>
          <w:shd w:val="clear" w:color="auto" w:fill="FFFFFF" w:themeFill="background1"/>
          <w:lang w:eastAsia="it-IT"/>
        </w:rPr>
        <w:t> del XIV Secolo, fondato dal commerciante dalmata Bogdan presso la fonte miracolosa dove questi curò la sua malattia agli occhi, e alla </w:t>
      </w:r>
      <w:r w:rsidRPr="00671789">
        <w:rPr>
          <w:rFonts w:ascii="Arial" w:eastAsia="Times New Roman" w:hAnsi="Arial" w:cs="Arial"/>
          <w:b/>
          <w:bCs/>
          <w:sz w:val="20"/>
          <w:szCs w:val="20"/>
          <w:shd w:val="clear" w:color="auto" w:fill="FFFFFF" w:themeFill="background1"/>
          <w:lang w:eastAsia="it-IT"/>
        </w:rPr>
        <w:t>Fortezza di Bač</w:t>
      </w:r>
      <w:r w:rsidRPr="00671789">
        <w:rPr>
          <w:rFonts w:ascii="Arial" w:eastAsia="Times New Roman" w:hAnsi="Arial" w:cs="Arial"/>
          <w:sz w:val="20"/>
          <w:szCs w:val="20"/>
          <w:shd w:val="clear" w:color="auto" w:fill="FFFFFF" w:themeFill="background1"/>
          <w:lang w:eastAsia="it-IT"/>
        </w:rPr>
        <w:t>, uno degli insediamenti più antichi della Vojvodina, citato nel 535 d.C. dall’Imperatore Giustiniano.</w:t>
      </w:r>
    </w:p>
    <w:p w:rsidR="00671789" w:rsidRDefault="00671789" w:rsidP="001572C4">
      <w:pPr>
        <w:shd w:val="clear" w:color="auto" w:fill="FFFFFF"/>
        <w:spacing w:after="0"/>
        <w:jc w:val="both"/>
        <w:rPr>
          <w:rFonts w:ascii="Arial" w:eastAsia="Times New Roman" w:hAnsi="Arial" w:cs="Arial"/>
          <w:b/>
          <w:sz w:val="20"/>
          <w:szCs w:val="20"/>
          <w:shd w:val="clear" w:color="auto" w:fill="FFFFFF" w:themeFill="background1"/>
          <w:lang w:eastAsia="it-IT"/>
        </w:rPr>
      </w:pPr>
      <w:r w:rsidRPr="00671789">
        <w:rPr>
          <w:rFonts w:ascii="Arial" w:eastAsia="Times New Roman" w:hAnsi="Arial" w:cs="Arial"/>
          <w:sz w:val="20"/>
          <w:szCs w:val="20"/>
          <w:shd w:val="clear" w:color="auto" w:fill="FFFFFF" w:themeFill="background1"/>
          <w:lang w:eastAsia="it-IT"/>
        </w:rPr>
        <w:br/>
        <w:t>Quando gli chef delle numerose Čarde del Danubio si sfidano ogni anno nella preparazione della zuppa di pesce più gustosa, un’atmosfera di festa si respira a</w:t>
      </w:r>
      <w:r w:rsidRPr="00636774">
        <w:rPr>
          <w:rFonts w:ascii="Arial" w:eastAsia="Times New Roman" w:hAnsi="Arial" w:cs="Arial"/>
          <w:sz w:val="20"/>
          <w:szCs w:val="20"/>
          <w:shd w:val="clear" w:color="auto" w:fill="FFFFFF" w:themeFill="background1"/>
          <w:lang w:eastAsia="it-IT"/>
        </w:rPr>
        <w:t xml:space="preserve"> </w:t>
      </w:r>
      <w:r w:rsidRPr="00671789">
        <w:rPr>
          <w:rFonts w:ascii="Arial" w:eastAsia="Times New Roman" w:hAnsi="Arial" w:cs="Arial"/>
          <w:b/>
          <w:bCs/>
          <w:sz w:val="20"/>
          <w:szCs w:val="20"/>
          <w:shd w:val="clear" w:color="auto" w:fill="FFFFFF" w:themeFill="background1"/>
          <w:lang w:eastAsia="it-IT"/>
        </w:rPr>
        <w:t>Bačka Palanka</w:t>
      </w:r>
      <w:r w:rsidRPr="00671789">
        <w:rPr>
          <w:rFonts w:ascii="Arial" w:eastAsia="Times New Roman" w:hAnsi="Arial" w:cs="Arial"/>
          <w:sz w:val="20"/>
          <w:szCs w:val="20"/>
          <w:shd w:val="clear" w:color="auto" w:fill="FFFFFF" w:themeFill="background1"/>
          <w:lang w:eastAsia="it-IT"/>
        </w:rPr>
        <w:t>. La sfida rappresenta l’occasione per visitare le strade e le piazze di questo attraente centro urbano che per l’evento offre al turista anche altri generi di intrattenimento</w:t>
      </w:r>
      <w:r w:rsidRPr="00636774">
        <w:rPr>
          <w:rFonts w:ascii="Arial" w:eastAsia="Times New Roman" w:hAnsi="Arial" w:cs="Arial"/>
          <w:sz w:val="20"/>
          <w:szCs w:val="20"/>
          <w:shd w:val="clear" w:color="auto" w:fill="FFFFFF" w:themeFill="background1"/>
          <w:lang w:eastAsia="it-IT"/>
        </w:rPr>
        <w:t>, tra i quali i</w:t>
      </w:r>
      <w:r w:rsidRPr="00671789">
        <w:rPr>
          <w:rFonts w:ascii="Arial" w:eastAsia="Times New Roman" w:hAnsi="Arial" w:cs="Arial"/>
          <w:sz w:val="20"/>
          <w:szCs w:val="20"/>
          <w:shd w:val="clear" w:color="auto" w:fill="FFFFFF" w:themeFill="background1"/>
          <w:lang w:eastAsia="it-IT"/>
        </w:rPr>
        <w:t xml:space="preserve">l più grande bollitore al mondo </w:t>
      </w:r>
      <w:r w:rsidRPr="00671789">
        <w:rPr>
          <w:rFonts w:ascii="Arial" w:eastAsia="Times New Roman" w:hAnsi="Arial" w:cs="Arial"/>
          <w:b/>
          <w:sz w:val="20"/>
          <w:szCs w:val="20"/>
          <w:shd w:val="clear" w:color="auto" w:fill="FFFFFF" w:themeFill="background1"/>
          <w:lang w:eastAsia="it-IT"/>
        </w:rPr>
        <w:t>(</w:t>
      </w:r>
      <w:r w:rsidRPr="00671789">
        <w:rPr>
          <w:rFonts w:ascii="Arial" w:eastAsia="Times New Roman" w:hAnsi="Arial" w:cs="Arial"/>
          <w:b/>
          <w:bCs/>
          <w:sz w:val="20"/>
          <w:szCs w:val="20"/>
          <w:shd w:val="clear" w:color="auto" w:fill="FFFFFF" w:themeFill="background1"/>
          <w:lang w:eastAsia="it-IT"/>
        </w:rPr>
        <w:t>registrato nel Guinness Book of the Records</w:t>
      </w:r>
      <w:r w:rsidRPr="00671789">
        <w:rPr>
          <w:rFonts w:ascii="Arial" w:eastAsia="Times New Roman" w:hAnsi="Arial" w:cs="Arial"/>
          <w:b/>
          <w:sz w:val="20"/>
          <w:szCs w:val="20"/>
          <w:shd w:val="clear" w:color="auto" w:fill="FFFFFF" w:themeFill="background1"/>
          <w:lang w:eastAsia="it-IT"/>
        </w:rPr>
        <w:t>)</w:t>
      </w:r>
      <w:r w:rsidR="00DC2EE2">
        <w:rPr>
          <w:rFonts w:ascii="Arial" w:eastAsia="Times New Roman" w:hAnsi="Arial" w:cs="Arial"/>
          <w:b/>
          <w:sz w:val="20"/>
          <w:szCs w:val="20"/>
          <w:shd w:val="clear" w:color="auto" w:fill="FFFFFF" w:themeFill="background1"/>
          <w:lang w:eastAsia="it-IT"/>
        </w:rPr>
        <w:t>.</w:t>
      </w:r>
    </w:p>
    <w:p w:rsidR="00DC2EE2" w:rsidRDefault="00DC2EE2" w:rsidP="001572C4">
      <w:pPr>
        <w:shd w:val="clear" w:color="auto" w:fill="FFFFFF"/>
        <w:spacing w:after="0"/>
        <w:jc w:val="both"/>
        <w:rPr>
          <w:rFonts w:ascii="Arial" w:eastAsia="Times New Roman" w:hAnsi="Arial" w:cs="Arial"/>
          <w:b/>
          <w:sz w:val="20"/>
          <w:szCs w:val="20"/>
          <w:shd w:val="clear" w:color="auto" w:fill="FFFFFF" w:themeFill="background1"/>
          <w:lang w:eastAsia="it-IT"/>
        </w:rPr>
      </w:pPr>
    </w:p>
    <w:p w:rsidR="00DC2EE2" w:rsidRPr="001572C4" w:rsidRDefault="00DC2EE2" w:rsidP="001572C4">
      <w:pPr>
        <w:shd w:val="clear" w:color="auto" w:fill="FFFFFF"/>
        <w:spacing w:after="0"/>
        <w:jc w:val="both"/>
        <w:rPr>
          <w:rFonts w:ascii="Arial" w:eastAsia="Times New Roman" w:hAnsi="Arial" w:cs="Arial"/>
          <w:sz w:val="20"/>
          <w:szCs w:val="20"/>
          <w:shd w:val="clear" w:color="auto" w:fill="FFFFFF" w:themeFill="background1"/>
          <w:lang w:eastAsia="it-IT"/>
        </w:rPr>
      </w:pPr>
    </w:p>
    <w:p w:rsidR="002A1392" w:rsidRPr="00636774" w:rsidRDefault="002A1392" w:rsidP="001572C4">
      <w:pPr>
        <w:shd w:val="clear" w:color="auto" w:fill="FFFFFF"/>
        <w:spacing w:after="0"/>
        <w:ind w:left="708"/>
        <w:jc w:val="both"/>
        <w:rPr>
          <w:rFonts w:ascii="Arial" w:eastAsia="Times New Roman" w:hAnsi="Arial" w:cs="Arial"/>
          <w:b/>
          <w:sz w:val="20"/>
          <w:szCs w:val="20"/>
          <w:shd w:val="clear" w:color="auto" w:fill="FFFFFF" w:themeFill="background1"/>
          <w:lang w:eastAsia="it-IT"/>
        </w:rPr>
      </w:pPr>
    </w:p>
    <w:p w:rsidR="007B17E7" w:rsidRPr="001572C4" w:rsidRDefault="00671789" w:rsidP="003C32AE">
      <w:pPr>
        <w:pStyle w:val="Titolo2"/>
        <w:numPr>
          <w:ilvl w:val="1"/>
          <w:numId w:val="38"/>
        </w:numPr>
        <w:spacing w:before="0" w:after="0"/>
        <w:rPr>
          <w:rFonts w:ascii="Arial" w:eastAsia="Times New Roman" w:hAnsi="Arial" w:cs="Arial"/>
          <w:bCs w:val="0"/>
          <w:color w:val="auto"/>
          <w:sz w:val="20"/>
          <w:szCs w:val="20"/>
          <w:shd w:val="clear" w:color="auto" w:fill="FFFFFF" w:themeFill="background1"/>
          <w:lang w:eastAsia="it-IT"/>
        </w:rPr>
      </w:pPr>
      <w:r w:rsidRPr="001572C4">
        <w:rPr>
          <w:rFonts w:ascii="Arial" w:eastAsia="Times New Roman" w:hAnsi="Arial" w:cs="Arial"/>
          <w:bCs w:val="0"/>
          <w:color w:val="auto"/>
          <w:sz w:val="20"/>
          <w:szCs w:val="20"/>
          <w:shd w:val="clear" w:color="auto" w:fill="FFFFFF" w:themeFill="background1"/>
          <w:lang w:eastAsia="it-IT"/>
        </w:rPr>
        <w:lastRenderedPageBreak/>
        <w:t>Vini e monasteri: la Fruška Gora</w:t>
      </w:r>
    </w:p>
    <w:p w:rsidR="001572C4" w:rsidRDefault="001572C4" w:rsidP="001572C4">
      <w:pPr>
        <w:shd w:val="clear" w:color="auto" w:fill="FFFFFF"/>
        <w:spacing w:after="0"/>
        <w:jc w:val="both"/>
        <w:rPr>
          <w:rFonts w:ascii="Arial" w:eastAsia="Times New Roman" w:hAnsi="Arial" w:cs="Arial"/>
          <w:sz w:val="20"/>
          <w:szCs w:val="20"/>
          <w:shd w:val="clear" w:color="auto" w:fill="FFFFFF" w:themeFill="background1"/>
          <w:lang w:eastAsia="it-IT"/>
        </w:rPr>
      </w:pPr>
    </w:p>
    <w:p w:rsidR="007B17E7" w:rsidRPr="00636774" w:rsidRDefault="00671789" w:rsidP="001572C4">
      <w:pPr>
        <w:shd w:val="clear" w:color="auto" w:fill="FFFFFF"/>
        <w:spacing w:after="0"/>
        <w:jc w:val="both"/>
        <w:rPr>
          <w:rFonts w:ascii="Arial" w:eastAsia="Times New Roman" w:hAnsi="Arial" w:cs="Arial"/>
          <w:sz w:val="20"/>
          <w:szCs w:val="20"/>
          <w:shd w:val="clear" w:color="auto" w:fill="FFFFFF" w:themeFill="background1"/>
          <w:lang w:eastAsia="it-IT"/>
        </w:rPr>
      </w:pPr>
      <w:r w:rsidRPr="00671789">
        <w:rPr>
          <w:rFonts w:ascii="Arial" w:eastAsia="Times New Roman" w:hAnsi="Arial" w:cs="Arial"/>
          <w:sz w:val="20"/>
          <w:szCs w:val="20"/>
          <w:shd w:val="clear" w:color="auto" w:fill="FFFFFF" w:themeFill="background1"/>
          <w:lang w:eastAsia="it-IT"/>
        </w:rPr>
        <w:t>Dai vitigni coltivati sulle sue fertili terre si ottengono vini di pregevole fattura, noti e apprezzati sia dagli abitanti del luogo, sia dai visitatori internazionali. Famose sono le località vinicole di </w:t>
      </w:r>
      <w:r w:rsidRPr="00671789">
        <w:rPr>
          <w:rFonts w:ascii="Arial" w:eastAsia="Times New Roman" w:hAnsi="Arial" w:cs="Arial"/>
          <w:b/>
          <w:bCs/>
          <w:sz w:val="20"/>
          <w:szCs w:val="20"/>
          <w:shd w:val="clear" w:color="auto" w:fill="FFFFFF" w:themeFill="background1"/>
          <w:lang w:eastAsia="it-IT"/>
        </w:rPr>
        <w:t>Neštin</w:t>
      </w:r>
      <w:r w:rsidRPr="00671789">
        <w:rPr>
          <w:rFonts w:ascii="Arial" w:eastAsia="Times New Roman" w:hAnsi="Arial" w:cs="Arial"/>
          <w:sz w:val="20"/>
          <w:szCs w:val="20"/>
          <w:shd w:val="clear" w:color="auto" w:fill="FFFFFF" w:themeFill="background1"/>
          <w:lang w:eastAsia="it-IT"/>
        </w:rPr>
        <w:t>, vicino Bačka Palanka, ed </w:t>
      </w:r>
      <w:r w:rsidRPr="00671789">
        <w:rPr>
          <w:rFonts w:ascii="Arial" w:eastAsia="Times New Roman" w:hAnsi="Arial" w:cs="Arial"/>
          <w:b/>
          <w:bCs/>
          <w:sz w:val="20"/>
          <w:szCs w:val="20"/>
          <w:shd w:val="clear" w:color="auto" w:fill="FFFFFF" w:themeFill="background1"/>
          <w:lang w:eastAsia="it-IT"/>
        </w:rPr>
        <w:t>Erdevik</w:t>
      </w:r>
      <w:r w:rsidRPr="00671789">
        <w:rPr>
          <w:rFonts w:ascii="Arial" w:eastAsia="Times New Roman" w:hAnsi="Arial" w:cs="Arial"/>
          <w:sz w:val="20"/>
          <w:szCs w:val="20"/>
          <w:shd w:val="clear" w:color="auto" w:fill="FFFFFF" w:themeFill="background1"/>
          <w:lang w:eastAsia="it-IT"/>
        </w:rPr>
        <w:t>, nel distretto di Srem, quindi le tradizionali cantine dove, sotto la guida di esperti, si possono degustare diverse specialità enologiche. Bisogna provare l’esperienza della visita, della degustazione, della cordialità di chi vi racconterà la storia e la tradizione dei propri vini bianchi e rossi. La Fruška Gora ospita più di sessanta vinerie (</w:t>
      </w:r>
      <w:r w:rsidRPr="00671789">
        <w:rPr>
          <w:rFonts w:ascii="Arial" w:eastAsia="Times New Roman" w:hAnsi="Arial" w:cs="Arial"/>
          <w:i/>
          <w:iCs/>
          <w:sz w:val="20"/>
          <w:szCs w:val="20"/>
          <w:shd w:val="clear" w:color="auto" w:fill="FFFFFF" w:themeFill="background1"/>
          <w:lang w:eastAsia="it-IT"/>
        </w:rPr>
        <w:t>podrumi</w:t>
      </w:r>
      <w:r w:rsidR="007B17E7" w:rsidRPr="00636774">
        <w:rPr>
          <w:rFonts w:ascii="Arial" w:eastAsia="Times New Roman" w:hAnsi="Arial" w:cs="Arial"/>
          <w:sz w:val="20"/>
          <w:szCs w:val="20"/>
          <w:shd w:val="clear" w:color="auto" w:fill="FFFFFF" w:themeFill="background1"/>
          <w:lang w:eastAsia="it-IT"/>
        </w:rPr>
        <w:t>)</w:t>
      </w:r>
      <w:r w:rsidRPr="00671789">
        <w:rPr>
          <w:rFonts w:ascii="Arial" w:eastAsia="Times New Roman" w:hAnsi="Arial" w:cs="Arial"/>
          <w:sz w:val="20"/>
          <w:szCs w:val="20"/>
          <w:shd w:val="clear" w:color="auto" w:fill="FFFFFF" w:themeFill="background1"/>
          <w:lang w:eastAsia="it-IT"/>
        </w:rPr>
        <w:t>. I vini Bermet, tipici di quest’area, sono i più rinomati.</w:t>
      </w:r>
    </w:p>
    <w:p w:rsidR="006C4FB0" w:rsidRDefault="006C4FB0" w:rsidP="001572C4">
      <w:pPr>
        <w:shd w:val="clear" w:color="auto" w:fill="FFFFFF"/>
        <w:spacing w:after="0"/>
        <w:ind w:left="708"/>
        <w:jc w:val="both"/>
        <w:rPr>
          <w:rFonts w:ascii="Arial" w:eastAsia="Times New Roman" w:hAnsi="Arial" w:cs="Arial"/>
          <w:b/>
          <w:bCs/>
          <w:sz w:val="20"/>
          <w:szCs w:val="20"/>
          <w:shd w:val="clear" w:color="auto" w:fill="FFFFFF" w:themeFill="background1"/>
          <w:lang w:eastAsia="it-IT"/>
        </w:rPr>
      </w:pPr>
    </w:p>
    <w:p w:rsidR="002824D5" w:rsidRDefault="002824D5" w:rsidP="001572C4">
      <w:pPr>
        <w:shd w:val="clear" w:color="auto" w:fill="FFFFFF"/>
        <w:spacing w:after="0"/>
        <w:jc w:val="both"/>
        <w:rPr>
          <w:rFonts w:ascii="Arial" w:eastAsia="Times New Roman" w:hAnsi="Arial" w:cs="Arial"/>
          <w:sz w:val="20"/>
          <w:szCs w:val="20"/>
          <w:shd w:val="clear" w:color="auto" w:fill="FFFFFF" w:themeFill="background1"/>
          <w:lang w:eastAsia="it-IT"/>
        </w:rPr>
      </w:pPr>
    </w:p>
    <w:p w:rsidR="00260809" w:rsidRDefault="00B469DC" w:rsidP="00260809">
      <w:pPr>
        <w:shd w:val="clear" w:color="auto" w:fill="FFFFFF"/>
        <w:spacing w:after="0"/>
        <w:ind w:left="-1020" w:right="-794"/>
        <w:rPr>
          <w:rFonts w:ascii="Arial" w:eastAsia="Times New Roman" w:hAnsi="Arial" w:cs="Arial"/>
          <w:sz w:val="20"/>
          <w:szCs w:val="20"/>
          <w:shd w:val="clear" w:color="auto" w:fill="FFFFFF" w:themeFill="background1"/>
          <w:lang w:eastAsia="it-IT"/>
        </w:rPr>
      </w:pPr>
      <w:r>
        <w:rPr>
          <w:rFonts w:ascii="Arial" w:eastAsia="Times New Roman" w:hAnsi="Arial" w:cs="Arial"/>
          <w:sz w:val="20"/>
          <w:szCs w:val="20"/>
          <w:shd w:val="clear" w:color="auto" w:fill="FFFFFF" w:themeFill="background1"/>
          <w:lang w:eastAsia="it-IT"/>
        </w:rPr>
        <w:t xml:space="preserve"> </w:t>
      </w:r>
      <w:r w:rsidR="00307484">
        <w:rPr>
          <w:rFonts w:ascii="Arial" w:eastAsia="Times New Roman" w:hAnsi="Arial" w:cs="Arial"/>
          <w:noProof/>
          <w:sz w:val="20"/>
          <w:szCs w:val="20"/>
          <w:shd w:val="clear" w:color="auto" w:fill="FFFFFF" w:themeFill="background1"/>
          <w:lang w:eastAsia="it-IT"/>
        </w:rPr>
        <w:drawing>
          <wp:inline distT="0" distB="0" distL="0" distR="0" wp14:anchorId="02A9D462">
            <wp:extent cx="2989747" cy="2268000"/>
            <wp:effectExtent l="0" t="0" r="1270" b="0"/>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89747" cy="2268000"/>
                    </a:xfrm>
                    <a:prstGeom prst="rect">
                      <a:avLst/>
                    </a:prstGeom>
                    <a:noFill/>
                  </pic:spPr>
                </pic:pic>
              </a:graphicData>
            </a:graphic>
          </wp:inline>
        </w:drawing>
      </w:r>
      <w:r w:rsidR="00260809">
        <w:rPr>
          <w:rFonts w:ascii="Arial" w:eastAsia="Times New Roman" w:hAnsi="Arial" w:cs="Arial"/>
          <w:noProof/>
          <w:sz w:val="20"/>
          <w:szCs w:val="20"/>
          <w:shd w:val="clear" w:color="auto" w:fill="FFFFFF" w:themeFill="background1"/>
          <w:lang w:eastAsia="it-IT"/>
        </w:rPr>
        <w:t xml:space="preserve"> </w:t>
      </w:r>
      <w:r w:rsidR="00260809">
        <w:rPr>
          <w:rFonts w:ascii="Arial" w:eastAsia="Times New Roman" w:hAnsi="Arial" w:cs="Arial"/>
          <w:noProof/>
          <w:sz w:val="20"/>
          <w:szCs w:val="20"/>
          <w:shd w:val="clear" w:color="auto" w:fill="FFFFFF" w:themeFill="background1"/>
          <w:lang w:eastAsia="it-IT"/>
        </w:rPr>
        <w:drawing>
          <wp:inline distT="0" distB="0" distL="0" distR="0" wp14:anchorId="25ADAA27">
            <wp:extent cx="2646045" cy="2268220"/>
            <wp:effectExtent l="0" t="0" r="1905" b="0"/>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46045" cy="2268220"/>
                    </a:xfrm>
                    <a:prstGeom prst="rect">
                      <a:avLst/>
                    </a:prstGeom>
                    <a:noFill/>
                  </pic:spPr>
                </pic:pic>
              </a:graphicData>
            </a:graphic>
          </wp:inline>
        </w:drawing>
      </w:r>
      <w:r w:rsidR="00260809">
        <w:rPr>
          <w:rFonts w:ascii="Arial" w:eastAsia="Times New Roman" w:hAnsi="Arial" w:cs="Arial"/>
          <w:noProof/>
          <w:sz w:val="20"/>
          <w:szCs w:val="20"/>
          <w:shd w:val="clear" w:color="auto" w:fill="FFFFFF" w:themeFill="background1"/>
          <w:lang w:eastAsia="it-IT"/>
        </w:rPr>
        <w:t xml:space="preserve"> </w:t>
      </w:r>
      <w:r w:rsidR="00260809">
        <w:rPr>
          <w:rFonts w:ascii="Arial" w:eastAsia="Times New Roman" w:hAnsi="Arial" w:cs="Arial"/>
          <w:noProof/>
          <w:sz w:val="20"/>
          <w:szCs w:val="20"/>
          <w:shd w:val="clear" w:color="auto" w:fill="FFFFFF" w:themeFill="background1"/>
          <w:lang w:eastAsia="it-IT"/>
        </w:rPr>
        <w:drawing>
          <wp:inline distT="0" distB="0" distL="0" distR="0" wp14:anchorId="1196F9F1">
            <wp:extent cx="1505585" cy="2268220"/>
            <wp:effectExtent l="0" t="0" r="0" b="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05585" cy="2268220"/>
                    </a:xfrm>
                    <a:prstGeom prst="rect">
                      <a:avLst/>
                    </a:prstGeom>
                    <a:noFill/>
                  </pic:spPr>
                </pic:pic>
              </a:graphicData>
            </a:graphic>
          </wp:inline>
        </w:drawing>
      </w:r>
    </w:p>
    <w:p w:rsidR="002824D5" w:rsidRDefault="002824D5" w:rsidP="00260809">
      <w:pPr>
        <w:shd w:val="clear" w:color="auto" w:fill="FFFFFF"/>
        <w:spacing w:after="0"/>
        <w:ind w:left="-680" w:right="-510"/>
        <w:rPr>
          <w:rFonts w:ascii="Arial" w:eastAsia="Times New Roman" w:hAnsi="Arial" w:cs="Arial"/>
          <w:sz w:val="20"/>
          <w:szCs w:val="20"/>
          <w:shd w:val="clear" w:color="auto" w:fill="FFFFFF" w:themeFill="background1"/>
          <w:lang w:eastAsia="it-IT"/>
        </w:rPr>
      </w:pPr>
    </w:p>
    <w:p w:rsidR="00671789" w:rsidRDefault="00671789" w:rsidP="001572C4">
      <w:pPr>
        <w:shd w:val="clear" w:color="auto" w:fill="FFFFFF"/>
        <w:spacing w:after="0"/>
        <w:jc w:val="both"/>
        <w:rPr>
          <w:rFonts w:ascii="Arial" w:eastAsia="Times New Roman" w:hAnsi="Arial" w:cs="Arial"/>
          <w:sz w:val="20"/>
          <w:szCs w:val="20"/>
          <w:shd w:val="clear" w:color="auto" w:fill="FFFFFF" w:themeFill="background1"/>
          <w:lang w:eastAsia="it-IT"/>
        </w:rPr>
      </w:pPr>
      <w:r w:rsidRPr="00671789">
        <w:rPr>
          <w:rFonts w:ascii="Arial" w:eastAsia="Times New Roman" w:hAnsi="Arial" w:cs="Arial"/>
          <w:sz w:val="20"/>
          <w:szCs w:val="20"/>
          <w:shd w:val="clear" w:color="auto" w:fill="FFFFFF" w:themeFill="background1"/>
          <w:lang w:eastAsia="it-IT"/>
        </w:rPr>
        <w:t xml:space="preserve">L’attrazione culturale e storica di maggior valore è data dai 16 monasteri medioevali </w:t>
      </w:r>
      <w:r w:rsidR="00AE4AA3">
        <w:rPr>
          <w:rFonts w:ascii="Arial" w:eastAsia="Times New Roman" w:hAnsi="Arial" w:cs="Arial"/>
          <w:sz w:val="20"/>
          <w:szCs w:val="20"/>
          <w:shd w:val="clear" w:color="auto" w:fill="FFFFFF" w:themeFill="background1"/>
          <w:lang w:eastAsia="it-IT"/>
        </w:rPr>
        <w:t xml:space="preserve">che </w:t>
      </w:r>
      <w:r w:rsidRPr="00671789">
        <w:rPr>
          <w:rFonts w:ascii="Arial" w:eastAsia="Times New Roman" w:hAnsi="Arial" w:cs="Arial"/>
          <w:sz w:val="20"/>
          <w:szCs w:val="20"/>
          <w:shd w:val="clear" w:color="auto" w:fill="FFFFFF" w:themeFill="background1"/>
          <w:lang w:eastAsia="it-IT"/>
        </w:rPr>
        <w:t>attribui</w:t>
      </w:r>
      <w:r w:rsidR="00AE4AA3">
        <w:rPr>
          <w:rFonts w:ascii="Arial" w:eastAsia="Times New Roman" w:hAnsi="Arial" w:cs="Arial"/>
          <w:sz w:val="20"/>
          <w:szCs w:val="20"/>
          <w:shd w:val="clear" w:color="auto" w:fill="FFFFFF" w:themeFill="background1"/>
          <w:lang w:eastAsia="it-IT"/>
        </w:rPr>
        <w:t xml:space="preserve">scono </w:t>
      </w:r>
      <w:r w:rsidRPr="00671789">
        <w:rPr>
          <w:rFonts w:ascii="Arial" w:eastAsia="Times New Roman" w:hAnsi="Arial" w:cs="Arial"/>
          <w:sz w:val="20"/>
          <w:szCs w:val="20"/>
          <w:shd w:val="clear" w:color="auto" w:fill="FFFFFF" w:themeFill="background1"/>
          <w:lang w:eastAsia="it-IT"/>
        </w:rPr>
        <w:t>a questa regione il nome di “Monte Athos della Serbia”.</w:t>
      </w:r>
    </w:p>
    <w:p w:rsidR="00D17645" w:rsidRDefault="00D17645" w:rsidP="001572C4">
      <w:pPr>
        <w:shd w:val="clear" w:color="auto" w:fill="FFFFFF"/>
        <w:spacing w:after="0"/>
        <w:jc w:val="both"/>
        <w:rPr>
          <w:rFonts w:ascii="Arial" w:eastAsia="Times New Roman" w:hAnsi="Arial" w:cs="Arial"/>
          <w:sz w:val="20"/>
          <w:szCs w:val="20"/>
          <w:shd w:val="clear" w:color="auto" w:fill="FFFFFF" w:themeFill="background1"/>
          <w:lang w:eastAsia="it-IT"/>
        </w:rPr>
      </w:pPr>
    </w:p>
    <w:p w:rsidR="002824D5" w:rsidRDefault="00D17645" w:rsidP="001C76E2">
      <w:pPr>
        <w:shd w:val="clear" w:color="auto" w:fill="FFFFFF"/>
        <w:spacing w:after="0"/>
        <w:jc w:val="center"/>
        <w:rPr>
          <w:rFonts w:ascii="Arial" w:eastAsia="Times New Roman" w:hAnsi="Arial" w:cs="Arial"/>
          <w:sz w:val="20"/>
          <w:szCs w:val="20"/>
          <w:shd w:val="clear" w:color="auto" w:fill="FFFFFF" w:themeFill="background1"/>
          <w:lang w:eastAsia="it-IT"/>
        </w:rPr>
      </w:pPr>
      <w:r w:rsidRPr="00D17645">
        <w:rPr>
          <w:rFonts w:ascii="Arial" w:eastAsia="Times New Roman" w:hAnsi="Arial" w:cs="Arial"/>
          <w:noProof/>
          <w:sz w:val="20"/>
          <w:szCs w:val="20"/>
          <w:shd w:val="clear" w:color="auto" w:fill="FFFFFF" w:themeFill="background1"/>
          <w:lang w:eastAsia="it-IT"/>
        </w:rPr>
        <w:drawing>
          <wp:inline distT="0" distB="0" distL="0" distR="0" wp14:anchorId="530EF0D6" wp14:editId="7F3A191B">
            <wp:extent cx="5664000" cy="4248000"/>
            <wp:effectExtent l="0" t="0" r="0" b="635"/>
            <wp:docPr id="108" name="Immagine 108" descr="https://fbcdn-sphotos-e-a.akamaihd.net/hphotos-ak-ash3/558562_133495333449056_713309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fbcdn-sphotos-e-a.akamaihd.net/hphotos-ak-ash3/558562_133495333449056_71330946_n.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64000" cy="4248000"/>
                    </a:xfrm>
                    <a:prstGeom prst="rect">
                      <a:avLst/>
                    </a:prstGeom>
                    <a:noFill/>
                    <a:ln>
                      <a:noFill/>
                    </a:ln>
                  </pic:spPr>
                </pic:pic>
              </a:graphicData>
            </a:graphic>
          </wp:inline>
        </w:drawing>
      </w:r>
    </w:p>
    <w:p w:rsidR="002824D5" w:rsidRDefault="002824D5" w:rsidP="001C76E2">
      <w:pPr>
        <w:shd w:val="clear" w:color="auto" w:fill="FFFFFF"/>
        <w:spacing w:after="0"/>
        <w:jc w:val="center"/>
        <w:rPr>
          <w:rFonts w:ascii="Arial" w:eastAsia="Times New Roman" w:hAnsi="Arial" w:cs="Arial"/>
          <w:sz w:val="12"/>
          <w:szCs w:val="12"/>
          <w:shd w:val="clear" w:color="auto" w:fill="FFFFFF" w:themeFill="background1"/>
          <w:lang w:eastAsia="it-IT"/>
        </w:rPr>
      </w:pPr>
      <w:r w:rsidRPr="002824D5">
        <w:rPr>
          <w:rFonts w:ascii="Arial" w:eastAsia="Times New Roman" w:hAnsi="Arial" w:cs="Arial"/>
          <w:sz w:val="12"/>
          <w:szCs w:val="12"/>
          <w:shd w:val="clear" w:color="auto" w:fill="FFFFFF" w:themeFill="background1"/>
          <w:lang w:eastAsia="it-IT"/>
        </w:rPr>
        <w:t>Manastir Staro Hopovo</w:t>
      </w:r>
    </w:p>
    <w:p w:rsidR="00D17645" w:rsidRDefault="00D17645" w:rsidP="001C76E2">
      <w:pPr>
        <w:shd w:val="clear" w:color="auto" w:fill="FFFFFF"/>
        <w:spacing w:after="0"/>
        <w:jc w:val="center"/>
        <w:rPr>
          <w:rFonts w:ascii="Arial" w:eastAsia="Times New Roman" w:hAnsi="Arial" w:cs="Arial"/>
          <w:sz w:val="12"/>
          <w:szCs w:val="12"/>
          <w:shd w:val="clear" w:color="auto" w:fill="FFFFFF" w:themeFill="background1"/>
          <w:lang w:eastAsia="it-IT"/>
        </w:rPr>
      </w:pPr>
    </w:p>
    <w:p w:rsidR="002A1392" w:rsidRPr="00D17645" w:rsidRDefault="007B17E7" w:rsidP="00D17645">
      <w:pPr>
        <w:pStyle w:val="Titolo2"/>
        <w:numPr>
          <w:ilvl w:val="1"/>
          <w:numId w:val="38"/>
        </w:numPr>
        <w:spacing w:before="0" w:after="0"/>
        <w:rPr>
          <w:rFonts w:ascii="Arial" w:eastAsia="Times New Roman" w:hAnsi="Arial" w:cs="Arial"/>
          <w:bCs w:val="0"/>
          <w:color w:val="auto"/>
          <w:sz w:val="20"/>
          <w:szCs w:val="20"/>
          <w:shd w:val="clear" w:color="auto" w:fill="FFFFFF" w:themeFill="background1"/>
          <w:lang w:eastAsia="it-IT"/>
        </w:rPr>
      </w:pPr>
      <w:r w:rsidRPr="00D17645">
        <w:rPr>
          <w:rFonts w:ascii="Arial" w:hAnsi="Arial" w:cs="Arial"/>
          <w:bCs w:val="0"/>
          <w:color w:val="auto"/>
          <w:sz w:val="20"/>
          <w:szCs w:val="20"/>
          <w:shd w:val="clear" w:color="auto" w:fill="FFFFFF"/>
        </w:rPr>
        <w:t>Novi Sad</w:t>
      </w:r>
    </w:p>
    <w:p w:rsidR="00E76581" w:rsidRPr="00B075EB" w:rsidRDefault="00E76581" w:rsidP="001572C4">
      <w:pPr>
        <w:pStyle w:val="Paragrafoelenco"/>
        <w:shd w:val="clear" w:color="auto" w:fill="FFFFFF" w:themeFill="background1"/>
        <w:spacing w:after="0"/>
        <w:jc w:val="both"/>
        <w:rPr>
          <w:rFonts w:ascii="Arial" w:hAnsi="Arial" w:cs="Arial"/>
          <w:sz w:val="20"/>
          <w:szCs w:val="20"/>
          <w:shd w:val="clear" w:color="auto" w:fill="FFFFFF"/>
        </w:rPr>
      </w:pPr>
    </w:p>
    <w:p w:rsidR="00B075EB" w:rsidRDefault="00376DE7" w:rsidP="00376DE7">
      <w:pPr>
        <w:pStyle w:val="Paragrafoelenco"/>
        <w:shd w:val="clear" w:color="auto" w:fill="FFFFFF" w:themeFill="background1"/>
        <w:spacing w:after="0"/>
        <w:ind w:left="-1134" w:right="-1191"/>
        <w:jc w:val="center"/>
        <w:rPr>
          <w:rFonts w:ascii="Arial" w:hAnsi="Arial" w:cs="Arial"/>
          <w:sz w:val="20"/>
          <w:szCs w:val="20"/>
          <w:shd w:val="clear" w:color="auto" w:fill="FFFFFF"/>
        </w:rPr>
      </w:pPr>
      <w:r>
        <w:rPr>
          <w:rFonts w:ascii="Arial" w:hAnsi="Arial" w:cs="Arial"/>
          <w:noProof/>
          <w:sz w:val="20"/>
          <w:szCs w:val="20"/>
          <w:shd w:val="clear" w:color="auto" w:fill="FFFFFF"/>
          <w:lang w:eastAsia="it-IT"/>
        </w:rPr>
        <w:t xml:space="preserve"> </w:t>
      </w:r>
      <w:r w:rsidRPr="00376DE7">
        <w:rPr>
          <w:rFonts w:ascii="Arial" w:hAnsi="Arial" w:cs="Arial"/>
          <w:noProof/>
          <w:sz w:val="20"/>
          <w:szCs w:val="20"/>
          <w:shd w:val="clear" w:color="auto" w:fill="FFFFFF"/>
          <w:lang w:eastAsia="it-IT"/>
        </w:rPr>
        <w:drawing>
          <wp:inline distT="0" distB="0" distL="0" distR="0" wp14:anchorId="1ED792EE" wp14:editId="4F2C6E4E">
            <wp:extent cx="3950852" cy="2376000"/>
            <wp:effectExtent l="0" t="0" r="0" b="5715"/>
            <wp:docPr id="101" name="Immagine 101" descr="https://fbcdn-sphotos-h-a.akamaihd.net/hphotos-ak-frc3/971338_10151787921355312_14243240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bcdn-sphotos-h-a.akamaihd.net/hphotos-ak-frc3/971338_10151787921355312_1424324051_n.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50852" cy="2376000"/>
                    </a:xfrm>
                    <a:prstGeom prst="rect">
                      <a:avLst/>
                    </a:prstGeom>
                    <a:noFill/>
                    <a:ln>
                      <a:noFill/>
                    </a:ln>
                  </pic:spPr>
                </pic:pic>
              </a:graphicData>
            </a:graphic>
          </wp:inline>
        </w:drawing>
      </w:r>
      <w:r>
        <w:rPr>
          <w:rFonts w:ascii="Arial" w:hAnsi="Arial" w:cs="Arial"/>
          <w:sz w:val="20"/>
          <w:szCs w:val="20"/>
          <w:shd w:val="clear" w:color="auto" w:fill="FFFFFF"/>
        </w:rPr>
        <w:t xml:space="preserve"> </w:t>
      </w:r>
      <w:r>
        <w:rPr>
          <w:rFonts w:ascii="Arial" w:hAnsi="Arial" w:cs="Arial"/>
          <w:noProof/>
          <w:sz w:val="20"/>
          <w:szCs w:val="20"/>
          <w:shd w:val="clear" w:color="auto" w:fill="FFFFFF"/>
          <w:lang w:eastAsia="it-IT"/>
        </w:rPr>
        <w:drawing>
          <wp:inline distT="0" distB="0" distL="0" distR="0" wp14:anchorId="36DADD66" wp14:editId="056C5558">
            <wp:extent cx="3570643" cy="2376000"/>
            <wp:effectExtent l="0" t="0" r="0" b="5715"/>
            <wp:docPr id="102"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70643" cy="2376000"/>
                    </a:xfrm>
                    <a:prstGeom prst="rect">
                      <a:avLst/>
                    </a:prstGeom>
                    <a:noFill/>
                  </pic:spPr>
                </pic:pic>
              </a:graphicData>
            </a:graphic>
          </wp:inline>
        </w:drawing>
      </w:r>
    </w:p>
    <w:p w:rsidR="00193ACC" w:rsidRDefault="00193ACC" w:rsidP="001572C4">
      <w:pPr>
        <w:pStyle w:val="Paragrafoelenco"/>
        <w:shd w:val="clear" w:color="auto" w:fill="FFFFFF" w:themeFill="background1"/>
        <w:spacing w:after="0"/>
        <w:jc w:val="center"/>
        <w:rPr>
          <w:rFonts w:ascii="Arial" w:hAnsi="Arial" w:cs="Arial"/>
          <w:sz w:val="20"/>
          <w:szCs w:val="20"/>
          <w:shd w:val="clear" w:color="auto" w:fill="FFFFFF"/>
        </w:rPr>
      </w:pPr>
    </w:p>
    <w:p w:rsidR="00376DE7" w:rsidRDefault="00376DE7" w:rsidP="001572C4">
      <w:pPr>
        <w:pStyle w:val="Paragrafoelenco"/>
        <w:shd w:val="clear" w:color="auto" w:fill="FFFFFF" w:themeFill="background1"/>
        <w:spacing w:after="0"/>
        <w:jc w:val="center"/>
        <w:rPr>
          <w:rFonts w:ascii="Arial" w:hAnsi="Arial" w:cs="Arial"/>
          <w:sz w:val="20"/>
          <w:szCs w:val="20"/>
          <w:shd w:val="clear" w:color="auto" w:fill="FFFFFF"/>
        </w:rPr>
      </w:pPr>
    </w:p>
    <w:p w:rsidR="002A1392" w:rsidRPr="001572C4" w:rsidRDefault="001572C4" w:rsidP="003C32AE">
      <w:pPr>
        <w:pStyle w:val="Titolo2"/>
        <w:numPr>
          <w:ilvl w:val="1"/>
          <w:numId w:val="38"/>
        </w:numPr>
        <w:spacing w:before="0" w:after="0"/>
        <w:rPr>
          <w:rFonts w:ascii="Arial" w:eastAsia="Times New Roman" w:hAnsi="Arial" w:cs="Arial"/>
          <w:bCs w:val="0"/>
          <w:color w:val="auto"/>
          <w:sz w:val="20"/>
          <w:szCs w:val="20"/>
          <w:shd w:val="clear" w:color="auto" w:fill="FFFFFF" w:themeFill="background1"/>
          <w:lang w:eastAsia="it-IT"/>
        </w:rPr>
      </w:pPr>
      <w:r w:rsidRPr="001572C4">
        <w:rPr>
          <w:rFonts w:ascii="Arial" w:eastAsia="Times New Roman" w:hAnsi="Arial" w:cs="Arial"/>
          <w:bCs w:val="0"/>
          <w:color w:val="auto"/>
          <w:sz w:val="20"/>
          <w:szCs w:val="20"/>
          <w:lang w:eastAsia="it-IT"/>
        </w:rPr>
        <w:t>D</w:t>
      </w:r>
      <w:r w:rsidR="007B17E7" w:rsidRPr="001572C4">
        <w:rPr>
          <w:rFonts w:ascii="Arial" w:eastAsia="Times New Roman" w:hAnsi="Arial" w:cs="Arial"/>
          <w:bCs w:val="0"/>
          <w:color w:val="auto"/>
          <w:sz w:val="20"/>
          <w:szCs w:val="20"/>
          <w:lang w:eastAsia="it-IT"/>
        </w:rPr>
        <w:t>a Sremski Karlovci a Belgrado</w:t>
      </w:r>
    </w:p>
    <w:p w:rsidR="001572C4" w:rsidRDefault="001572C4" w:rsidP="001572C4">
      <w:pPr>
        <w:shd w:val="clear" w:color="auto" w:fill="FFFFFF"/>
        <w:spacing w:after="0"/>
        <w:jc w:val="both"/>
        <w:rPr>
          <w:rFonts w:ascii="Arial" w:eastAsia="Times New Roman" w:hAnsi="Arial" w:cs="Arial"/>
          <w:sz w:val="20"/>
          <w:szCs w:val="20"/>
          <w:lang w:eastAsia="it-IT"/>
        </w:rPr>
      </w:pPr>
    </w:p>
    <w:p w:rsidR="00636774" w:rsidRPr="001572C4" w:rsidRDefault="007B17E7" w:rsidP="001572C4">
      <w:pPr>
        <w:shd w:val="clear" w:color="auto" w:fill="FFFFFF"/>
        <w:spacing w:after="0"/>
        <w:jc w:val="both"/>
        <w:rPr>
          <w:rFonts w:ascii="Arial" w:eastAsia="Times New Roman" w:hAnsi="Arial" w:cs="Arial"/>
          <w:sz w:val="20"/>
          <w:szCs w:val="20"/>
          <w:lang w:eastAsia="it-IT"/>
        </w:rPr>
      </w:pPr>
      <w:r w:rsidRPr="001572C4">
        <w:rPr>
          <w:rFonts w:ascii="Arial" w:eastAsia="Times New Roman" w:hAnsi="Arial" w:cs="Arial"/>
          <w:sz w:val="20"/>
          <w:szCs w:val="20"/>
          <w:lang w:eastAsia="it-IT"/>
        </w:rPr>
        <w:t>Laghi, baie sabbiose, isole e labirinti d’acqua: sono questi gli elementi che si prospettano alla vista di chi percorre il fiume Danubio nel tratto che va da </w:t>
      </w:r>
      <w:r w:rsidRPr="001572C4">
        <w:rPr>
          <w:rFonts w:ascii="Arial" w:eastAsia="Times New Roman" w:hAnsi="Arial" w:cs="Arial"/>
          <w:b/>
          <w:bCs/>
          <w:sz w:val="20"/>
          <w:szCs w:val="20"/>
          <w:lang w:eastAsia="it-IT"/>
        </w:rPr>
        <w:t>Sremski Karlovci</w:t>
      </w:r>
      <w:r w:rsidRPr="001572C4">
        <w:rPr>
          <w:rFonts w:ascii="Arial" w:eastAsia="Times New Roman" w:hAnsi="Arial" w:cs="Arial"/>
          <w:sz w:val="20"/>
          <w:szCs w:val="20"/>
          <w:lang w:eastAsia="it-IT"/>
        </w:rPr>
        <w:t> a </w:t>
      </w:r>
      <w:r w:rsidRPr="001572C4">
        <w:rPr>
          <w:rFonts w:ascii="Arial" w:eastAsia="Times New Roman" w:hAnsi="Arial" w:cs="Arial"/>
          <w:b/>
          <w:bCs/>
          <w:sz w:val="20"/>
          <w:szCs w:val="20"/>
          <w:lang w:eastAsia="it-IT"/>
        </w:rPr>
        <w:t>Belgrado</w:t>
      </w:r>
      <w:r w:rsidRPr="001572C4">
        <w:rPr>
          <w:rFonts w:ascii="Arial" w:eastAsia="Times New Roman" w:hAnsi="Arial" w:cs="Arial"/>
          <w:sz w:val="20"/>
          <w:szCs w:val="20"/>
          <w:lang w:eastAsia="it-IT"/>
        </w:rPr>
        <w:t>. I fiumi Danubio e Tisa hanno creato in prossimità del loro punto d’incontro un paesaggio selvaggio e al tempo stesso romantico. Diverse specie di uccelli nidificano su entrambe le sponde dei fiumi le cui acque sono qui particolarmente ricche di pesci. Piante acquatiche di ogni genere danno inoltre vita ad affascinanti ecosistemi, oggi protetti dall’UNESCO e dal governo nazionale serbo.</w:t>
      </w:r>
    </w:p>
    <w:p w:rsidR="001572C4" w:rsidRDefault="001572C4" w:rsidP="001572C4">
      <w:pPr>
        <w:shd w:val="clear" w:color="auto" w:fill="FFFFFF"/>
        <w:spacing w:after="0"/>
        <w:jc w:val="both"/>
        <w:rPr>
          <w:rFonts w:ascii="Arial" w:eastAsia="Times New Roman" w:hAnsi="Arial" w:cs="Arial"/>
          <w:sz w:val="20"/>
          <w:szCs w:val="20"/>
          <w:lang w:eastAsia="it-IT"/>
        </w:rPr>
      </w:pPr>
    </w:p>
    <w:p w:rsidR="007B17E7" w:rsidRPr="001572C4" w:rsidRDefault="007B17E7" w:rsidP="001572C4">
      <w:pPr>
        <w:shd w:val="clear" w:color="auto" w:fill="FFFFFF"/>
        <w:spacing w:after="0"/>
        <w:jc w:val="both"/>
        <w:rPr>
          <w:rFonts w:ascii="Arial" w:eastAsia="Times New Roman" w:hAnsi="Arial" w:cs="Arial"/>
          <w:sz w:val="20"/>
          <w:szCs w:val="20"/>
          <w:lang w:eastAsia="it-IT"/>
        </w:rPr>
      </w:pPr>
      <w:r w:rsidRPr="001572C4">
        <w:rPr>
          <w:rFonts w:ascii="Arial" w:eastAsia="Times New Roman" w:hAnsi="Arial" w:cs="Arial"/>
          <w:sz w:val="20"/>
          <w:szCs w:val="20"/>
          <w:lang w:eastAsia="it-IT"/>
        </w:rPr>
        <w:t>Poco più a nord, verso Zrenjanin, il lago di</w:t>
      </w:r>
      <w:r w:rsidRPr="001572C4">
        <w:rPr>
          <w:rFonts w:ascii="Arial" w:eastAsia="Times New Roman" w:hAnsi="Arial" w:cs="Arial"/>
          <w:b/>
          <w:bCs/>
          <w:sz w:val="20"/>
          <w:szCs w:val="20"/>
          <w:lang w:eastAsia="it-IT"/>
        </w:rPr>
        <w:t> Carska Bara</w:t>
      </w:r>
      <w:r w:rsidRPr="001572C4">
        <w:rPr>
          <w:rFonts w:ascii="Arial" w:eastAsia="Times New Roman" w:hAnsi="Arial" w:cs="Arial"/>
          <w:sz w:val="20"/>
          <w:szCs w:val="20"/>
          <w:lang w:eastAsia="it-IT"/>
        </w:rPr>
        <w:t>, vicino al villaggio di </w:t>
      </w:r>
      <w:r w:rsidRPr="001572C4">
        <w:rPr>
          <w:rFonts w:ascii="Arial" w:eastAsia="Times New Roman" w:hAnsi="Arial" w:cs="Arial"/>
          <w:b/>
          <w:bCs/>
          <w:sz w:val="20"/>
          <w:szCs w:val="20"/>
          <w:lang w:eastAsia="it-IT"/>
        </w:rPr>
        <w:t>Belo Plato</w:t>
      </w:r>
      <w:r w:rsidRPr="001572C4">
        <w:rPr>
          <w:rFonts w:ascii="Arial" w:eastAsia="Times New Roman" w:hAnsi="Arial" w:cs="Arial"/>
          <w:sz w:val="20"/>
          <w:szCs w:val="20"/>
          <w:lang w:eastAsia="it-IT"/>
        </w:rPr>
        <w:t> e il piccolo fiume </w:t>
      </w:r>
      <w:r w:rsidRPr="001572C4">
        <w:rPr>
          <w:rFonts w:ascii="Arial" w:eastAsia="Times New Roman" w:hAnsi="Arial" w:cs="Arial"/>
          <w:b/>
          <w:bCs/>
          <w:sz w:val="20"/>
          <w:szCs w:val="20"/>
          <w:lang w:eastAsia="it-IT"/>
        </w:rPr>
        <w:t>Begej</w:t>
      </w:r>
      <w:r w:rsidRPr="001572C4">
        <w:rPr>
          <w:rFonts w:ascii="Arial" w:eastAsia="Times New Roman" w:hAnsi="Arial" w:cs="Arial"/>
          <w:sz w:val="20"/>
          <w:szCs w:val="20"/>
          <w:lang w:eastAsia="it-IT"/>
        </w:rPr>
        <w:t xml:space="preserve">, affluente del Tisa, </w:t>
      </w:r>
      <w:r w:rsidR="00AE4AA3" w:rsidRPr="001572C4">
        <w:rPr>
          <w:rFonts w:ascii="Arial" w:eastAsia="Times New Roman" w:hAnsi="Arial" w:cs="Arial"/>
          <w:sz w:val="20"/>
          <w:szCs w:val="20"/>
          <w:lang w:eastAsia="it-IT"/>
        </w:rPr>
        <w:t xml:space="preserve">rappresentano </w:t>
      </w:r>
      <w:r w:rsidRPr="001572C4">
        <w:rPr>
          <w:rFonts w:ascii="Arial" w:eastAsia="Times New Roman" w:hAnsi="Arial" w:cs="Arial"/>
          <w:sz w:val="20"/>
          <w:szCs w:val="20"/>
          <w:lang w:eastAsia="it-IT"/>
        </w:rPr>
        <w:t>uno dei più interessanti ecosistemi umidi della Serbia. Il “Percorso della Salute” si snoda attraverso un labirinto di selci e piante tipiche delle zone umide. Qui si possono osservare tartarughe, tritoni, volpi, cinghiali e persino gatti selvatici. Gli amanti della natura e gli appassionati di birth-watching e fotografia naturalistica, troveranno nella </w:t>
      </w:r>
      <w:r w:rsidRPr="001572C4">
        <w:rPr>
          <w:rFonts w:ascii="Arial" w:eastAsia="Times New Roman" w:hAnsi="Arial" w:cs="Arial"/>
          <w:b/>
          <w:bCs/>
          <w:sz w:val="20"/>
          <w:szCs w:val="20"/>
          <w:lang w:eastAsia="it-IT"/>
        </w:rPr>
        <w:t>Riserva Naturale Speciale di Stari-Begej e Carska Bara</w:t>
      </w:r>
      <w:r w:rsidRPr="001572C4">
        <w:rPr>
          <w:rFonts w:ascii="Arial" w:eastAsia="Times New Roman" w:hAnsi="Arial" w:cs="Arial"/>
          <w:sz w:val="20"/>
          <w:szCs w:val="20"/>
          <w:lang w:eastAsia="it-IT"/>
        </w:rPr>
        <w:t xml:space="preserve">il luogo ideale per soddisfare </w:t>
      </w:r>
      <w:r w:rsidR="00AE4AA3" w:rsidRPr="001572C4">
        <w:rPr>
          <w:rFonts w:ascii="Arial" w:eastAsia="Times New Roman" w:hAnsi="Arial" w:cs="Arial"/>
          <w:sz w:val="20"/>
          <w:szCs w:val="20"/>
          <w:lang w:eastAsia="it-IT"/>
        </w:rPr>
        <w:t>le proprie curiosità</w:t>
      </w:r>
      <w:r w:rsidRPr="001572C4">
        <w:rPr>
          <w:rFonts w:ascii="Arial" w:eastAsia="Times New Roman" w:hAnsi="Arial" w:cs="Arial"/>
          <w:sz w:val="20"/>
          <w:szCs w:val="20"/>
          <w:lang w:eastAsia="it-IT"/>
        </w:rPr>
        <w:t>. Si calcola che l’area costituisca l’habitat per circa 240 specie di uccelli.</w:t>
      </w:r>
    </w:p>
    <w:p w:rsidR="001572C4" w:rsidRDefault="001572C4" w:rsidP="001572C4">
      <w:pPr>
        <w:pStyle w:val="Paragrafoelenco"/>
        <w:shd w:val="clear" w:color="auto" w:fill="FFFFFF"/>
        <w:spacing w:after="0"/>
        <w:jc w:val="both"/>
        <w:rPr>
          <w:rFonts w:ascii="Arial" w:eastAsia="Times New Roman" w:hAnsi="Arial" w:cs="Arial"/>
          <w:sz w:val="20"/>
          <w:szCs w:val="20"/>
          <w:lang w:eastAsia="it-IT"/>
        </w:rPr>
      </w:pPr>
    </w:p>
    <w:p w:rsidR="006771A2" w:rsidRDefault="0006023F" w:rsidP="00376DE7">
      <w:pPr>
        <w:shd w:val="clear" w:color="auto" w:fill="FFFFFF"/>
        <w:spacing w:after="0"/>
        <w:ind w:left="-624"/>
        <w:jc w:val="both"/>
        <w:rPr>
          <w:rFonts w:ascii="Arial" w:eastAsia="Times New Roman" w:hAnsi="Arial" w:cs="Arial"/>
          <w:sz w:val="20"/>
          <w:szCs w:val="20"/>
          <w:lang w:eastAsia="it-IT"/>
        </w:rPr>
      </w:pPr>
      <w:r w:rsidRPr="0006023F">
        <w:rPr>
          <w:rFonts w:ascii="Arial" w:eastAsia="Times New Roman" w:hAnsi="Arial" w:cs="Arial"/>
          <w:noProof/>
          <w:sz w:val="20"/>
          <w:szCs w:val="20"/>
          <w:lang w:eastAsia="it-IT"/>
        </w:rPr>
        <w:drawing>
          <wp:inline distT="0" distB="0" distL="0" distR="0" wp14:anchorId="3CF2C64A" wp14:editId="48ADE5FD">
            <wp:extent cx="6999784" cy="2592000"/>
            <wp:effectExtent l="0" t="0" r="0" b="0"/>
            <wp:docPr id="76" name="Immagine 76" descr="https://fbcdn-sphotos-d-a.akamaihd.net/hphotos-ak-ash4/473251_565532140133669_10249839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fbcdn-sphotos-d-a.akamaihd.net/hphotos-ak-ash4/473251_565532140133669_1024983980_o.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999784" cy="2592000"/>
                    </a:xfrm>
                    <a:prstGeom prst="rect">
                      <a:avLst/>
                    </a:prstGeom>
                    <a:noFill/>
                    <a:ln>
                      <a:noFill/>
                    </a:ln>
                  </pic:spPr>
                </pic:pic>
              </a:graphicData>
            </a:graphic>
          </wp:inline>
        </w:drawing>
      </w:r>
    </w:p>
    <w:p w:rsidR="0006023F" w:rsidRPr="0006023F" w:rsidRDefault="0006023F" w:rsidP="0006023F">
      <w:pPr>
        <w:shd w:val="clear" w:color="auto" w:fill="FFFFFF"/>
        <w:spacing w:after="0"/>
        <w:jc w:val="center"/>
        <w:rPr>
          <w:rFonts w:ascii="Arial" w:eastAsia="Times New Roman" w:hAnsi="Arial" w:cs="Arial"/>
          <w:sz w:val="12"/>
          <w:szCs w:val="12"/>
          <w:lang w:eastAsia="it-IT"/>
        </w:rPr>
      </w:pPr>
      <w:r w:rsidRPr="0006023F">
        <w:rPr>
          <w:rFonts w:ascii="Arial" w:eastAsia="Times New Roman" w:hAnsi="Arial" w:cs="Arial"/>
          <w:sz w:val="12"/>
          <w:szCs w:val="12"/>
          <w:lang w:eastAsia="it-IT"/>
        </w:rPr>
        <w:t>Čarda i skela na Dunavu kod Banoštora</w:t>
      </w:r>
    </w:p>
    <w:p w:rsidR="006771A2" w:rsidRDefault="006771A2" w:rsidP="006771A2">
      <w:pPr>
        <w:shd w:val="clear" w:color="auto" w:fill="FFFFFF"/>
        <w:spacing w:after="0"/>
        <w:jc w:val="both"/>
        <w:rPr>
          <w:rFonts w:ascii="Arial" w:eastAsia="Times New Roman" w:hAnsi="Arial" w:cs="Arial"/>
          <w:sz w:val="20"/>
          <w:szCs w:val="20"/>
          <w:lang w:eastAsia="it-IT"/>
        </w:rPr>
      </w:pPr>
    </w:p>
    <w:p w:rsidR="005344A1" w:rsidRPr="000A3F53" w:rsidRDefault="00775319" w:rsidP="003C32AE">
      <w:pPr>
        <w:pStyle w:val="Titolo3"/>
      </w:pPr>
      <w:r w:rsidRPr="000A3F53">
        <w:lastRenderedPageBreak/>
        <w:t>LA NATURA: i parchi</w:t>
      </w:r>
    </w:p>
    <w:p w:rsidR="005344A1" w:rsidRPr="005344A1" w:rsidRDefault="005344A1" w:rsidP="00880487">
      <w:pPr>
        <w:shd w:val="clear" w:color="auto" w:fill="FFFFFF"/>
        <w:spacing w:after="0"/>
        <w:jc w:val="both"/>
        <w:rPr>
          <w:rFonts w:ascii="Arial" w:eastAsia="Times New Roman" w:hAnsi="Arial" w:cs="Arial"/>
          <w:sz w:val="20"/>
          <w:szCs w:val="20"/>
          <w:lang w:eastAsia="it-IT"/>
        </w:rPr>
      </w:pPr>
      <w:r>
        <w:rPr>
          <w:rFonts w:ascii="Arial" w:eastAsia="Times New Roman" w:hAnsi="Arial" w:cs="Arial"/>
          <w:sz w:val="20"/>
          <w:szCs w:val="20"/>
          <w:lang w:eastAsia="it-IT"/>
        </w:rPr>
        <w:t>Q</w:t>
      </w:r>
      <w:r w:rsidRPr="005344A1">
        <w:rPr>
          <w:rFonts w:ascii="Arial" w:eastAsia="Times New Roman" w:hAnsi="Arial" w:cs="Arial"/>
          <w:sz w:val="20"/>
          <w:szCs w:val="20"/>
          <w:lang w:eastAsia="it-IT"/>
        </w:rPr>
        <w:t xml:space="preserve">uando si parla del patrimonio naturale i parchi nazionali meritano un’attenzione speciale. In Serbia ci sono </w:t>
      </w:r>
      <w:r w:rsidRPr="005344A1">
        <w:rPr>
          <w:rFonts w:ascii="Arial" w:eastAsia="Times New Roman" w:hAnsi="Arial" w:cs="Arial"/>
          <w:b/>
          <w:sz w:val="20"/>
          <w:szCs w:val="20"/>
          <w:lang w:eastAsia="it-IT"/>
        </w:rPr>
        <w:t>cinque parchi nazionali</w:t>
      </w:r>
      <w:r w:rsidRPr="005344A1">
        <w:rPr>
          <w:rFonts w:ascii="Arial" w:eastAsia="Times New Roman" w:hAnsi="Arial" w:cs="Arial"/>
          <w:sz w:val="20"/>
          <w:szCs w:val="20"/>
          <w:lang w:eastAsia="it-IT"/>
        </w:rPr>
        <w:t xml:space="preserve">: </w:t>
      </w:r>
      <w:r w:rsidRPr="005344A1">
        <w:rPr>
          <w:rFonts w:ascii="Arial" w:eastAsia="Times New Roman" w:hAnsi="Arial" w:cs="Arial"/>
          <w:b/>
          <w:sz w:val="20"/>
          <w:szCs w:val="20"/>
          <w:lang w:eastAsia="it-IT"/>
        </w:rPr>
        <w:t>PN “Djerdap”, PN “Fruška Gora”, PN “Kopaonik”, PN “Šar-planina” (Monte Šar) e PN “Tara”</w:t>
      </w:r>
      <w:r w:rsidRPr="005344A1">
        <w:rPr>
          <w:rFonts w:ascii="Arial" w:eastAsia="Times New Roman" w:hAnsi="Arial" w:cs="Arial"/>
          <w:sz w:val="20"/>
          <w:szCs w:val="20"/>
          <w:lang w:eastAsia="it-IT"/>
        </w:rPr>
        <w:t>. Ogni parco nazionale è gestito da un ente pubblico indipendente.</w:t>
      </w:r>
    </w:p>
    <w:p w:rsidR="005344A1" w:rsidRPr="005344A1" w:rsidRDefault="005344A1" w:rsidP="00880487">
      <w:pPr>
        <w:shd w:val="clear" w:color="auto" w:fill="FFFFFF"/>
        <w:spacing w:after="0"/>
        <w:jc w:val="both"/>
        <w:rPr>
          <w:rFonts w:ascii="Arial" w:eastAsia="Times New Roman" w:hAnsi="Arial" w:cs="Arial"/>
          <w:sz w:val="20"/>
          <w:szCs w:val="20"/>
          <w:lang w:eastAsia="it-IT"/>
        </w:rPr>
      </w:pPr>
    </w:p>
    <w:p w:rsidR="005344A1" w:rsidRPr="005344A1" w:rsidRDefault="005344A1" w:rsidP="00880487">
      <w:pPr>
        <w:shd w:val="clear" w:color="auto" w:fill="FFFFFF"/>
        <w:spacing w:after="0"/>
        <w:jc w:val="both"/>
        <w:rPr>
          <w:rFonts w:ascii="Arial" w:eastAsia="Times New Roman" w:hAnsi="Arial" w:cs="Arial"/>
          <w:sz w:val="20"/>
          <w:szCs w:val="20"/>
          <w:lang w:eastAsia="it-IT"/>
        </w:rPr>
      </w:pPr>
      <w:r w:rsidRPr="005344A1">
        <w:rPr>
          <w:rFonts w:ascii="Arial" w:eastAsia="Times New Roman" w:hAnsi="Arial" w:cs="Arial"/>
          <w:sz w:val="20"/>
          <w:szCs w:val="20"/>
          <w:lang w:eastAsia="it-IT"/>
        </w:rPr>
        <w:t>I parchi nazionali serbi, con i propri valori, oltrepassano i confini del paese e sono inclusi nella Federazione europea dei parchi nazionali – EUROPARC.</w:t>
      </w:r>
    </w:p>
    <w:p w:rsidR="005344A1" w:rsidRPr="005344A1" w:rsidRDefault="005344A1" w:rsidP="00880487">
      <w:pPr>
        <w:shd w:val="clear" w:color="auto" w:fill="FFFFFF"/>
        <w:spacing w:after="0"/>
        <w:jc w:val="both"/>
        <w:rPr>
          <w:rFonts w:ascii="Arial" w:eastAsia="Times New Roman" w:hAnsi="Arial" w:cs="Arial"/>
          <w:sz w:val="20"/>
          <w:szCs w:val="20"/>
          <w:lang w:eastAsia="it-IT"/>
        </w:rPr>
      </w:pPr>
    </w:p>
    <w:p w:rsidR="005344A1" w:rsidRDefault="005344A1" w:rsidP="00880487">
      <w:pPr>
        <w:shd w:val="clear" w:color="auto" w:fill="FFFFFF"/>
        <w:spacing w:after="0"/>
        <w:jc w:val="both"/>
        <w:rPr>
          <w:rFonts w:ascii="Arial" w:eastAsia="Times New Roman" w:hAnsi="Arial" w:cs="Arial"/>
          <w:sz w:val="20"/>
          <w:szCs w:val="20"/>
          <w:lang w:eastAsia="it-IT"/>
        </w:rPr>
      </w:pPr>
      <w:r w:rsidRPr="005344A1">
        <w:rPr>
          <w:rFonts w:ascii="Arial" w:eastAsia="Times New Roman" w:hAnsi="Arial" w:cs="Arial"/>
          <w:sz w:val="20"/>
          <w:szCs w:val="20"/>
          <w:lang w:eastAsia="it-IT"/>
        </w:rPr>
        <w:t>Un parco nazionale è una zona ricca di diversi ecosistemi naturali, di paesaggi caratteristici in cui l’uomo vive in armonia con la natura. È destinato alla conservazione dei valori e delle risorse naturali esistenti, delle varietà di paesaggio e di quelle geologiche e biologiche e per la soddisfazione di necessità scientifiche, educative, spirituali, estetiche, culturali, turistiche, ricreative e di salute, oltre a tutte le attività conformi ai principi della conservazione della natura e dello sviluppo sostenibile. Nei parchi nazionali sono consentite attività che non minacciano l’equilibrio della natura e che favoriscono lo sviluppo delle funzioni educative, ricreative, turistiche, la conservazione e la continuazione dei tradizionali stili di vita delle comunità locali, in modo da non mettere in pericolo la sopravvivenza delle specie, degli ecosistemi naturali e dei paesaggi.</w:t>
      </w:r>
    </w:p>
    <w:p w:rsidR="005344A1" w:rsidRDefault="005344A1" w:rsidP="00880487">
      <w:pPr>
        <w:shd w:val="clear" w:color="auto" w:fill="FFFFFF"/>
        <w:spacing w:after="0"/>
        <w:jc w:val="both"/>
        <w:rPr>
          <w:rFonts w:ascii="Arial" w:eastAsia="Times New Roman" w:hAnsi="Arial" w:cs="Arial"/>
          <w:sz w:val="20"/>
          <w:szCs w:val="20"/>
          <w:lang w:eastAsia="it-IT"/>
        </w:rPr>
      </w:pPr>
    </w:p>
    <w:p w:rsidR="005344A1" w:rsidRPr="00EE2FB8" w:rsidRDefault="00D868CE" w:rsidP="00E87813">
      <w:pPr>
        <w:shd w:val="clear" w:color="auto" w:fill="FFFFFF"/>
        <w:spacing w:after="0"/>
        <w:ind w:firstLine="426"/>
        <w:jc w:val="both"/>
        <w:rPr>
          <w:rFonts w:ascii="Arial" w:eastAsia="Times New Roman" w:hAnsi="Arial" w:cs="Arial"/>
          <w:b/>
          <w:color w:val="568D11"/>
          <w:sz w:val="24"/>
          <w:szCs w:val="24"/>
          <w:lang w:eastAsia="it-IT"/>
        </w:rPr>
      </w:pPr>
      <w:r w:rsidRPr="00EE2FB8">
        <w:rPr>
          <w:rFonts w:ascii="Arial" w:eastAsia="Times New Roman" w:hAnsi="Arial" w:cs="Arial"/>
          <w:b/>
          <w:color w:val="568D11"/>
          <w:sz w:val="24"/>
          <w:szCs w:val="24"/>
          <w:lang w:eastAsia="it-IT"/>
        </w:rPr>
        <w:t>8</w:t>
      </w:r>
      <w:r w:rsidR="00E87813" w:rsidRPr="00EE2FB8">
        <w:rPr>
          <w:rFonts w:ascii="Arial" w:eastAsia="Times New Roman" w:hAnsi="Arial" w:cs="Arial"/>
          <w:b/>
          <w:color w:val="568D11"/>
          <w:sz w:val="24"/>
          <w:szCs w:val="24"/>
          <w:lang w:eastAsia="it-IT"/>
        </w:rPr>
        <w:t>.1</w:t>
      </w:r>
      <w:r w:rsidR="005344A1" w:rsidRPr="00EE2FB8">
        <w:rPr>
          <w:rFonts w:ascii="Arial" w:eastAsia="Times New Roman" w:hAnsi="Arial" w:cs="Arial"/>
          <w:b/>
          <w:color w:val="568D11"/>
          <w:sz w:val="24"/>
          <w:szCs w:val="24"/>
          <w:lang w:eastAsia="it-IT"/>
        </w:rPr>
        <w:t xml:space="preserve"> Parco Nazionale “Fruška Gora”</w:t>
      </w:r>
    </w:p>
    <w:p w:rsidR="005344A1" w:rsidRPr="005344A1" w:rsidRDefault="005344A1" w:rsidP="00880487">
      <w:pPr>
        <w:shd w:val="clear" w:color="auto" w:fill="FFFFFF"/>
        <w:spacing w:after="0"/>
        <w:jc w:val="both"/>
        <w:rPr>
          <w:rFonts w:ascii="Arial" w:eastAsia="Times New Roman" w:hAnsi="Arial" w:cs="Arial"/>
          <w:sz w:val="20"/>
          <w:szCs w:val="20"/>
          <w:lang w:eastAsia="it-IT"/>
        </w:rPr>
      </w:pPr>
    </w:p>
    <w:p w:rsidR="005344A1" w:rsidRPr="005344A1" w:rsidRDefault="005344A1" w:rsidP="00880487">
      <w:pPr>
        <w:shd w:val="clear" w:color="auto" w:fill="FFFFFF"/>
        <w:spacing w:after="0"/>
        <w:jc w:val="both"/>
        <w:rPr>
          <w:rFonts w:ascii="Arial" w:eastAsia="Times New Roman" w:hAnsi="Arial" w:cs="Arial"/>
          <w:sz w:val="20"/>
          <w:szCs w:val="20"/>
          <w:lang w:eastAsia="it-IT"/>
        </w:rPr>
      </w:pPr>
      <w:r w:rsidRPr="005344A1">
        <w:rPr>
          <w:rFonts w:ascii="Arial" w:eastAsia="Times New Roman" w:hAnsi="Arial" w:cs="Arial"/>
          <w:sz w:val="20"/>
          <w:szCs w:val="20"/>
          <w:lang w:eastAsia="it-IT"/>
        </w:rPr>
        <w:t>Il parco nazionale più antico è quello di Fruška Gora, dichiarato nel 1960, famoso per i suoi dolci pendii, i boschi secolari e i rinomati vigneti. A causa della complessità della composizione geologica della struttura rocciosa dovuta alla presenza di resti provenienti da ogni epoca geologica, rappresenta una sorta di specchio del passato di tutta la zona.</w:t>
      </w:r>
    </w:p>
    <w:p w:rsidR="005344A1" w:rsidRPr="005344A1" w:rsidRDefault="005344A1" w:rsidP="00880487">
      <w:pPr>
        <w:shd w:val="clear" w:color="auto" w:fill="FFFFFF"/>
        <w:spacing w:after="0"/>
        <w:jc w:val="both"/>
        <w:rPr>
          <w:rFonts w:ascii="Arial" w:eastAsia="Times New Roman" w:hAnsi="Arial" w:cs="Arial"/>
          <w:sz w:val="20"/>
          <w:szCs w:val="20"/>
          <w:lang w:eastAsia="it-IT"/>
        </w:rPr>
      </w:pPr>
    </w:p>
    <w:p w:rsidR="005344A1" w:rsidRPr="005344A1" w:rsidRDefault="005344A1" w:rsidP="00880487">
      <w:pPr>
        <w:shd w:val="clear" w:color="auto" w:fill="FFFFFF"/>
        <w:spacing w:after="0"/>
        <w:jc w:val="both"/>
        <w:rPr>
          <w:rFonts w:ascii="Arial" w:eastAsia="Times New Roman" w:hAnsi="Arial" w:cs="Arial"/>
          <w:sz w:val="20"/>
          <w:szCs w:val="20"/>
          <w:lang w:eastAsia="it-IT"/>
        </w:rPr>
      </w:pPr>
      <w:r w:rsidRPr="005344A1">
        <w:rPr>
          <w:rFonts w:ascii="Arial" w:eastAsia="Times New Roman" w:hAnsi="Arial" w:cs="Arial"/>
          <w:sz w:val="20"/>
          <w:szCs w:val="20"/>
          <w:lang w:eastAsia="it-IT"/>
        </w:rPr>
        <w:t>Comprende le più alte parti della cresta del massiccio collinare di Fruška Gora, l’altura predominante di Vojvodina che si erge come un’isola verde sul confine meridionale della Pianura Pannonica, lungo il fiume Danubio. Si estende su una superficie di 25.393 ettari in una zona protetta di circa 60.090 ettari.</w:t>
      </w:r>
    </w:p>
    <w:p w:rsidR="005344A1" w:rsidRPr="005344A1" w:rsidRDefault="005344A1" w:rsidP="00880487">
      <w:pPr>
        <w:shd w:val="clear" w:color="auto" w:fill="FFFFFF"/>
        <w:spacing w:after="0"/>
        <w:jc w:val="both"/>
        <w:rPr>
          <w:rFonts w:ascii="Arial" w:eastAsia="Times New Roman" w:hAnsi="Arial" w:cs="Arial"/>
          <w:sz w:val="20"/>
          <w:szCs w:val="20"/>
          <w:lang w:eastAsia="it-IT"/>
        </w:rPr>
      </w:pPr>
    </w:p>
    <w:p w:rsidR="005344A1" w:rsidRDefault="005344A1" w:rsidP="00880487">
      <w:pPr>
        <w:shd w:val="clear" w:color="auto" w:fill="FFFFFF"/>
        <w:spacing w:after="0"/>
        <w:jc w:val="both"/>
        <w:rPr>
          <w:rFonts w:ascii="Arial" w:eastAsia="Times New Roman" w:hAnsi="Arial" w:cs="Arial"/>
          <w:sz w:val="20"/>
          <w:szCs w:val="20"/>
          <w:lang w:eastAsia="it-IT"/>
        </w:rPr>
      </w:pPr>
      <w:r w:rsidRPr="005344A1">
        <w:rPr>
          <w:rFonts w:ascii="Arial" w:eastAsia="Times New Roman" w:hAnsi="Arial" w:cs="Arial"/>
          <w:sz w:val="20"/>
          <w:szCs w:val="20"/>
          <w:lang w:eastAsia="it-IT"/>
        </w:rPr>
        <w:t>Oltre alle caratteristiche naturali che la contraddistinguono la zona è caratterizzata da numerosi monumenti  culturali, fra i quali 16 monasteri ortodossi costruiti nel periodo dal Cinquecento all’Ottocento.</w:t>
      </w:r>
    </w:p>
    <w:p w:rsidR="0006023F" w:rsidRDefault="0006023F" w:rsidP="00880487">
      <w:pPr>
        <w:shd w:val="clear" w:color="auto" w:fill="FFFFFF"/>
        <w:spacing w:after="0"/>
        <w:jc w:val="both"/>
        <w:rPr>
          <w:rFonts w:ascii="Arial" w:eastAsia="Times New Roman" w:hAnsi="Arial" w:cs="Arial"/>
          <w:sz w:val="20"/>
          <w:szCs w:val="20"/>
          <w:lang w:eastAsia="it-IT"/>
        </w:rPr>
      </w:pPr>
    </w:p>
    <w:p w:rsidR="00260809" w:rsidRDefault="0006023F" w:rsidP="00260809">
      <w:pPr>
        <w:shd w:val="clear" w:color="auto" w:fill="FFFFFF"/>
        <w:spacing w:after="0"/>
        <w:ind w:left="-964" w:right="-964"/>
        <w:jc w:val="both"/>
        <w:rPr>
          <w:rFonts w:ascii="Arial" w:eastAsia="Times New Roman" w:hAnsi="Arial" w:cs="Arial"/>
          <w:sz w:val="20"/>
          <w:szCs w:val="20"/>
          <w:lang w:eastAsia="it-IT"/>
        </w:rPr>
      </w:pPr>
      <w:r w:rsidRPr="0006023F">
        <w:rPr>
          <w:rFonts w:ascii="Arial" w:eastAsia="Times New Roman" w:hAnsi="Arial" w:cs="Arial"/>
          <w:noProof/>
          <w:sz w:val="20"/>
          <w:szCs w:val="20"/>
          <w:lang w:eastAsia="it-IT"/>
        </w:rPr>
        <w:drawing>
          <wp:inline distT="0" distB="0" distL="0" distR="0" wp14:anchorId="3EFB6CCF" wp14:editId="4E8A09BB">
            <wp:extent cx="3516009" cy="2340000"/>
            <wp:effectExtent l="0" t="0" r="8255" b="3175"/>
            <wp:docPr id="75" name="Immagine 75" descr="https://fbcdn-sphotos-a-a.akamaihd.net/hphotos-ak-ash3/921484_570228176330732_3113569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fbcdn-sphotos-a-a.akamaihd.net/hphotos-ak-ash3/921484_570228176330732_31135693_o.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516009" cy="2340000"/>
                    </a:xfrm>
                    <a:prstGeom prst="rect">
                      <a:avLst/>
                    </a:prstGeom>
                    <a:noFill/>
                    <a:ln>
                      <a:noFill/>
                    </a:ln>
                  </pic:spPr>
                </pic:pic>
              </a:graphicData>
            </a:graphic>
          </wp:inline>
        </w:drawing>
      </w:r>
      <w:r w:rsidR="00260809">
        <w:rPr>
          <w:rFonts w:ascii="Arial" w:eastAsia="Times New Roman" w:hAnsi="Arial" w:cs="Arial"/>
          <w:sz w:val="20"/>
          <w:szCs w:val="20"/>
          <w:lang w:eastAsia="it-IT"/>
        </w:rPr>
        <w:t xml:space="preserve"> </w:t>
      </w:r>
      <w:r w:rsidR="00260809">
        <w:rPr>
          <w:rFonts w:ascii="Arial" w:eastAsia="Times New Roman" w:hAnsi="Arial" w:cs="Arial"/>
          <w:noProof/>
          <w:sz w:val="20"/>
          <w:szCs w:val="20"/>
          <w:lang w:eastAsia="it-IT"/>
        </w:rPr>
        <w:drawing>
          <wp:inline distT="0" distB="0" distL="0" distR="0" wp14:anchorId="5F37AF31">
            <wp:extent cx="3744658" cy="2340000"/>
            <wp:effectExtent l="0" t="0" r="8255" b="3175"/>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744658" cy="2340000"/>
                    </a:xfrm>
                    <a:prstGeom prst="rect">
                      <a:avLst/>
                    </a:prstGeom>
                    <a:noFill/>
                  </pic:spPr>
                </pic:pic>
              </a:graphicData>
            </a:graphic>
          </wp:inline>
        </w:drawing>
      </w:r>
    </w:p>
    <w:p w:rsidR="0006023F" w:rsidRDefault="0006023F" w:rsidP="002824D5">
      <w:pPr>
        <w:shd w:val="clear" w:color="auto" w:fill="FFFFFF"/>
        <w:spacing w:after="0"/>
        <w:ind w:left="-624" w:right="-680"/>
        <w:jc w:val="both"/>
        <w:rPr>
          <w:rFonts w:ascii="Arial" w:eastAsia="Times New Roman" w:hAnsi="Arial" w:cs="Arial"/>
          <w:sz w:val="20"/>
          <w:szCs w:val="20"/>
          <w:lang w:eastAsia="it-IT"/>
        </w:rPr>
      </w:pPr>
    </w:p>
    <w:p w:rsidR="005344A1" w:rsidRDefault="005344A1" w:rsidP="00880487">
      <w:pPr>
        <w:shd w:val="clear" w:color="auto" w:fill="FFFFFF"/>
        <w:spacing w:after="0"/>
        <w:jc w:val="both"/>
        <w:rPr>
          <w:rFonts w:ascii="Arial" w:eastAsia="Times New Roman" w:hAnsi="Arial" w:cs="Arial"/>
          <w:sz w:val="20"/>
          <w:szCs w:val="20"/>
          <w:lang w:eastAsia="it-IT"/>
        </w:rPr>
      </w:pPr>
      <w:bookmarkStart w:id="2" w:name="_GoBack"/>
      <w:bookmarkEnd w:id="2"/>
      <w:r>
        <w:rPr>
          <w:rFonts w:ascii="Arial" w:eastAsia="Times New Roman" w:hAnsi="Arial" w:cs="Arial"/>
          <w:sz w:val="20"/>
          <w:szCs w:val="20"/>
          <w:lang w:eastAsia="it-IT"/>
        </w:rPr>
        <w:t xml:space="preserve"> </w:t>
      </w:r>
    </w:p>
    <w:p w:rsidR="005344A1" w:rsidRPr="00EE2FB8" w:rsidRDefault="00D868CE" w:rsidP="00E87813">
      <w:pPr>
        <w:spacing w:after="0"/>
        <w:ind w:firstLine="709"/>
        <w:rPr>
          <w:rFonts w:ascii="Arial" w:eastAsia="Times New Roman" w:hAnsi="Arial" w:cs="Arial"/>
          <w:b/>
          <w:color w:val="568D11"/>
          <w:sz w:val="24"/>
          <w:szCs w:val="24"/>
          <w:lang w:eastAsia="it-IT"/>
        </w:rPr>
      </w:pPr>
      <w:r w:rsidRPr="00EE2FB8">
        <w:rPr>
          <w:rFonts w:ascii="Arial" w:eastAsia="Times New Roman" w:hAnsi="Arial" w:cs="Arial"/>
          <w:b/>
          <w:color w:val="568D11"/>
          <w:sz w:val="24"/>
          <w:szCs w:val="24"/>
          <w:lang w:eastAsia="it-IT"/>
        </w:rPr>
        <w:t>8</w:t>
      </w:r>
      <w:r w:rsidR="005344A1" w:rsidRPr="00EE2FB8">
        <w:rPr>
          <w:rFonts w:ascii="Arial" w:eastAsia="Times New Roman" w:hAnsi="Arial" w:cs="Arial"/>
          <w:b/>
          <w:color w:val="568D11"/>
          <w:sz w:val="24"/>
          <w:szCs w:val="24"/>
          <w:lang w:eastAsia="it-IT"/>
        </w:rPr>
        <w:t>.2 Parco Nazionale “Djerdap”</w:t>
      </w:r>
    </w:p>
    <w:p w:rsidR="005344A1" w:rsidRPr="005344A1" w:rsidRDefault="005344A1" w:rsidP="00880487">
      <w:pPr>
        <w:spacing w:after="0"/>
        <w:rPr>
          <w:rFonts w:ascii="Arial" w:eastAsia="Times New Roman" w:hAnsi="Arial" w:cs="Arial"/>
          <w:b/>
          <w:color w:val="000000"/>
          <w:sz w:val="20"/>
          <w:szCs w:val="20"/>
          <w:lang w:eastAsia="it-IT"/>
        </w:rPr>
      </w:pPr>
    </w:p>
    <w:p w:rsidR="005344A1" w:rsidRPr="005344A1" w:rsidRDefault="005344A1" w:rsidP="00880487">
      <w:pPr>
        <w:spacing w:after="0"/>
        <w:jc w:val="both"/>
        <w:rPr>
          <w:rFonts w:ascii="Arial" w:eastAsia="Times New Roman" w:hAnsi="Arial" w:cs="Arial"/>
          <w:color w:val="000000"/>
          <w:sz w:val="20"/>
          <w:szCs w:val="20"/>
          <w:lang w:eastAsia="it-IT"/>
        </w:rPr>
      </w:pPr>
      <w:r w:rsidRPr="005344A1">
        <w:rPr>
          <w:rFonts w:ascii="Arial" w:eastAsia="Times New Roman" w:hAnsi="Arial" w:cs="Arial"/>
          <w:color w:val="000000"/>
          <w:sz w:val="20"/>
          <w:szCs w:val="20"/>
          <w:lang w:eastAsia="it-IT"/>
        </w:rPr>
        <w:t>Nella </w:t>
      </w:r>
      <w:r w:rsidRPr="005344A1">
        <w:rPr>
          <w:rFonts w:ascii="Arial" w:eastAsia="Times New Roman" w:hAnsi="Arial" w:cs="Arial"/>
          <w:b/>
          <w:bCs/>
          <w:color w:val="000000"/>
          <w:sz w:val="20"/>
          <w:szCs w:val="20"/>
          <w:lang w:eastAsia="it-IT"/>
        </w:rPr>
        <w:t>Serbia nordorientale</w:t>
      </w:r>
      <w:r w:rsidRPr="005344A1">
        <w:rPr>
          <w:rFonts w:ascii="Arial" w:eastAsia="Times New Roman" w:hAnsi="Arial" w:cs="Arial"/>
          <w:color w:val="000000"/>
          <w:sz w:val="20"/>
          <w:szCs w:val="20"/>
          <w:lang w:eastAsia="it-IT"/>
        </w:rPr>
        <w:t xml:space="preserve">, al confine con la Romania, su una superficie di 63.000 ettari si estende il Parco nazionale “Djerdap”, dichiarato parco nazionale nel 1974. Il fenomeno naturale principale di questa zona è la </w:t>
      </w:r>
      <w:r w:rsidRPr="005344A1">
        <w:rPr>
          <w:rFonts w:ascii="Arial" w:eastAsia="Times New Roman" w:hAnsi="Arial" w:cs="Arial"/>
          <w:color w:val="000000"/>
          <w:sz w:val="20"/>
          <w:szCs w:val="20"/>
          <w:lang w:eastAsia="it-IT"/>
        </w:rPr>
        <w:lastRenderedPageBreak/>
        <w:t>grandiosa </w:t>
      </w:r>
      <w:r w:rsidRPr="005344A1">
        <w:rPr>
          <w:rFonts w:ascii="Arial" w:eastAsia="Times New Roman" w:hAnsi="Arial" w:cs="Arial"/>
          <w:b/>
          <w:bCs/>
          <w:color w:val="000000"/>
          <w:sz w:val="20"/>
          <w:szCs w:val="20"/>
          <w:lang w:eastAsia="it-IT"/>
        </w:rPr>
        <w:t>Gola di Djerdap</w:t>
      </w:r>
      <w:r w:rsidRPr="005344A1">
        <w:rPr>
          <w:rFonts w:ascii="Arial" w:eastAsia="Times New Roman" w:hAnsi="Arial" w:cs="Arial"/>
          <w:color w:val="000000"/>
          <w:sz w:val="20"/>
          <w:szCs w:val="20"/>
          <w:lang w:eastAsia="it-IT"/>
        </w:rPr>
        <w:t> del Danubio, la più grande e più lunga gola “di svolta” in Europa. È costituita da 4 piccole gole e 3 valli che si alternano su una lunghezza totale di circa 100 km.</w:t>
      </w:r>
    </w:p>
    <w:p w:rsidR="005344A1" w:rsidRDefault="005344A1" w:rsidP="00880487">
      <w:pPr>
        <w:spacing w:after="0"/>
        <w:jc w:val="both"/>
        <w:rPr>
          <w:rFonts w:ascii="Arial" w:eastAsia="Times New Roman" w:hAnsi="Arial" w:cs="Arial"/>
          <w:color w:val="000000"/>
          <w:sz w:val="20"/>
          <w:szCs w:val="20"/>
          <w:lang w:eastAsia="it-IT"/>
        </w:rPr>
      </w:pPr>
    </w:p>
    <w:p w:rsidR="005344A1" w:rsidRPr="005344A1" w:rsidRDefault="005C0680" w:rsidP="00880487">
      <w:pPr>
        <w:spacing w:after="0"/>
        <w:jc w:val="both"/>
        <w:rPr>
          <w:rFonts w:ascii="Arial" w:eastAsia="Times New Roman" w:hAnsi="Arial" w:cs="Arial"/>
          <w:color w:val="000000"/>
          <w:sz w:val="20"/>
          <w:szCs w:val="20"/>
          <w:lang w:eastAsia="it-IT"/>
        </w:rPr>
      </w:pPr>
      <w:r w:rsidRPr="005C0680">
        <w:rPr>
          <w:rFonts w:ascii="Arial" w:eastAsia="Times New Roman" w:hAnsi="Arial" w:cs="Arial"/>
          <w:noProof/>
          <w:color w:val="000000"/>
          <w:sz w:val="20"/>
          <w:szCs w:val="20"/>
          <w:lang w:eastAsia="it-IT"/>
        </w:rPr>
        <w:drawing>
          <wp:anchor distT="0" distB="0" distL="114300" distR="114300" simplePos="0" relativeHeight="251677696" behindDoc="1" locked="0" layoutInCell="1" allowOverlap="1" wp14:anchorId="3B7C26DA" wp14:editId="24EB4E2A">
            <wp:simplePos x="0" y="0"/>
            <wp:positionH relativeFrom="column">
              <wp:posOffset>32385</wp:posOffset>
            </wp:positionH>
            <wp:positionV relativeFrom="paragraph">
              <wp:posOffset>-3175</wp:posOffset>
            </wp:positionV>
            <wp:extent cx="4379774" cy="2124000"/>
            <wp:effectExtent l="0" t="0" r="1905" b="0"/>
            <wp:wrapTight wrapText="bothSides">
              <wp:wrapPolygon edited="0">
                <wp:start x="0" y="0"/>
                <wp:lineTo x="0" y="21316"/>
                <wp:lineTo x="21515" y="21316"/>
                <wp:lineTo x="21515" y="0"/>
                <wp:lineTo x="0" y="0"/>
              </wp:wrapPolygon>
            </wp:wrapTight>
            <wp:docPr id="89" name="Immagine 89" descr="https://fbcdn-sphotos-h-a.akamaihd.net/hphotos-ak-prn1/471041_373362732685688_7172766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fbcdn-sphotos-h-a.akamaihd.net/hphotos-ak-prn1/471041_373362732685688_717276640_o.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79774" cy="21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44A1" w:rsidRPr="005344A1">
        <w:rPr>
          <w:rFonts w:ascii="Arial" w:eastAsia="Times New Roman" w:hAnsi="Arial" w:cs="Arial"/>
          <w:color w:val="000000"/>
          <w:sz w:val="20"/>
          <w:szCs w:val="20"/>
          <w:lang w:eastAsia="it-IT"/>
        </w:rPr>
        <w:t>Per la sua lunghezza e profondità, le molteplici forme orografiche e gli habitat protetti caratterizzati da un microclima specifico, la Gola di Djerdap è uno dei più importanti rifugi dell’antica flora e fauna  in Europa.</w:t>
      </w:r>
    </w:p>
    <w:p w:rsidR="005344A1" w:rsidRDefault="005344A1" w:rsidP="00880487">
      <w:pPr>
        <w:spacing w:after="0"/>
        <w:jc w:val="both"/>
        <w:rPr>
          <w:rFonts w:ascii="Arial" w:eastAsia="Times New Roman" w:hAnsi="Arial" w:cs="Arial"/>
          <w:color w:val="000000"/>
          <w:sz w:val="20"/>
          <w:szCs w:val="20"/>
          <w:lang w:eastAsia="it-IT"/>
        </w:rPr>
      </w:pPr>
    </w:p>
    <w:p w:rsidR="005344A1" w:rsidRPr="005344A1" w:rsidRDefault="005344A1" w:rsidP="00880487">
      <w:pPr>
        <w:spacing w:after="0"/>
        <w:jc w:val="both"/>
        <w:rPr>
          <w:rFonts w:ascii="Arial" w:eastAsia="Times New Roman" w:hAnsi="Arial" w:cs="Arial"/>
          <w:color w:val="000000"/>
          <w:sz w:val="20"/>
          <w:szCs w:val="20"/>
          <w:lang w:eastAsia="it-IT"/>
        </w:rPr>
      </w:pPr>
      <w:r w:rsidRPr="005344A1">
        <w:rPr>
          <w:rFonts w:ascii="Arial" w:eastAsia="Times New Roman" w:hAnsi="Arial" w:cs="Arial"/>
          <w:color w:val="000000"/>
          <w:sz w:val="20"/>
          <w:szCs w:val="20"/>
          <w:lang w:eastAsia="it-IT"/>
        </w:rPr>
        <w:t>La zona del parco ospita più di </w:t>
      </w:r>
      <w:r w:rsidRPr="005344A1">
        <w:rPr>
          <w:rFonts w:ascii="Arial" w:eastAsia="Times New Roman" w:hAnsi="Arial" w:cs="Arial"/>
          <w:b/>
          <w:bCs/>
          <w:color w:val="000000"/>
          <w:sz w:val="20"/>
          <w:szCs w:val="20"/>
          <w:lang w:eastAsia="it-IT"/>
        </w:rPr>
        <w:t>1.100 specie vegetali</w:t>
      </w:r>
      <w:r w:rsidRPr="005344A1">
        <w:rPr>
          <w:rFonts w:ascii="Arial" w:eastAsia="Times New Roman" w:hAnsi="Arial" w:cs="Arial"/>
          <w:color w:val="000000"/>
          <w:sz w:val="20"/>
          <w:szCs w:val="20"/>
          <w:lang w:eastAsia="it-IT"/>
        </w:rPr>
        <w:t> tra le quali maggiormente si distinguono esempi  di flora sopravvissuti all’era glaciale come nocciolo, noce, tasso, lilla, tiglio argenteo, tiglio caucasico ed altri. La ricchezza delle specie e forti effetti fisici dell’ambiente hanno causato la comparsa di più di 50 foreste e comunità arbustive, di cui 35 pre-era glaciale.</w:t>
      </w:r>
    </w:p>
    <w:p w:rsidR="005344A1" w:rsidRDefault="005344A1" w:rsidP="00880487">
      <w:pPr>
        <w:spacing w:after="0"/>
        <w:jc w:val="both"/>
        <w:rPr>
          <w:rFonts w:ascii="Arial" w:eastAsia="Times New Roman" w:hAnsi="Arial" w:cs="Arial"/>
          <w:color w:val="000000"/>
          <w:sz w:val="20"/>
          <w:szCs w:val="20"/>
          <w:lang w:eastAsia="it-IT"/>
        </w:rPr>
      </w:pPr>
    </w:p>
    <w:p w:rsidR="005344A1" w:rsidRPr="005344A1" w:rsidRDefault="005344A1" w:rsidP="00880487">
      <w:pPr>
        <w:spacing w:after="0"/>
        <w:jc w:val="both"/>
        <w:rPr>
          <w:rFonts w:ascii="Arial" w:eastAsia="Times New Roman" w:hAnsi="Arial" w:cs="Arial"/>
          <w:color w:val="000000"/>
          <w:sz w:val="20"/>
          <w:szCs w:val="20"/>
          <w:lang w:eastAsia="it-IT"/>
        </w:rPr>
      </w:pPr>
      <w:r w:rsidRPr="005344A1">
        <w:rPr>
          <w:rFonts w:ascii="Arial" w:eastAsia="Times New Roman" w:hAnsi="Arial" w:cs="Arial"/>
          <w:color w:val="000000"/>
          <w:sz w:val="20"/>
          <w:szCs w:val="20"/>
          <w:lang w:eastAsia="it-IT"/>
        </w:rPr>
        <w:t>La varietà degli habitat e delle comunità vegetali ha influenzato anche la fauna, anch’essa ricca di specie protette. Il parco nazionale ospita circa </w:t>
      </w:r>
      <w:r w:rsidRPr="005344A1">
        <w:rPr>
          <w:rFonts w:ascii="Arial" w:eastAsia="Times New Roman" w:hAnsi="Arial" w:cs="Arial"/>
          <w:b/>
          <w:bCs/>
          <w:color w:val="000000"/>
          <w:sz w:val="20"/>
          <w:szCs w:val="20"/>
          <w:lang w:eastAsia="it-IT"/>
        </w:rPr>
        <w:t>150 specie di volatili</w:t>
      </w:r>
      <w:r w:rsidRPr="005344A1">
        <w:rPr>
          <w:rFonts w:ascii="Arial" w:eastAsia="Times New Roman" w:hAnsi="Arial" w:cs="Arial"/>
          <w:color w:val="000000"/>
          <w:sz w:val="20"/>
          <w:szCs w:val="20"/>
          <w:lang w:eastAsia="it-IT"/>
        </w:rPr>
        <w:t>: l’aquila reale, il biancone, l’aquila dalla coda bianca, la cicogna nera, l’airone cenerino e molte altre. Inoltre vi sono anche i mammiferi: la lontra, l’orso, la lince, lo sciacallo, il camoscio, il cervo …</w:t>
      </w:r>
    </w:p>
    <w:p w:rsidR="005344A1" w:rsidRDefault="005344A1" w:rsidP="00880487">
      <w:pPr>
        <w:spacing w:after="0"/>
        <w:jc w:val="both"/>
        <w:rPr>
          <w:rFonts w:ascii="Arial" w:eastAsia="Times New Roman" w:hAnsi="Arial" w:cs="Arial"/>
          <w:color w:val="000000"/>
          <w:sz w:val="20"/>
          <w:szCs w:val="20"/>
          <w:lang w:eastAsia="it-IT"/>
        </w:rPr>
      </w:pPr>
    </w:p>
    <w:p w:rsidR="005344A1" w:rsidRDefault="005344A1" w:rsidP="00880487">
      <w:pPr>
        <w:spacing w:after="0"/>
        <w:jc w:val="both"/>
        <w:rPr>
          <w:rFonts w:ascii="Arial" w:eastAsia="Times New Roman" w:hAnsi="Arial" w:cs="Arial"/>
          <w:color w:val="000000"/>
          <w:sz w:val="20"/>
          <w:szCs w:val="20"/>
          <w:lang w:eastAsia="it-IT"/>
        </w:rPr>
      </w:pPr>
      <w:r w:rsidRPr="005344A1">
        <w:rPr>
          <w:rFonts w:ascii="Arial" w:eastAsia="Times New Roman" w:hAnsi="Arial" w:cs="Arial"/>
          <w:color w:val="000000"/>
          <w:sz w:val="20"/>
          <w:szCs w:val="20"/>
          <w:lang w:eastAsia="it-IT"/>
        </w:rPr>
        <w:t>La Gola di Djerdap si è dimostrata un rifugio sicuro e confortevole non solo per le specie animali e vegetali ma anche per l’uomo. Questo è testimoniato dalla presenza di reperti di diverse epoche della preistoria e la storia, come  il </w:t>
      </w:r>
      <w:r w:rsidRPr="005344A1">
        <w:rPr>
          <w:rFonts w:ascii="Arial" w:eastAsia="Times New Roman" w:hAnsi="Arial" w:cs="Arial"/>
          <w:b/>
          <w:bCs/>
          <w:color w:val="000000"/>
          <w:sz w:val="20"/>
          <w:szCs w:val="20"/>
          <w:lang w:eastAsia="it-IT"/>
        </w:rPr>
        <w:t>famoso insediamento neolitico Lepenski Vir</w:t>
      </w:r>
      <w:r w:rsidRPr="005344A1">
        <w:rPr>
          <w:rFonts w:ascii="Arial" w:eastAsia="Times New Roman" w:hAnsi="Arial" w:cs="Arial"/>
          <w:color w:val="000000"/>
          <w:sz w:val="20"/>
          <w:szCs w:val="20"/>
          <w:lang w:eastAsia="it-IT"/>
        </w:rPr>
        <w:t>, tracce delle civiltà romane e bizantine e di altri monumenti storici e culturali.</w:t>
      </w:r>
    </w:p>
    <w:p w:rsidR="00AE4AA3" w:rsidRDefault="00AE4AA3" w:rsidP="00880487">
      <w:pPr>
        <w:spacing w:after="0"/>
        <w:jc w:val="both"/>
        <w:rPr>
          <w:rFonts w:ascii="Arial" w:eastAsia="Times New Roman" w:hAnsi="Arial" w:cs="Arial"/>
          <w:color w:val="000000"/>
          <w:sz w:val="20"/>
          <w:szCs w:val="20"/>
          <w:lang w:eastAsia="it-IT"/>
        </w:rPr>
      </w:pPr>
    </w:p>
    <w:p w:rsidR="00AE4AA3" w:rsidRDefault="00AE4AA3" w:rsidP="00880487">
      <w:pPr>
        <w:spacing w:after="0"/>
        <w:jc w:val="both"/>
        <w:rPr>
          <w:rFonts w:ascii="Arial" w:eastAsia="Times New Roman" w:hAnsi="Arial" w:cs="Arial"/>
          <w:color w:val="000000"/>
          <w:sz w:val="20"/>
          <w:szCs w:val="20"/>
          <w:lang w:eastAsia="it-IT"/>
        </w:rPr>
      </w:pPr>
      <w:r w:rsidRPr="00AE4AA3">
        <w:rPr>
          <w:rFonts w:ascii="Arial" w:eastAsia="Times New Roman" w:hAnsi="Arial" w:cs="Arial"/>
          <w:color w:val="000000"/>
          <w:sz w:val="20"/>
          <w:szCs w:val="20"/>
          <w:lang w:eastAsia="it-IT"/>
        </w:rPr>
        <w:t>Il clima, molto favorevole, una complessa</w:t>
      </w:r>
      <w:r>
        <w:rPr>
          <w:rFonts w:ascii="Arial" w:eastAsia="Times New Roman" w:hAnsi="Arial" w:cs="Arial"/>
          <w:color w:val="000000"/>
          <w:sz w:val="20"/>
          <w:szCs w:val="20"/>
          <w:lang w:eastAsia="it-IT"/>
        </w:rPr>
        <w:t xml:space="preserve"> </w:t>
      </w:r>
      <w:r w:rsidRPr="00AE4AA3">
        <w:rPr>
          <w:rFonts w:ascii="Arial" w:eastAsia="Times New Roman" w:hAnsi="Arial" w:cs="Arial"/>
          <w:color w:val="000000"/>
          <w:sz w:val="20"/>
          <w:szCs w:val="20"/>
          <w:lang w:eastAsia="it-IT"/>
        </w:rPr>
        <w:t xml:space="preserve">rete di gole e canyon, la ricchezza della flora e della fauna, fanno di questa splendida riserva naturale un luogo unico in Europa. Grazie alle particolari condizioni di incrocio tra diversi tipi di </w:t>
      </w:r>
      <w:r>
        <w:rPr>
          <w:rFonts w:ascii="Arial" w:eastAsia="Times New Roman" w:hAnsi="Arial" w:cs="Arial"/>
          <w:color w:val="000000"/>
          <w:sz w:val="20"/>
          <w:szCs w:val="20"/>
          <w:lang w:eastAsia="it-IT"/>
        </w:rPr>
        <w:t xml:space="preserve"> </w:t>
      </w:r>
      <w:r w:rsidRPr="00AE4AA3">
        <w:rPr>
          <w:rFonts w:ascii="Arial" w:eastAsia="Times New Roman" w:hAnsi="Arial" w:cs="Arial"/>
          <w:color w:val="000000"/>
          <w:sz w:val="20"/>
          <w:szCs w:val="20"/>
          <w:lang w:eastAsia="it-IT"/>
        </w:rPr>
        <w:t xml:space="preserve">vento e grazie all’immensità della larghezza del Danubio, questo </w:t>
      </w:r>
      <w:r>
        <w:rPr>
          <w:rFonts w:ascii="Arial" w:eastAsia="Times New Roman" w:hAnsi="Arial" w:cs="Arial"/>
          <w:color w:val="000000"/>
          <w:sz w:val="20"/>
          <w:szCs w:val="20"/>
          <w:lang w:eastAsia="it-IT"/>
        </w:rPr>
        <w:t xml:space="preserve"> </w:t>
      </w:r>
      <w:r w:rsidRPr="00AE4AA3">
        <w:rPr>
          <w:rFonts w:ascii="Arial" w:eastAsia="Times New Roman" w:hAnsi="Arial" w:cs="Arial"/>
          <w:color w:val="000000"/>
          <w:sz w:val="20"/>
          <w:szCs w:val="20"/>
          <w:lang w:eastAsia="it-IT"/>
        </w:rPr>
        <w:t>luogo è soprannominato “il paradiso della vela”.</w:t>
      </w:r>
    </w:p>
    <w:p w:rsidR="005344A1" w:rsidRPr="005344A1" w:rsidRDefault="005344A1" w:rsidP="00880487">
      <w:pPr>
        <w:shd w:val="clear" w:color="auto" w:fill="FFFFFF"/>
        <w:spacing w:after="0"/>
        <w:jc w:val="both"/>
        <w:rPr>
          <w:rFonts w:ascii="Arial" w:eastAsia="Times New Roman" w:hAnsi="Arial" w:cs="Arial"/>
          <w:b/>
          <w:sz w:val="20"/>
          <w:szCs w:val="20"/>
          <w:lang w:eastAsia="it-IT"/>
        </w:rPr>
      </w:pPr>
    </w:p>
    <w:p w:rsidR="005344A1" w:rsidRPr="00EE2FB8" w:rsidRDefault="00D868CE" w:rsidP="00E87813">
      <w:pPr>
        <w:shd w:val="clear" w:color="auto" w:fill="FFFFFF"/>
        <w:spacing w:after="0"/>
        <w:ind w:firstLine="709"/>
        <w:jc w:val="both"/>
        <w:rPr>
          <w:rFonts w:ascii="Arial" w:eastAsia="Times New Roman" w:hAnsi="Arial" w:cs="Arial"/>
          <w:b/>
          <w:color w:val="568D11"/>
          <w:sz w:val="24"/>
          <w:szCs w:val="24"/>
          <w:lang w:eastAsia="it-IT"/>
        </w:rPr>
      </w:pPr>
      <w:r w:rsidRPr="00EE2FB8">
        <w:rPr>
          <w:rFonts w:ascii="Arial" w:eastAsia="Times New Roman" w:hAnsi="Arial" w:cs="Arial"/>
          <w:b/>
          <w:color w:val="568D11"/>
          <w:sz w:val="24"/>
          <w:szCs w:val="24"/>
          <w:lang w:eastAsia="it-IT"/>
        </w:rPr>
        <w:t>8</w:t>
      </w:r>
      <w:r w:rsidR="005344A1" w:rsidRPr="00EE2FB8">
        <w:rPr>
          <w:rFonts w:ascii="Arial" w:eastAsia="Times New Roman" w:hAnsi="Arial" w:cs="Arial"/>
          <w:b/>
          <w:color w:val="568D11"/>
          <w:sz w:val="24"/>
          <w:szCs w:val="24"/>
          <w:lang w:eastAsia="it-IT"/>
        </w:rPr>
        <w:t>.3</w:t>
      </w:r>
      <w:r w:rsidR="005344A1" w:rsidRPr="00EE2FB8">
        <w:rPr>
          <w:b/>
          <w:color w:val="568D11"/>
          <w:sz w:val="24"/>
          <w:szCs w:val="24"/>
        </w:rPr>
        <w:t xml:space="preserve"> </w:t>
      </w:r>
      <w:r w:rsidR="005344A1" w:rsidRPr="00EE2FB8">
        <w:rPr>
          <w:rFonts w:ascii="Arial" w:eastAsia="Times New Roman" w:hAnsi="Arial" w:cs="Arial"/>
          <w:b/>
          <w:color w:val="568D11"/>
          <w:sz w:val="24"/>
          <w:szCs w:val="24"/>
          <w:lang w:eastAsia="it-IT"/>
        </w:rPr>
        <w:t>Parco Nazionale “Kopaonik”</w:t>
      </w:r>
    </w:p>
    <w:p w:rsidR="005344A1" w:rsidRPr="005344A1" w:rsidRDefault="005344A1" w:rsidP="00880487">
      <w:pPr>
        <w:shd w:val="clear" w:color="auto" w:fill="FFFFFF"/>
        <w:spacing w:after="0"/>
        <w:jc w:val="both"/>
        <w:rPr>
          <w:rFonts w:ascii="Arial" w:eastAsia="Times New Roman" w:hAnsi="Arial" w:cs="Arial"/>
          <w:sz w:val="20"/>
          <w:szCs w:val="20"/>
          <w:lang w:eastAsia="it-IT"/>
        </w:rPr>
      </w:pPr>
    </w:p>
    <w:p w:rsidR="005344A1" w:rsidRPr="005344A1" w:rsidRDefault="005344A1" w:rsidP="00880487">
      <w:pPr>
        <w:shd w:val="clear" w:color="auto" w:fill="FFFFFF"/>
        <w:spacing w:after="0"/>
        <w:jc w:val="both"/>
        <w:rPr>
          <w:rFonts w:ascii="Arial" w:eastAsia="Times New Roman" w:hAnsi="Arial" w:cs="Arial"/>
          <w:sz w:val="20"/>
          <w:szCs w:val="20"/>
          <w:lang w:eastAsia="it-IT"/>
        </w:rPr>
      </w:pPr>
      <w:r w:rsidRPr="005344A1">
        <w:rPr>
          <w:rFonts w:ascii="Arial" w:eastAsia="Times New Roman" w:hAnsi="Arial" w:cs="Arial"/>
          <w:sz w:val="20"/>
          <w:szCs w:val="20"/>
          <w:lang w:eastAsia="it-IT"/>
        </w:rPr>
        <w:t>Il Parco nazionale “Kopaonik” si estende sul più alto versante del monte Kopaonik, nella parte mediana della Serbia meridionale. Protetto dal 1981, vanta una superficie di 11.809 ettari.</w:t>
      </w:r>
    </w:p>
    <w:p w:rsidR="005344A1" w:rsidRPr="005344A1" w:rsidRDefault="005344A1" w:rsidP="00880487">
      <w:pPr>
        <w:shd w:val="clear" w:color="auto" w:fill="FFFFFF"/>
        <w:spacing w:after="0"/>
        <w:jc w:val="both"/>
        <w:rPr>
          <w:rFonts w:ascii="Arial" w:eastAsia="Times New Roman" w:hAnsi="Arial" w:cs="Arial"/>
          <w:sz w:val="20"/>
          <w:szCs w:val="20"/>
          <w:lang w:eastAsia="it-IT"/>
        </w:rPr>
      </w:pPr>
    </w:p>
    <w:p w:rsidR="005344A1" w:rsidRDefault="005344A1" w:rsidP="00880487">
      <w:pPr>
        <w:shd w:val="clear" w:color="auto" w:fill="FFFFFF"/>
        <w:spacing w:after="0"/>
        <w:jc w:val="both"/>
        <w:rPr>
          <w:rFonts w:ascii="Arial" w:eastAsia="Times New Roman" w:hAnsi="Arial" w:cs="Arial"/>
          <w:sz w:val="20"/>
          <w:szCs w:val="20"/>
          <w:lang w:eastAsia="it-IT"/>
        </w:rPr>
      </w:pPr>
      <w:r w:rsidRPr="005344A1">
        <w:rPr>
          <w:rFonts w:ascii="Arial" w:eastAsia="Times New Roman" w:hAnsi="Arial" w:cs="Arial"/>
          <w:sz w:val="20"/>
          <w:szCs w:val="20"/>
          <w:lang w:eastAsia="it-IT"/>
        </w:rPr>
        <w:t>Nonostante parta da un’altezza di circa 800 metri, la maggior parte del parco occupa la parte centrale e più boschiva del massiccio, estesa e relativamente piana, alta circa 1700 metri e nota come Kopaonik piano. Nel rilievo montuoso predomina il punto più alto, Pančićev vrh, con 2017 metri di altitudine.</w:t>
      </w:r>
    </w:p>
    <w:p w:rsidR="005344A1" w:rsidRDefault="005344A1" w:rsidP="00880487">
      <w:pPr>
        <w:shd w:val="clear" w:color="auto" w:fill="FFFFFF"/>
        <w:spacing w:after="0"/>
        <w:jc w:val="both"/>
        <w:rPr>
          <w:rFonts w:ascii="Arial" w:eastAsia="Times New Roman" w:hAnsi="Arial" w:cs="Arial"/>
          <w:sz w:val="20"/>
          <w:szCs w:val="20"/>
          <w:lang w:eastAsia="it-IT"/>
        </w:rPr>
      </w:pPr>
    </w:p>
    <w:p w:rsidR="005344A1" w:rsidRPr="00962250" w:rsidRDefault="00D868CE" w:rsidP="007F5DAD">
      <w:pPr>
        <w:spacing w:after="0"/>
        <w:ind w:firstLine="709"/>
        <w:rPr>
          <w:rFonts w:ascii="Arial" w:eastAsia="Times New Roman" w:hAnsi="Arial" w:cs="Arial"/>
          <w:b/>
          <w:color w:val="568D11" w:themeColor="accent3" w:themeShade="80"/>
          <w:sz w:val="24"/>
          <w:szCs w:val="24"/>
          <w:lang w:eastAsia="it-IT"/>
        </w:rPr>
      </w:pPr>
      <w:r w:rsidRPr="00962250">
        <w:rPr>
          <w:rFonts w:ascii="Arial" w:eastAsia="Times New Roman" w:hAnsi="Arial" w:cs="Arial"/>
          <w:b/>
          <w:color w:val="568D11" w:themeColor="accent3" w:themeShade="80"/>
          <w:sz w:val="24"/>
          <w:szCs w:val="24"/>
          <w:lang w:eastAsia="it-IT"/>
        </w:rPr>
        <w:t>8</w:t>
      </w:r>
      <w:r w:rsidR="005344A1" w:rsidRPr="00962250">
        <w:rPr>
          <w:rFonts w:ascii="Arial" w:eastAsia="Times New Roman" w:hAnsi="Arial" w:cs="Arial"/>
          <w:b/>
          <w:color w:val="568D11" w:themeColor="accent3" w:themeShade="80"/>
          <w:sz w:val="24"/>
          <w:szCs w:val="24"/>
          <w:lang w:eastAsia="it-IT"/>
        </w:rPr>
        <w:t>.4 Parco Nazionale “Tara”</w:t>
      </w:r>
    </w:p>
    <w:p w:rsidR="005344A1" w:rsidRPr="005344A1" w:rsidRDefault="005344A1" w:rsidP="00880487">
      <w:pPr>
        <w:spacing w:after="0"/>
        <w:rPr>
          <w:rFonts w:ascii="Arial" w:eastAsia="Times New Roman" w:hAnsi="Arial" w:cs="Arial"/>
          <w:color w:val="000000"/>
          <w:sz w:val="20"/>
          <w:szCs w:val="20"/>
          <w:lang w:eastAsia="it-IT"/>
        </w:rPr>
      </w:pPr>
    </w:p>
    <w:p w:rsidR="005344A1" w:rsidRDefault="005344A1" w:rsidP="00880487">
      <w:pPr>
        <w:spacing w:after="0"/>
        <w:jc w:val="both"/>
        <w:rPr>
          <w:rFonts w:ascii="Arial" w:eastAsia="Times New Roman" w:hAnsi="Arial" w:cs="Arial"/>
          <w:color w:val="000000"/>
          <w:sz w:val="20"/>
          <w:szCs w:val="20"/>
          <w:lang w:eastAsia="it-IT"/>
        </w:rPr>
      </w:pPr>
      <w:r w:rsidRPr="005344A1">
        <w:rPr>
          <w:rFonts w:ascii="Arial" w:eastAsia="Times New Roman" w:hAnsi="Arial" w:cs="Arial"/>
          <w:color w:val="000000"/>
          <w:sz w:val="20"/>
          <w:szCs w:val="20"/>
          <w:lang w:eastAsia="it-IT"/>
        </w:rPr>
        <w:t>Il Parco nazionale “Tara” copre la maggior parte del monte Tara, che si trova </w:t>
      </w:r>
      <w:r w:rsidRPr="005344A1">
        <w:rPr>
          <w:rFonts w:ascii="Arial" w:eastAsia="Times New Roman" w:hAnsi="Arial" w:cs="Arial"/>
          <w:b/>
          <w:bCs/>
          <w:color w:val="000000"/>
          <w:sz w:val="20"/>
          <w:szCs w:val="20"/>
          <w:lang w:eastAsia="it-IT"/>
        </w:rPr>
        <w:t>all’estremo ovest della Serbia</w:t>
      </w:r>
      <w:r w:rsidRPr="005344A1">
        <w:rPr>
          <w:rFonts w:ascii="Arial" w:eastAsia="Times New Roman" w:hAnsi="Arial" w:cs="Arial"/>
          <w:color w:val="000000"/>
          <w:sz w:val="20"/>
          <w:szCs w:val="20"/>
          <w:lang w:eastAsia="it-IT"/>
        </w:rPr>
        <w:t>, nell’ansa a gomito del fiume Drina. Dichiarato parco nazionale nel 1981, occupa una superficie di 19.200 ettari. La zona del parco nazionale, insieme a Zaovine e al </w:t>
      </w:r>
      <w:r w:rsidRPr="005344A1">
        <w:rPr>
          <w:rFonts w:ascii="Arial" w:eastAsia="Times New Roman" w:hAnsi="Arial" w:cs="Arial"/>
          <w:b/>
          <w:bCs/>
          <w:color w:val="000000"/>
          <w:sz w:val="20"/>
          <w:szCs w:val="20"/>
          <w:lang w:eastAsia="it-IT"/>
        </w:rPr>
        <w:t>Parco naturale “Šargan – Mokra Gora”</w:t>
      </w:r>
      <w:r w:rsidRPr="005344A1">
        <w:rPr>
          <w:rFonts w:ascii="Arial" w:eastAsia="Times New Roman" w:hAnsi="Arial" w:cs="Arial"/>
          <w:color w:val="000000"/>
          <w:sz w:val="20"/>
          <w:szCs w:val="20"/>
          <w:lang w:eastAsia="it-IT"/>
        </w:rPr>
        <w:t>, costituisce la base della futura riserva della biosfera del fiume Drina.</w:t>
      </w:r>
    </w:p>
    <w:p w:rsidR="005344A1" w:rsidRPr="005344A1" w:rsidRDefault="005344A1" w:rsidP="00880487">
      <w:pPr>
        <w:spacing w:after="0"/>
        <w:jc w:val="both"/>
        <w:rPr>
          <w:rFonts w:ascii="Arial" w:eastAsia="Times New Roman" w:hAnsi="Arial" w:cs="Arial"/>
          <w:color w:val="000000"/>
          <w:sz w:val="20"/>
          <w:szCs w:val="20"/>
          <w:lang w:eastAsia="it-IT"/>
        </w:rPr>
      </w:pPr>
    </w:p>
    <w:p w:rsidR="003D23DB" w:rsidRDefault="00D500C6" w:rsidP="00D500C6">
      <w:pPr>
        <w:spacing w:after="0"/>
        <w:jc w:val="both"/>
        <w:rPr>
          <w:rFonts w:ascii="Arial" w:eastAsia="Times New Roman" w:hAnsi="Arial" w:cs="Arial"/>
          <w:color w:val="000000"/>
          <w:sz w:val="20"/>
          <w:szCs w:val="20"/>
          <w:lang w:eastAsia="it-IT"/>
        </w:rPr>
      </w:pPr>
      <w:r w:rsidRPr="003D23DB">
        <w:rPr>
          <w:rFonts w:ascii="Arial" w:eastAsia="Times New Roman" w:hAnsi="Arial" w:cs="Arial"/>
          <w:b/>
          <w:color w:val="000000"/>
          <w:sz w:val="20"/>
          <w:szCs w:val="20"/>
          <w:lang w:eastAsia="it-IT"/>
        </w:rPr>
        <w:t>Mokra Gora</w:t>
      </w:r>
      <w:r w:rsidRPr="003D23DB">
        <w:rPr>
          <w:rFonts w:ascii="Arial" w:eastAsia="Times New Roman" w:hAnsi="Arial" w:cs="Arial"/>
          <w:color w:val="000000"/>
          <w:sz w:val="20"/>
          <w:szCs w:val="20"/>
          <w:lang w:eastAsia="it-IT"/>
        </w:rPr>
        <w:t xml:space="preserve">, letteralmente la montagna bagnata, è un </w:t>
      </w:r>
      <w:r w:rsidRPr="003D23DB">
        <w:rPr>
          <w:rFonts w:ascii="Arial" w:eastAsia="Times New Roman" w:hAnsi="Arial" w:cs="Arial"/>
          <w:b/>
          <w:color w:val="000000"/>
          <w:sz w:val="20"/>
          <w:szCs w:val="20"/>
          <w:lang w:eastAsia="it-IT"/>
        </w:rPr>
        <w:t>villaggio</w:t>
      </w:r>
      <w:r w:rsidRPr="003D23DB">
        <w:rPr>
          <w:rFonts w:ascii="Arial" w:eastAsia="Times New Roman" w:hAnsi="Arial" w:cs="Arial"/>
          <w:color w:val="000000"/>
          <w:sz w:val="20"/>
          <w:szCs w:val="20"/>
          <w:lang w:eastAsia="it-IT"/>
        </w:rPr>
        <w:t xml:space="preserve"> che si estende sulle pendenze del monte Zlatibor, nella </w:t>
      </w:r>
      <w:r w:rsidRPr="003D23DB">
        <w:rPr>
          <w:rFonts w:ascii="Arial" w:eastAsia="Times New Roman" w:hAnsi="Arial" w:cs="Arial"/>
          <w:b/>
          <w:color w:val="000000"/>
          <w:sz w:val="20"/>
          <w:szCs w:val="20"/>
          <w:lang w:eastAsia="it-IT"/>
        </w:rPr>
        <w:t>Serbia occidentale</w:t>
      </w:r>
      <w:r w:rsidRPr="003D23DB">
        <w:rPr>
          <w:rFonts w:ascii="Arial" w:eastAsia="Times New Roman" w:hAnsi="Arial" w:cs="Arial"/>
          <w:color w:val="000000"/>
          <w:sz w:val="20"/>
          <w:szCs w:val="20"/>
          <w:lang w:eastAsia="it-IT"/>
        </w:rPr>
        <w:t>. </w:t>
      </w:r>
    </w:p>
    <w:p w:rsidR="00D500C6" w:rsidRPr="003D23DB" w:rsidRDefault="00D500C6" w:rsidP="00D500C6">
      <w:pPr>
        <w:spacing w:after="0"/>
        <w:jc w:val="both"/>
        <w:rPr>
          <w:rFonts w:ascii="Arial" w:eastAsia="Times New Roman" w:hAnsi="Arial" w:cs="Arial"/>
          <w:color w:val="000000"/>
          <w:sz w:val="20"/>
          <w:szCs w:val="20"/>
          <w:lang w:eastAsia="it-IT"/>
        </w:rPr>
      </w:pPr>
      <w:r w:rsidRPr="003D23DB">
        <w:rPr>
          <w:rFonts w:ascii="Arial" w:eastAsia="Times New Roman" w:hAnsi="Arial" w:cs="Arial"/>
          <w:color w:val="000000"/>
          <w:sz w:val="20"/>
          <w:szCs w:val="20"/>
          <w:lang w:eastAsia="it-IT"/>
        </w:rPr>
        <w:lastRenderedPageBreak/>
        <w:t xml:space="preserve">Una delle attrazioni più interessanti della regione è la </w:t>
      </w:r>
      <w:r w:rsidRPr="003D23DB">
        <w:rPr>
          <w:rFonts w:ascii="Arial" w:eastAsia="Times New Roman" w:hAnsi="Arial" w:cs="Arial"/>
          <w:b/>
          <w:color w:val="000000"/>
          <w:sz w:val="20"/>
          <w:szCs w:val="20"/>
          <w:lang w:eastAsia="it-IT"/>
        </w:rPr>
        <w:t>ferrovia “Šarganska osmica”</w:t>
      </w:r>
      <w:r w:rsidRPr="003D23DB">
        <w:rPr>
          <w:rFonts w:ascii="Arial" w:eastAsia="Times New Roman" w:hAnsi="Arial" w:cs="Arial"/>
          <w:color w:val="000000"/>
          <w:sz w:val="20"/>
          <w:szCs w:val="20"/>
          <w:lang w:eastAsia="it-IT"/>
        </w:rPr>
        <w:t>, costruita ad inizio del ventesimo secolo per agevolare il transito delle persone nella zona collinare caratterizzata da pendenza ripida. </w:t>
      </w:r>
      <w:r w:rsidRPr="003D23DB">
        <w:rPr>
          <w:rFonts w:ascii="Arial" w:eastAsia="Times New Roman" w:hAnsi="Arial" w:cs="Arial"/>
          <w:color w:val="000000"/>
          <w:sz w:val="20"/>
          <w:szCs w:val="20"/>
          <w:lang w:eastAsia="it-IT"/>
        </w:rPr>
        <w:br/>
      </w:r>
      <w:r w:rsidRPr="003D23DB">
        <w:rPr>
          <w:rFonts w:ascii="Arial" w:eastAsia="Times New Roman" w:hAnsi="Arial" w:cs="Arial"/>
          <w:color w:val="000000"/>
          <w:sz w:val="20"/>
          <w:szCs w:val="20"/>
          <w:lang w:eastAsia="it-IT"/>
        </w:rPr>
        <w:br/>
        <w:t>I treni della ferrovia fanno tappa a Dvengrad, l'etno villaggio fatto costruire da Emir Kustrurica, sede del Küstendor Film e Music Festival</w:t>
      </w:r>
      <w:r w:rsidRPr="003D23DB">
        <w:rPr>
          <w:rFonts w:ascii="Arial" w:eastAsia="Times New Roman" w:hAnsi="Arial" w:cs="Arial"/>
          <w:noProof/>
          <w:color w:val="000000"/>
          <w:sz w:val="20"/>
          <w:szCs w:val="20"/>
          <w:lang w:eastAsia="it-IT"/>
        </w:rPr>
        <w:drawing>
          <wp:anchor distT="0" distB="0" distL="114300" distR="114300" simplePos="0" relativeHeight="251671552" behindDoc="1" locked="0" layoutInCell="1" allowOverlap="1" wp14:anchorId="1F9ADA89" wp14:editId="12BE6F6C">
            <wp:simplePos x="0" y="0"/>
            <wp:positionH relativeFrom="column">
              <wp:posOffset>-1905</wp:posOffset>
            </wp:positionH>
            <wp:positionV relativeFrom="paragraph">
              <wp:posOffset>0</wp:posOffset>
            </wp:positionV>
            <wp:extent cx="4320540" cy="2879725"/>
            <wp:effectExtent l="0" t="0" r="3810" b="0"/>
            <wp:wrapTight wrapText="bothSides">
              <wp:wrapPolygon edited="0">
                <wp:start x="0" y="0"/>
                <wp:lineTo x="0" y="21433"/>
                <wp:lineTo x="21524" y="21433"/>
                <wp:lineTo x="21524" y="0"/>
                <wp:lineTo x="0" y="0"/>
              </wp:wrapPolygon>
            </wp:wrapTight>
            <wp:docPr id="37" name="Immagine 37" descr="https://fbcdn-sphotos-h-a.akamaihd.net/hphotos-ak-frc3/322901_575552365817995_17722476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h-a.akamaihd.net/hphotos-ak-frc3/322901_575552365817995_1772247680_o.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320540"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23DB">
        <w:rPr>
          <w:rFonts w:ascii="Arial" w:eastAsia="Times New Roman" w:hAnsi="Arial" w:cs="Arial"/>
          <w:color w:val="000000"/>
          <w:sz w:val="20"/>
          <w:szCs w:val="20"/>
          <w:lang w:eastAsia="it-IT"/>
        </w:rPr>
        <w:t>.</w:t>
      </w:r>
    </w:p>
    <w:p w:rsidR="00D500C6" w:rsidRPr="00D500C6" w:rsidRDefault="00D500C6" w:rsidP="00D500C6">
      <w:pPr>
        <w:spacing w:after="0"/>
        <w:jc w:val="both"/>
        <w:rPr>
          <w:rFonts w:ascii="Arial" w:eastAsia="Times New Roman" w:hAnsi="Arial" w:cs="Arial"/>
          <w:color w:val="000000"/>
          <w:sz w:val="18"/>
          <w:szCs w:val="18"/>
          <w:lang w:eastAsia="it-IT"/>
        </w:rPr>
      </w:pPr>
    </w:p>
    <w:p w:rsidR="00D500C6" w:rsidRDefault="00D500C6" w:rsidP="00880487">
      <w:pPr>
        <w:spacing w:after="0"/>
        <w:jc w:val="both"/>
        <w:rPr>
          <w:rFonts w:ascii="Arial" w:eastAsia="Times New Roman" w:hAnsi="Arial" w:cs="Arial"/>
          <w:color w:val="000000"/>
          <w:sz w:val="20"/>
          <w:szCs w:val="20"/>
          <w:lang w:eastAsia="it-IT"/>
        </w:rPr>
      </w:pPr>
    </w:p>
    <w:p w:rsidR="005344A1" w:rsidRDefault="005344A1" w:rsidP="00880487">
      <w:pPr>
        <w:spacing w:after="0"/>
        <w:jc w:val="both"/>
        <w:rPr>
          <w:rFonts w:ascii="Arial" w:eastAsia="Times New Roman" w:hAnsi="Arial" w:cs="Arial"/>
          <w:color w:val="000000"/>
          <w:sz w:val="20"/>
          <w:szCs w:val="20"/>
          <w:lang w:eastAsia="it-IT"/>
        </w:rPr>
      </w:pPr>
      <w:r w:rsidRPr="005344A1">
        <w:rPr>
          <w:rFonts w:ascii="Arial" w:eastAsia="Times New Roman" w:hAnsi="Arial" w:cs="Arial"/>
          <w:color w:val="000000"/>
          <w:sz w:val="20"/>
          <w:szCs w:val="20"/>
          <w:lang w:eastAsia="it-IT"/>
        </w:rPr>
        <w:t>Tara è un altopiano dell’altitudine media di 1000-1200 metri, dalla quale si innalzano rare cime dell’altezza di circa 1400-1600 metri, attraversate da profonde valli scavate dai fiumi. Oltre alla </w:t>
      </w:r>
      <w:r w:rsidRPr="005344A1">
        <w:rPr>
          <w:rFonts w:ascii="Arial" w:eastAsia="Times New Roman" w:hAnsi="Arial" w:cs="Arial"/>
          <w:b/>
          <w:bCs/>
          <w:color w:val="000000"/>
          <w:sz w:val="20"/>
          <w:szCs w:val="20"/>
          <w:lang w:eastAsia="it-IT"/>
        </w:rPr>
        <w:t>valle e al canyon della Drina</w:t>
      </w:r>
      <w:r w:rsidRPr="005344A1">
        <w:rPr>
          <w:rFonts w:ascii="Arial" w:eastAsia="Times New Roman" w:hAnsi="Arial" w:cs="Arial"/>
          <w:color w:val="000000"/>
          <w:sz w:val="20"/>
          <w:szCs w:val="20"/>
          <w:lang w:eastAsia="it-IT"/>
        </w:rPr>
        <w:t> con importanti formazioni calcaree alte anche oltre 1000 metri, si distinguono con la loro bellezza e il loro carattere selvaggio i canyon dei fiumi Rača, Brusnica e Derventa, come anche un’attraente cascata del Piccolo e Grande Grillo sul fiume Rzav.</w:t>
      </w:r>
    </w:p>
    <w:p w:rsidR="005344A1" w:rsidRPr="005344A1" w:rsidRDefault="005344A1" w:rsidP="00880487">
      <w:pPr>
        <w:spacing w:after="0"/>
        <w:jc w:val="both"/>
        <w:rPr>
          <w:rFonts w:ascii="Arial" w:eastAsia="Times New Roman" w:hAnsi="Arial" w:cs="Arial"/>
          <w:color w:val="000000"/>
          <w:sz w:val="20"/>
          <w:szCs w:val="20"/>
          <w:lang w:eastAsia="it-IT"/>
        </w:rPr>
      </w:pPr>
    </w:p>
    <w:p w:rsidR="005344A1" w:rsidRDefault="005344A1" w:rsidP="00880487">
      <w:pPr>
        <w:spacing w:after="0"/>
        <w:jc w:val="both"/>
        <w:rPr>
          <w:rFonts w:ascii="Arial" w:eastAsia="Times New Roman" w:hAnsi="Arial" w:cs="Arial"/>
          <w:color w:val="000000"/>
          <w:sz w:val="20"/>
          <w:szCs w:val="20"/>
          <w:lang w:eastAsia="it-IT"/>
        </w:rPr>
      </w:pPr>
      <w:r w:rsidRPr="005344A1">
        <w:rPr>
          <w:rFonts w:ascii="Arial" w:eastAsia="Times New Roman" w:hAnsi="Arial" w:cs="Arial"/>
          <w:color w:val="000000"/>
          <w:sz w:val="20"/>
          <w:szCs w:val="20"/>
          <w:lang w:eastAsia="it-IT"/>
        </w:rPr>
        <w:t>Il monte Tara è famoso per i suoi ricchi e densi boschi autoctoni di conifere, grazie ai quali è una delle montagne più boschive della Serbia e  dell’Europa. Di </w:t>
      </w:r>
      <w:r w:rsidRPr="005344A1">
        <w:rPr>
          <w:rFonts w:ascii="Arial" w:eastAsia="Times New Roman" w:hAnsi="Arial" w:cs="Arial"/>
          <w:b/>
          <w:bCs/>
          <w:color w:val="000000"/>
          <w:sz w:val="20"/>
          <w:szCs w:val="20"/>
          <w:lang w:eastAsia="it-IT"/>
        </w:rPr>
        <w:t>oltre 1000 specie vegetali</w:t>
      </w:r>
      <w:r w:rsidRPr="005344A1">
        <w:rPr>
          <w:rFonts w:ascii="Arial" w:eastAsia="Times New Roman" w:hAnsi="Arial" w:cs="Arial"/>
          <w:color w:val="000000"/>
          <w:sz w:val="20"/>
          <w:szCs w:val="20"/>
          <w:lang w:eastAsia="it-IT"/>
        </w:rPr>
        <w:t> presenti, circa 20 sono di carattere endemico, fra cui la regina delle piante endemiche in tutta l’Europa, la Pančićeva omorika (lat. Picea omorika).</w:t>
      </w:r>
      <w:r w:rsidR="00AD6C9F">
        <w:rPr>
          <w:rFonts w:ascii="Arial" w:eastAsia="Times New Roman" w:hAnsi="Arial" w:cs="Arial"/>
          <w:color w:val="000000"/>
          <w:sz w:val="20"/>
          <w:szCs w:val="20"/>
          <w:lang w:eastAsia="it-IT"/>
        </w:rPr>
        <w:t xml:space="preserve"> </w:t>
      </w:r>
      <w:r w:rsidRPr="005344A1">
        <w:rPr>
          <w:rFonts w:ascii="Arial" w:eastAsia="Times New Roman" w:hAnsi="Arial" w:cs="Arial"/>
          <w:b/>
          <w:bCs/>
          <w:color w:val="000000"/>
          <w:sz w:val="20"/>
          <w:szCs w:val="20"/>
          <w:lang w:eastAsia="it-IT"/>
        </w:rPr>
        <w:t>Pančićeva omorika</w:t>
      </w:r>
      <w:r w:rsidRPr="005344A1">
        <w:rPr>
          <w:rFonts w:ascii="Arial" w:eastAsia="Times New Roman" w:hAnsi="Arial" w:cs="Arial"/>
          <w:color w:val="000000"/>
          <w:sz w:val="20"/>
          <w:szCs w:val="20"/>
          <w:lang w:eastAsia="it-IT"/>
        </w:rPr>
        <w:t xml:space="preserve"> è un relitto terziario e una specie endemica dei Balcani che è sopravvissuta alla grande era glaciale in un </w:t>
      </w:r>
      <w:r w:rsidRPr="00AD6C9F">
        <w:rPr>
          <w:rFonts w:ascii="Arial" w:eastAsia="Times New Roman" w:hAnsi="Arial" w:cs="Arial"/>
          <w:b/>
          <w:color w:val="000000"/>
          <w:sz w:val="20"/>
          <w:szCs w:val="20"/>
          <w:lang w:eastAsia="it-IT"/>
        </w:rPr>
        <w:t>habitat protetto molto limitato</w:t>
      </w:r>
      <w:r w:rsidRPr="005344A1">
        <w:rPr>
          <w:rFonts w:ascii="Arial" w:eastAsia="Times New Roman" w:hAnsi="Arial" w:cs="Arial"/>
          <w:color w:val="000000"/>
          <w:sz w:val="20"/>
          <w:szCs w:val="20"/>
          <w:lang w:eastAsia="it-IT"/>
        </w:rPr>
        <w:t xml:space="preserve"> sul corso medio del fiume Drina, motivo per cui questa </w:t>
      </w:r>
      <w:r w:rsidRPr="00AD6C9F">
        <w:rPr>
          <w:rFonts w:ascii="Arial" w:eastAsia="Times New Roman" w:hAnsi="Arial" w:cs="Arial"/>
          <w:b/>
          <w:color w:val="000000"/>
          <w:sz w:val="20"/>
          <w:szCs w:val="20"/>
          <w:lang w:eastAsia="it-IT"/>
        </w:rPr>
        <w:t>zona</w:t>
      </w:r>
      <w:r w:rsidRPr="005344A1">
        <w:rPr>
          <w:rFonts w:ascii="Arial" w:eastAsia="Times New Roman" w:hAnsi="Arial" w:cs="Arial"/>
          <w:color w:val="000000"/>
          <w:sz w:val="20"/>
          <w:szCs w:val="20"/>
          <w:lang w:eastAsia="it-IT"/>
        </w:rPr>
        <w:t xml:space="preserve"> è </w:t>
      </w:r>
      <w:r w:rsidRPr="00AD6C9F">
        <w:rPr>
          <w:rFonts w:ascii="Arial" w:eastAsia="Times New Roman" w:hAnsi="Arial" w:cs="Arial"/>
          <w:b/>
          <w:color w:val="000000"/>
          <w:sz w:val="20"/>
          <w:szCs w:val="20"/>
          <w:lang w:eastAsia="it-IT"/>
        </w:rPr>
        <w:t>unica per la conservazione della diversità biologica su scala globale</w:t>
      </w:r>
      <w:r w:rsidRPr="005344A1">
        <w:rPr>
          <w:rFonts w:ascii="Arial" w:eastAsia="Times New Roman" w:hAnsi="Arial" w:cs="Arial"/>
          <w:color w:val="000000"/>
          <w:sz w:val="20"/>
          <w:szCs w:val="20"/>
          <w:lang w:eastAsia="it-IT"/>
        </w:rPr>
        <w:t xml:space="preserve">. La vegetazione è costituita da </w:t>
      </w:r>
      <w:r w:rsidRPr="00AD6C9F">
        <w:rPr>
          <w:rFonts w:ascii="Arial" w:eastAsia="Times New Roman" w:hAnsi="Arial" w:cs="Arial"/>
          <w:b/>
          <w:color w:val="000000"/>
          <w:sz w:val="20"/>
          <w:szCs w:val="20"/>
          <w:lang w:eastAsia="it-IT"/>
        </w:rPr>
        <w:t>35 comunità boschive</w:t>
      </w:r>
      <w:r w:rsidRPr="005344A1">
        <w:rPr>
          <w:rFonts w:ascii="Arial" w:eastAsia="Times New Roman" w:hAnsi="Arial" w:cs="Arial"/>
          <w:color w:val="000000"/>
          <w:sz w:val="20"/>
          <w:szCs w:val="20"/>
          <w:lang w:eastAsia="it-IT"/>
        </w:rPr>
        <w:t xml:space="preserve"> e </w:t>
      </w:r>
      <w:r w:rsidRPr="00AD6C9F">
        <w:rPr>
          <w:rFonts w:ascii="Arial" w:eastAsia="Times New Roman" w:hAnsi="Arial" w:cs="Arial"/>
          <w:b/>
          <w:color w:val="000000"/>
          <w:sz w:val="20"/>
          <w:szCs w:val="20"/>
          <w:lang w:eastAsia="it-IT"/>
        </w:rPr>
        <w:t>9 comunità prative</w:t>
      </w:r>
      <w:r w:rsidRPr="005344A1">
        <w:rPr>
          <w:rFonts w:ascii="Arial" w:eastAsia="Times New Roman" w:hAnsi="Arial" w:cs="Arial"/>
          <w:color w:val="000000"/>
          <w:sz w:val="20"/>
          <w:szCs w:val="20"/>
          <w:lang w:eastAsia="it-IT"/>
        </w:rPr>
        <w:t>, dove le foreste autoctone miste più comuni sono l’abete rosso (il peccio), l’abete e il faggio, mentre un particolare valore hanno le comunità ed endemo-relitto dell’abete rosso,</w:t>
      </w:r>
      <w:r w:rsidR="00AD6C9F">
        <w:rPr>
          <w:rFonts w:ascii="Arial" w:eastAsia="Times New Roman" w:hAnsi="Arial" w:cs="Arial"/>
          <w:color w:val="000000"/>
          <w:sz w:val="20"/>
          <w:szCs w:val="20"/>
          <w:lang w:eastAsia="it-IT"/>
        </w:rPr>
        <w:t xml:space="preserve"> </w:t>
      </w:r>
      <w:r w:rsidRPr="005344A1">
        <w:rPr>
          <w:rFonts w:ascii="Arial" w:eastAsia="Times New Roman" w:hAnsi="Arial" w:cs="Arial"/>
          <w:color w:val="000000"/>
          <w:sz w:val="20"/>
          <w:szCs w:val="20"/>
          <w:lang w:eastAsia="it-IT"/>
        </w:rPr>
        <w:t>del peccio, dell’abete, del pino nero e bianco.</w:t>
      </w:r>
    </w:p>
    <w:p w:rsidR="005344A1" w:rsidRPr="005344A1" w:rsidRDefault="005344A1" w:rsidP="00880487">
      <w:pPr>
        <w:spacing w:after="0"/>
        <w:jc w:val="both"/>
        <w:rPr>
          <w:rFonts w:ascii="Arial" w:eastAsia="Times New Roman" w:hAnsi="Arial" w:cs="Arial"/>
          <w:color w:val="000000"/>
          <w:sz w:val="20"/>
          <w:szCs w:val="20"/>
          <w:lang w:eastAsia="it-IT"/>
        </w:rPr>
      </w:pPr>
    </w:p>
    <w:p w:rsidR="005344A1" w:rsidRDefault="005344A1" w:rsidP="00880487">
      <w:pPr>
        <w:spacing w:after="0"/>
        <w:jc w:val="both"/>
        <w:rPr>
          <w:rFonts w:ascii="Arial" w:eastAsia="Times New Roman" w:hAnsi="Arial" w:cs="Arial"/>
          <w:color w:val="000000"/>
          <w:sz w:val="20"/>
          <w:szCs w:val="20"/>
          <w:lang w:eastAsia="it-IT"/>
        </w:rPr>
      </w:pPr>
      <w:r w:rsidRPr="005344A1">
        <w:rPr>
          <w:rFonts w:ascii="Arial" w:eastAsia="Times New Roman" w:hAnsi="Arial" w:cs="Arial"/>
          <w:color w:val="000000"/>
          <w:sz w:val="20"/>
          <w:szCs w:val="20"/>
          <w:lang w:eastAsia="it-IT"/>
        </w:rPr>
        <w:t xml:space="preserve">Oltre ad un’eccezionale biodiversità della flora, nella zona del Tara vi sono numerosi ed importanti habitat di </w:t>
      </w:r>
      <w:r w:rsidRPr="00AD6C9F">
        <w:rPr>
          <w:rFonts w:ascii="Arial" w:eastAsia="Times New Roman" w:hAnsi="Arial" w:cs="Arial"/>
          <w:b/>
          <w:color w:val="000000"/>
          <w:sz w:val="20"/>
          <w:szCs w:val="20"/>
          <w:lang w:eastAsia="it-IT"/>
        </w:rPr>
        <w:t>fauna</w:t>
      </w:r>
      <w:r w:rsidRPr="005344A1">
        <w:rPr>
          <w:rFonts w:ascii="Arial" w:eastAsia="Times New Roman" w:hAnsi="Arial" w:cs="Arial"/>
          <w:color w:val="000000"/>
          <w:sz w:val="20"/>
          <w:szCs w:val="20"/>
          <w:lang w:eastAsia="it-IT"/>
        </w:rPr>
        <w:t>. La</w:t>
      </w:r>
      <w:r>
        <w:rPr>
          <w:rFonts w:ascii="Arial" w:eastAsia="Times New Roman" w:hAnsi="Arial" w:cs="Arial"/>
          <w:color w:val="000000"/>
          <w:sz w:val="20"/>
          <w:szCs w:val="20"/>
          <w:lang w:eastAsia="it-IT"/>
        </w:rPr>
        <w:t xml:space="preserve"> </w:t>
      </w:r>
      <w:r w:rsidRPr="005344A1">
        <w:rPr>
          <w:rFonts w:ascii="Arial" w:eastAsia="Times New Roman" w:hAnsi="Arial" w:cs="Arial"/>
          <w:b/>
          <w:bCs/>
          <w:color w:val="000000"/>
          <w:sz w:val="20"/>
          <w:szCs w:val="20"/>
          <w:lang w:eastAsia="it-IT"/>
        </w:rPr>
        <w:t>cavalletta di Pančić</w:t>
      </w:r>
      <w:r w:rsidRPr="005344A1">
        <w:rPr>
          <w:rFonts w:ascii="Arial" w:eastAsia="Times New Roman" w:hAnsi="Arial" w:cs="Arial"/>
          <w:color w:val="000000"/>
          <w:sz w:val="20"/>
          <w:szCs w:val="20"/>
          <w:lang w:eastAsia="it-IT"/>
        </w:rPr>
        <w:t xml:space="preserve"> è una </w:t>
      </w:r>
      <w:r w:rsidRPr="00AD6C9F">
        <w:rPr>
          <w:rFonts w:ascii="Arial" w:eastAsia="Times New Roman" w:hAnsi="Arial" w:cs="Arial"/>
          <w:b/>
          <w:color w:val="000000"/>
          <w:sz w:val="20"/>
          <w:szCs w:val="20"/>
          <w:lang w:eastAsia="it-IT"/>
        </w:rPr>
        <w:t>specie endemica locale</w:t>
      </w:r>
      <w:r w:rsidRPr="005344A1">
        <w:rPr>
          <w:rFonts w:ascii="Arial" w:eastAsia="Times New Roman" w:hAnsi="Arial" w:cs="Arial"/>
          <w:color w:val="000000"/>
          <w:sz w:val="20"/>
          <w:szCs w:val="20"/>
          <w:lang w:eastAsia="it-IT"/>
        </w:rPr>
        <w:t xml:space="preserve"> della quale questa zona è </w:t>
      </w:r>
      <w:r w:rsidRPr="00AD6C9F">
        <w:rPr>
          <w:rFonts w:ascii="Arial" w:eastAsia="Times New Roman" w:hAnsi="Arial" w:cs="Arial"/>
          <w:b/>
          <w:color w:val="000000"/>
          <w:sz w:val="20"/>
          <w:szCs w:val="20"/>
          <w:lang w:eastAsia="it-IT"/>
        </w:rPr>
        <w:t>l’unico habitat</w:t>
      </w:r>
      <w:r w:rsidRPr="005344A1">
        <w:rPr>
          <w:rFonts w:ascii="Arial" w:eastAsia="Times New Roman" w:hAnsi="Arial" w:cs="Arial"/>
          <w:color w:val="000000"/>
          <w:sz w:val="20"/>
          <w:szCs w:val="20"/>
          <w:lang w:eastAsia="it-IT"/>
        </w:rPr>
        <w:t xml:space="preserve">. E mentre la Drina e le fredde acque correnti sono abitate da specie rare e pregiate come il </w:t>
      </w:r>
      <w:r w:rsidRPr="00AD6C9F">
        <w:rPr>
          <w:rFonts w:ascii="Arial" w:eastAsia="Times New Roman" w:hAnsi="Arial" w:cs="Arial"/>
          <w:b/>
          <w:color w:val="000000"/>
          <w:sz w:val="20"/>
          <w:szCs w:val="20"/>
          <w:lang w:eastAsia="it-IT"/>
        </w:rPr>
        <w:t>salmone del Danubio</w:t>
      </w:r>
      <w:r w:rsidRPr="005344A1">
        <w:rPr>
          <w:rFonts w:ascii="Arial" w:eastAsia="Times New Roman" w:hAnsi="Arial" w:cs="Arial"/>
          <w:color w:val="000000"/>
          <w:sz w:val="20"/>
          <w:szCs w:val="20"/>
          <w:lang w:eastAsia="it-IT"/>
        </w:rPr>
        <w:t xml:space="preserve"> (Hucha hucha) e il </w:t>
      </w:r>
      <w:r w:rsidRPr="00AD6C9F">
        <w:rPr>
          <w:rFonts w:ascii="Arial" w:eastAsia="Times New Roman" w:hAnsi="Arial" w:cs="Arial"/>
          <w:b/>
          <w:color w:val="000000"/>
          <w:sz w:val="20"/>
          <w:szCs w:val="20"/>
          <w:lang w:eastAsia="it-IT"/>
        </w:rPr>
        <w:t>temolo</w:t>
      </w:r>
      <w:r w:rsidRPr="005344A1">
        <w:rPr>
          <w:rFonts w:ascii="Arial" w:eastAsia="Times New Roman" w:hAnsi="Arial" w:cs="Arial"/>
          <w:color w:val="000000"/>
          <w:sz w:val="20"/>
          <w:szCs w:val="20"/>
          <w:lang w:eastAsia="it-IT"/>
        </w:rPr>
        <w:t>, nella zona di Tara vi sono circa </w:t>
      </w:r>
      <w:r w:rsidRPr="005344A1">
        <w:rPr>
          <w:rFonts w:ascii="Arial" w:eastAsia="Times New Roman" w:hAnsi="Arial" w:cs="Arial"/>
          <w:b/>
          <w:bCs/>
          <w:color w:val="000000"/>
          <w:sz w:val="20"/>
          <w:szCs w:val="20"/>
          <w:lang w:eastAsia="it-IT"/>
        </w:rPr>
        <w:t>130 specie di volatili</w:t>
      </w:r>
      <w:r w:rsidRPr="005344A1">
        <w:rPr>
          <w:rFonts w:ascii="Arial" w:eastAsia="Times New Roman" w:hAnsi="Arial" w:cs="Arial"/>
          <w:color w:val="000000"/>
          <w:sz w:val="20"/>
          <w:szCs w:val="20"/>
          <w:lang w:eastAsia="it-IT"/>
        </w:rPr>
        <w:t>, come il Picchio nero, il Picchio dorso</w:t>
      </w:r>
      <w:r w:rsidR="00AD6C9F">
        <w:rPr>
          <w:rFonts w:ascii="Arial" w:eastAsia="Times New Roman" w:hAnsi="Arial" w:cs="Arial"/>
          <w:color w:val="000000"/>
          <w:sz w:val="20"/>
          <w:szCs w:val="20"/>
          <w:lang w:eastAsia="it-IT"/>
        </w:rPr>
        <w:t xml:space="preserve"> </w:t>
      </w:r>
      <w:r w:rsidRPr="005344A1">
        <w:rPr>
          <w:rFonts w:ascii="Arial" w:eastAsia="Times New Roman" w:hAnsi="Arial" w:cs="Arial"/>
          <w:color w:val="000000"/>
          <w:sz w:val="20"/>
          <w:szCs w:val="20"/>
          <w:lang w:eastAsia="it-IT"/>
        </w:rPr>
        <w:t>bianco,  il Francolino di monte, l’Allocco degli Urali, la Civetta capogrosso, il Verzellino, il Pigliamosche pettirosso, la Nocciolaia ecc. Tra la fauna dei mammiferi è particolarmente importante la presenza dell’</w:t>
      </w:r>
      <w:r w:rsidRPr="00AD6C9F">
        <w:rPr>
          <w:rFonts w:ascii="Arial" w:eastAsia="Times New Roman" w:hAnsi="Arial" w:cs="Arial"/>
          <w:b/>
          <w:color w:val="000000"/>
          <w:sz w:val="20"/>
          <w:szCs w:val="20"/>
          <w:lang w:eastAsia="it-IT"/>
        </w:rPr>
        <w:t>orso</w:t>
      </w:r>
      <w:r w:rsidRPr="005344A1">
        <w:rPr>
          <w:rFonts w:ascii="Arial" w:eastAsia="Times New Roman" w:hAnsi="Arial" w:cs="Arial"/>
          <w:color w:val="000000"/>
          <w:sz w:val="20"/>
          <w:szCs w:val="20"/>
          <w:lang w:eastAsia="it-IT"/>
        </w:rPr>
        <w:t xml:space="preserve">, del </w:t>
      </w:r>
      <w:r w:rsidRPr="00AD6C9F">
        <w:rPr>
          <w:rFonts w:ascii="Arial" w:eastAsia="Times New Roman" w:hAnsi="Arial" w:cs="Arial"/>
          <w:b/>
          <w:color w:val="000000"/>
          <w:sz w:val="20"/>
          <w:szCs w:val="20"/>
          <w:lang w:eastAsia="it-IT"/>
        </w:rPr>
        <w:t>lupo</w:t>
      </w:r>
      <w:r w:rsidRPr="005344A1">
        <w:rPr>
          <w:rFonts w:ascii="Arial" w:eastAsia="Times New Roman" w:hAnsi="Arial" w:cs="Arial"/>
          <w:color w:val="000000"/>
          <w:sz w:val="20"/>
          <w:szCs w:val="20"/>
          <w:lang w:eastAsia="it-IT"/>
        </w:rPr>
        <w:t xml:space="preserve">, del </w:t>
      </w:r>
      <w:r w:rsidRPr="00AD6C9F">
        <w:rPr>
          <w:rFonts w:ascii="Arial" w:eastAsia="Times New Roman" w:hAnsi="Arial" w:cs="Arial"/>
          <w:b/>
          <w:color w:val="000000"/>
          <w:sz w:val="20"/>
          <w:szCs w:val="20"/>
          <w:lang w:eastAsia="it-IT"/>
        </w:rPr>
        <w:t>camoscio</w:t>
      </w:r>
      <w:r w:rsidRPr="005344A1">
        <w:rPr>
          <w:rFonts w:ascii="Arial" w:eastAsia="Times New Roman" w:hAnsi="Arial" w:cs="Arial"/>
          <w:color w:val="000000"/>
          <w:sz w:val="20"/>
          <w:szCs w:val="20"/>
          <w:lang w:eastAsia="it-IT"/>
        </w:rPr>
        <w:t xml:space="preserve">, del </w:t>
      </w:r>
      <w:r w:rsidRPr="00AD6C9F">
        <w:rPr>
          <w:rFonts w:ascii="Arial" w:eastAsia="Times New Roman" w:hAnsi="Arial" w:cs="Arial"/>
          <w:b/>
          <w:color w:val="000000"/>
          <w:sz w:val="20"/>
          <w:szCs w:val="20"/>
          <w:lang w:eastAsia="it-IT"/>
        </w:rPr>
        <w:t>capriolo</w:t>
      </w:r>
      <w:r w:rsidRPr="005344A1">
        <w:rPr>
          <w:rFonts w:ascii="Arial" w:eastAsia="Times New Roman" w:hAnsi="Arial" w:cs="Arial"/>
          <w:color w:val="000000"/>
          <w:sz w:val="20"/>
          <w:szCs w:val="20"/>
          <w:lang w:eastAsia="it-IT"/>
        </w:rPr>
        <w:t xml:space="preserve">, della </w:t>
      </w:r>
      <w:r w:rsidRPr="00AD6C9F">
        <w:rPr>
          <w:rFonts w:ascii="Arial" w:eastAsia="Times New Roman" w:hAnsi="Arial" w:cs="Arial"/>
          <w:b/>
          <w:color w:val="000000"/>
          <w:sz w:val="20"/>
          <w:szCs w:val="20"/>
          <w:lang w:eastAsia="it-IT"/>
        </w:rPr>
        <w:t>lontra</w:t>
      </w:r>
      <w:r w:rsidRPr="005344A1">
        <w:rPr>
          <w:rFonts w:ascii="Arial" w:eastAsia="Times New Roman" w:hAnsi="Arial" w:cs="Arial"/>
          <w:color w:val="000000"/>
          <w:sz w:val="20"/>
          <w:szCs w:val="20"/>
          <w:lang w:eastAsia="it-IT"/>
        </w:rPr>
        <w:t xml:space="preserve">, del </w:t>
      </w:r>
      <w:r w:rsidRPr="00AD6C9F">
        <w:rPr>
          <w:rFonts w:ascii="Arial" w:eastAsia="Times New Roman" w:hAnsi="Arial" w:cs="Arial"/>
          <w:b/>
          <w:color w:val="000000"/>
          <w:sz w:val="20"/>
          <w:szCs w:val="20"/>
          <w:lang w:eastAsia="it-IT"/>
        </w:rPr>
        <w:t>gatto selvatico</w:t>
      </w:r>
      <w:r w:rsidRPr="005344A1">
        <w:rPr>
          <w:rFonts w:ascii="Arial" w:eastAsia="Times New Roman" w:hAnsi="Arial" w:cs="Arial"/>
          <w:color w:val="000000"/>
          <w:sz w:val="20"/>
          <w:szCs w:val="20"/>
          <w:lang w:eastAsia="it-IT"/>
        </w:rPr>
        <w:t xml:space="preserve">, della </w:t>
      </w:r>
      <w:r w:rsidRPr="00AD6C9F">
        <w:rPr>
          <w:rFonts w:ascii="Arial" w:eastAsia="Times New Roman" w:hAnsi="Arial" w:cs="Arial"/>
          <w:b/>
          <w:color w:val="000000"/>
          <w:sz w:val="20"/>
          <w:szCs w:val="20"/>
          <w:lang w:eastAsia="it-IT"/>
        </w:rPr>
        <w:t>martora eurasiatica</w:t>
      </w:r>
      <w:r w:rsidRPr="005344A1">
        <w:rPr>
          <w:rFonts w:ascii="Arial" w:eastAsia="Times New Roman" w:hAnsi="Arial" w:cs="Arial"/>
          <w:color w:val="000000"/>
          <w:sz w:val="20"/>
          <w:szCs w:val="20"/>
          <w:lang w:eastAsia="it-IT"/>
        </w:rPr>
        <w:t xml:space="preserve">, della </w:t>
      </w:r>
      <w:r w:rsidRPr="00AD6C9F">
        <w:rPr>
          <w:rFonts w:ascii="Arial" w:eastAsia="Times New Roman" w:hAnsi="Arial" w:cs="Arial"/>
          <w:b/>
          <w:color w:val="000000"/>
          <w:sz w:val="20"/>
          <w:szCs w:val="20"/>
          <w:lang w:eastAsia="it-IT"/>
        </w:rPr>
        <w:t>faina</w:t>
      </w:r>
      <w:r w:rsidRPr="005344A1">
        <w:rPr>
          <w:rFonts w:ascii="Arial" w:eastAsia="Times New Roman" w:hAnsi="Arial" w:cs="Arial"/>
          <w:color w:val="000000"/>
          <w:sz w:val="20"/>
          <w:szCs w:val="20"/>
          <w:lang w:eastAsia="it-IT"/>
        </w:rPr>
        <w:t xml:space="preserve"> ecc.</w:t>
      </w:r>
    </w:p>
    <w:p w:rsidR="00AD6C9F" w:rsidRPr="005344A1" w:rsidRDefault="00AD6C9F" w:rsidP="00880487">
      <w:pPr>
        <w:spacing w:after="0"/>
        <w:jc w:val="both"/>
        <w:rPr>
          <w:rFonts w:ascii="Arial" w:eastAsia="Times New Roman" w:hAnsi="Arial" w:cs="Arial"/>
          <w:color w:val="000000"/>
          <w:sz w:val="20"/>
          <w:szCs w:val="20"/>
          <w:lang w:eastAsia="it-IT"/>
        </w:rPr>
      </w:pPr>
    </w:p>
    <w:p w:rsidR="005344A1" w:rsidRPr="005344A1" w:rsidRDefault="005344A1" w:rsidP="00880487">
      <w:pPr>
        <w:spacing w:after="0"/>
        <w:jc w:val="both"/>
        <w:rPr>
          <w:rFonts w:ascii="Arial" w:eastAsia="Times New Roman" w:hAnsi="Arial" w:cs="Arial"/>
          <w:color w:val="000000"/>
          <w:sz w:val="20"/>
          <w:szCs w:val="20"/>
          <w:lang w:eastAsia="it-IT"/>
        </w:rPr>
      </w:pPr>
      <w:r w:rsidRPr="005344A1">
        <w:rPr>
          <w:rFonts w:ascii="Arial" w:eastAsia="Times New Roman" w:hAnsi="Arial" w:cs="Arial"/>
          <w:color w:val="000000"/>
          <w:sz w:val="20"/>
          <w:szCs w:val="20"/>
          <w:lang w:eastAsia="it-IT"/>
        </w:rPr>
        <w:t xml:space="preserve">Nel parco nazionale si possono trovare anche numerosi </w:t>
      </w:r>
      <w:r w:rsidRPr="00AD6C9F">
        <w:rPr>
          <w:rFonts w:ascii="Arial" w:eastAsia="Times New Roman" w:hAnsi="Arial" w:cs="Arial"/>
          <w:color w:val="000000"/>
          <w:sz w:val="20"/>
          <w:szCs w:val="20"/>
          <w:lang w:eastAsia="it-IT"/>
        </w:rPr>
        <w:t>resti del patrimonio culturale</w:t>
      </w:r>
      <w:r w:rsidRPr="005344A1">
        <w:rPr>
          <w:rFonts w:ascii="Arial" w:eastAsia="Times New Roman" w:hAnsi="Arial" w:cs="Arial"/>
          <w:color w:val="000000"/>
          <w:sz w:val="20"/>
          <w:szCs w:val="20"/>
          <w:lang w:eastAsia="it-IT"/>
        </w:rPr>
        <w:t>: il ricostruito monastero di Rača, le lapidi dei cimiteri del XIV e il XV secolo a Perućac e Rastište sono elementi preziosi del </w:t>
      </w:r>
      <w:r w:rsidRPr="005344A1">
        <w:rPr>
          <w:rFonts w:ascii="Arial" w:eastAsia="Times New Roman" w:hAnsi="Arial" w:cs="Arial"/>
          <w:b/>
          <w:bCs/>
          <w:color w:val="000000"/>
          <w:sz w:val="20"/>
          <w:szCs w:val="20"/>
          <w:lang w:eastAsia="it-IT"/>
        </w:rPr>
        <w:t>patrimonio culturale medievale serbo</w:t>
      </w:r>
      <w:r w:rsidRPr="005344A1">
        <w:rPr>
          <w:rFonts w:ascii="Arial" w:eastAsia="Times New Roman" w:hAnsi="Arial" w:cs="Arial"/>
          <w:color w:val="000000"/>
          <w:sz w:val="20"/>
          <w:szCs w:val="20"/>
          <w:lang w:eastAsia="it-IT"/>
        </w:rPr>
        <w:t>.</w:t>
      </w:r>
    </w:p>
    <w:p w:rsidR="005344A1" w:rsidRPr="005344A1" w:rsidRDefault="005344A1" w:rsidP="00880487">
      <w:pPr>
        <w:shd w:val="clear" w:color="auto" w:fill="FFFFFF"/>
        <w:spacing w:after="0"/>
        <w:jc w:val="both"/>
        <w:rPr>
          <w:rFonts w:ascii="Arial" w:eastAsia="Times New Roman" w:hAnsi="Arial" w:cs="Arial"/>
          <w:sz w:val="20"/>
          <w:szCs w:val="20"/>
          <w:lang w:eastAsia="it-IT"/>
        </w:rPr>
      </w:pPr>
    </w:p>
    <w:p w:rsidR="005344A1" w:rsidRPr="00962250" w:rsidRDefault="00D868CE" w:rsidP="007F5DAD">
      <w:pPr>
        <w:shd w:val="clear" w:color="auto" w:fill="FFFFFF"/>
        <w:spacing w:after="0"/>
        <w:ind w:firstLine="709"/>
        <w:jc w:val="both"/>
        <w:rPr>
          <w:rFonts w:ascii="Arial" w:eastAsia="Times New Roman" w:hAnsi="Arial" w:cs="Arial"/>
          <w:b/>
          <w:color w:val="568D11" w:themeColor="accent3" w:themeShade="80"/>
          <w:sz w:val="24"/>
          <w:szCs w:val="24"/>
          <w:lang w:eastAsia="it-IT"/>
        </w:rPr>
      </w:pPr>
      <w:r w:rsidRPr="00962250">
        <w:rPr>
          <w:rFonts w:ascii="Arial" w:eastAsia="Times New Roman" w:hAnsi="Arial" w:cs="Arial"/>
          <w:b/>
          <w:color w:val="568D11" w:themeColor="accent3" w:themeShade="80"/>
          <w:sz w:val="24"/>
          <w:szCs w:val="24"/>
          <w:lang w:eastAsia="it-IT"/>
        </w:rPr>
        <w:t>8</w:t>
      </w:r>
      <w:r w:rsidR="005344A1" w:rsidRPr="00962250">
        <w:rPr>
          <w:rFonts w:ascii="Arial" w:eastAsia="Times New Roman" w:hAnsi="Arial" w:cs="Arial"/>
          <w:b/>
          <w:color w:val="568D11" w:themeColor="accent3" w:themeShade="80"/>
          <w:sz w:val="24"/>
          <w:szCs w:val="24"/>
          <w:lang w:eastAsia="it-IT"/>
        </w:rPr>
        <w:t>.5</w:t>
      </w:r>
      <w:r w:rsidR="005344A1" w:rsidRPr="00962250">
        <w:rPr>
          <w:b/>
          <w:color w:val="568D11" w:themeColor="accent3" w:themeShade="80"/>
          <w:sz w:val="24"/>
          <w:szCs w:val="24"/>
        </w:rPr>
        <w:t xml:space="preserve"> </w:t>
      </w:r>
      <w:r w:rsidR="005344A1" w:rsidRPr="00962250">
        <w:rPr>
          <w:rFonts w:ascii="Arial" w:eastAsia="Times New Roman" w:hAnsi="Arial" w:cs="Arial"/>
          <w:b/>
          <w:color w:val="568D11" w:themeColor="accent3" w:themeShade="80"/>
          <w:sz w:val="24"/>
          <w:szCs w:val="24"/>
          <w:lang w:eastAsia="it-IT"/>
        </w:rPr>
        <w:t>Parco Nazionale “Šar planina”</w:t>
      </w:r>
    </w:p>
    <w:p w:rsidR="005344A1" w:rsidRPr="005344A1" w:rsidRDefault="005344A1" w:rsidP="00880487">
      <w:pPr>
        <w:shd w:val="clear" w:color="auto" w:fill="FFFFFF"/>
        <w:spacing w:after="0"/>
        <w:jc w:val="both"/>
        <w:rPr>
          <w:rFonts w:ascii="Arial" w:eastAsia="Times New Roman" w:hAnsi="Arial" w:cs="Arial"/>
          <w:sz w:val="20"/>
          <w:szCs w:val="20"/>
          <w:lang w:eastAsia="it-IT"/>
        </w:rPr>
      </w:pPr>
    </w:p>
    <w:p w:rsidR="005344A1" w:rsidRPr="005344A1" w:rsidRDefault="005344A1" w:rsidP="00880487">
      <w:pPr>
        <w:shd w:val="clear" w:color="auto" w:fill="FFFFFF"/>
        <w:spacing w:after="0"/>
        <w:jc w:val="both"/>
        <w:rPr>
          <w:rFonts w:ascii="Arial" w:eastAsia="Times New Roman" w:hAnsi="Arial" w:cs="Arial"/>
          <w:sz w:val="20"/>
          <w:szCs w:val="20"/>
          <w:lang w:eastAsia="it-IT"/>
        </w:rPr>
      </w:pPr>
      <w:r w:rsidRPr="005344A1">
        <w:rPr>
          <w:rFonts w:ascii="Arial" w:eastAsia="Times New Roman" w:hAnsi="Arial" w:cs="Arial"/>
          <w:sz w:val="20"/>
          <w:szCs w:val="20"/>
          <w:lang w:eastAsia="it-IT"/>
        </w:rPr>
        <w:t xml:space="preserve">Šar planina rappresenta un’alta cornice della Serbia meridionale, si estende su una lunghezza di 85 chilometri, al confine con la Macedonia. Il suo nome, secondo le credenze, lo ha meritato e ottenuto grazie alla varietà, al contrasto e alla vivacità dei colori che disegnano la natura e caratterizzano il paesaggio montuoso in cui si trova.  Per proteggere le sue qualità, nel 1993 è stato istituito il parco nazionale “Šar </w:t>
      </w:r>
      <w:r w:rsidRPr="005344A1">
        <w:rPr>
          <w:rFonts w:ascii="Arial" w:eastAsia="Times New Roman" w:hAnsi="Arial" w:cs="Arial"/>
          <w:sz w:val="20"/>
          <w:szCs w:val="20"/>
          <w:lang w:eastAsia="it-IT"/>
        </w:rPr>
        <w:lastRenderedPageBreak/>
        <w:t>planina”, provvisoriamente con una superficie di 39.000 ettari e che prevede l’ampliamento dei confini definitivi ad una superficie di 97.000 ettari.</w:t>
      </w:r>
    </w:p>
    <w:p w:rsidR="005344A1" w:rsidRPr="005344A1" w:rsidRDefault="005344A1" w:rsidP="00880487">
      <w:pPr>
        <w:shd w:val="clear" w:color="auto" w:fill="FFFFFF"/>
        <w:spacing w:after="0"/>
        <w:jc w:val="both"/>
        <w:rPr>
          <w:rFonts w:ascii="Arial" w:eastAsia="Times New Roman" w:hAnsi="Arial" w:cs="Arial"/>
          <w:sz w:val="20"/>
          <w:szCs w:val="20"/>
          <w:lang w:eastAsia="it-IT"/>
        </w:rPr>
      </w:pPr>
    </w:p>
    <w:p w:rsidR="005344A1" w:rsidRPr="005344A1" w:rsidRDefault="005344A1" w:rsidP="00880487">
      <w:pPr>
        <w:shd w:val="clear" w:color="auto" w:fill="FFFFFF"/>
        <w:spacing w:after="0"/>
        <w:jc w:val="both"/>
        <w:rPr>
          <w:rFonts w:ascii="Arial" w:eastAsia="Times New Roman" w:hAnsi="Arial" w:cs="Arial"/>
          <w:sz w:val="20"/>
          <w:szCs w:val="20"/>
          <w:lang w:eastAsia="it-IT"/>
        </w:rPr>
      </w:pPr>
      <w:r w:rsidRPr="005344A1">
        <w:rPr>
          <w:rFonts w:ascii="Arial" w:eastAsia="Times New Roman" w:hAnsi="Arial" w:cs="Arial"/>
          <w:sz w:val="20"/>
          <w:szCs w:val="20"/>
          <w:lang w:eastAsia="it-IT"/>
        </w:rPr>
        <w:t>La dorsale principale del monte, con le sue 30 cime, è alta 2.500 metri e la sua vetta più elevata si trova nella parte serba del monte Bistra, di 2762 metri. La potente forza del ghiaccio dell’era glaciale, nelle sue varie forme, ha inciso profonde cicatrici nei rilievi del monte Šar, scrivendo così la storia del processo geologico e permettendo lo studio della crosta terrestre e la ricostruzione del passato geologico della Penisola balcanica e dei suoi dintorni. Per la varietà delle forme, il monte Šar è un vero e proprio museo a cielo aperto della storia orografica glaciale.</w:t>
      </w:r>
    </w:p>
    <w:p w:rsidR="005344A1" w:rsidRPr="005344A1" w:rsidRDefault="005344A1" w:rsidP="00880487">
      <w:pPr>
        <w:shd w:val="clear" w:color="auto" w:fill="FFFFFF"/>
        <w:spacing w:after="0"/>
        <w:jc w:val="both"/>
        <w:rPr>
          <w:rFonts w:ascii="Arial" w:eastAsia="Times New Roman" w:hAnsi="Arial" w:cs="Arial"/>
          <w:sz w:val="20"/>
          <w:szCs w:val="20"/>
          <w:lang w:eastAsia="it-IT"/>
        </w:rPr>
      </w:pPr>
    </w:p>
    <w:p w:rsidR="005344A1" w:rsidRPr="005344A1" w:rsidRDefault="005344A1" w:rsidP="00880487">
      <w:pPr>
        <w:shd w:val="clear" w:color="auto" w:fill="FFFFFF"/>
        <w:spacing w:after="0"/>
        <w:jc w:val="both"/>
        <w:rPr>
          <w:rFonts w:ascii="Arial" w:eastAsia="Times New Roman" w:hAnsi="Arial" w:cs="Arial"/>
          <w:sz w:val="20"/>
          <w:szCs w:val="20"/>
          <w:lang w:eastAsia="it-IT"/>
        </w:rPr>
      </w:pPr>
      <w:r w:rsidRPr="005344A1">
        <w:rPr>
          <w:rFonts w:ascii="Arial" w:eastAsia="Times New Roman" w:hAnsi="Arial" w:cs="Arial"/>
          <w:sz w:val="20"/>
          <w:szCs w:val="20"/>
          <w:lang w:eastAsia="it-IT"/>
        </w:rPr>
        <w:t xml:space="preserve">Oltre ad essere uno dei punti caldi della varietà biologica in Europa per la sua ricchezza naturale, questo </w:t>
      </w:r>
      <w:r w:rsidRPr="005344A1">
        <w:rPr>
          <w:rFonts w:ascii="Arial" w:eastAsia="Times New Roman" w:hAnsi="Arial" w:cs="Arial"/>
          <w:b/>
          <w:sz w:val="20"/>
          <w:szCs w:val="20"/>
          <w:lang w:eastAsia="it-IT"/>
        </w:rPr>
        <w:t>parco nazionale</w:t>
      </w:r>
      <w:r w:rsidRPr="005344A1">
        <w:rPr>
          <w:rFonts w:ascii="Arial" w:eastAsia="Times New Roman" w:hAnsi="Arial" w:cs="Arial"/>
          <w:sz w:val="20"/>
          <w:szCs w:val="20"/>
          <w:lang w:eastAsia="it-IT"/>
        </w:rPr>
        <w:t xml:space="preserve"> è </w:t>
      </w:r>
      <w:r w:rsidRPr="005344A1">
        <w:rPr>
          <w:rFonts w:ascii="Arial" w:eastAsia="Times New Roman" w:hAnsi="Arial" w:cs="Arial"/>
          <w:b/>
          <w:sz w:val="20"/>
          <w:szCs w:val="20"/>
          <w:lang w:eastAsia="it-IT"/>
        </w:rPr>
        <w:t>prezioso</w:t>
      </w:r>
      <w:r w:rsidRPr="005344A1">
        <w:rPr>
          <w:rFonts w:ascii="Arial" w:eastAsia="Times New Roman" w:hAnsi="Arial" w:cs="Arial"/>
          <w:sz w:val="20"/>
          <w:szCs w:val="20"/>
          <w:lang w:eastAsia="it-IT"/>
        </w:rPr>
        <w:t xml:space="preserve"> in quanto </w:t>
      </w:r>
      <w:r w:rsidRPr="005344A1">
        <w:rPr>
          <w:rFonts w:ascii="Arial" w:eastAsia="Times New Roman" w:hAnsi="Arial" w:cs="Arial"/>
          <w:b/>
          <w:sz w:val="20"/>
          <w:szCs w:val="20"/>
          <w:lang w:eastAsia="it-IT"/>
        </w:rPr>
        <w:t>culla della spiritualità, della nazionalità e della storia serba</w:t>
      </w:r>
      <w:r w:rsidRPr="005344A1">
        <w:rPr>
          <w:rFonts w:ascii="Arial" w:eastAsia="Times New Roman" w:hAnsi="Arial" w:cs="Arial"/>
          <w:sz w:val="20"/>
          <w:szCs w:val="20"/>
          <w:lang w:eastAsia="it-IT"/>
        </w:rPr>
        <w:t>. Nella zona si trovano 45 fra chiese e monasteri eretti dal XII al XVI secolo. I principali sono la “Isposnica”  e il monastero S. Petar Koriški del XIII secolo, la chiesa di S. Petka del XIV secolo, la chiesa della S. Madonna Odigitrija del XIV, il monastero della SS. Trinità del XV, i resti della Città di Dušan e del complesso monasteriale di S. Arcangelo del XIV secolo, nei pressi di Prizren, ed altri monumenti culturali di grande importanza.</w:t>
      </w:r>
    </w:p>
    <w:p w:rsidR="005344A1" w:rsidRPr="005344A1" w:rsidRDefault="005344A1" w:rsidP="00880487">
      <w:pPr>
        <w:shd w:val="clear" w:color="auto" w:fill="FFFFFF"/>
        <w:spacing w:after="0"/>
        <w:jc w:val="both"/>
        <w:rPr>
          <w:rFonts w:ascii="Arial" w:eastAsia="Times New Roman" w:hAnsi="Arial" w:cs="Arial"/>
          <w:sz w:val="20"/>
          <w:szCs w:val="20"/>
          <w:lang w:eastAsia="it-IT"/>
        </w:rPr>
      </w:pPr>
    </w:p>
    <w:p w:rsidR="005344A1" w:rsidRDefault="005344A1" w:rsidP="00880487">
      <w:pPr>
        <w:shd w:val="clear" w:color="auto" w:fill="FFFFFF"/>
        <w:spacing w:after="0"/>
        <w:jc w:val="both"/>
        <w:rPr>
          <w:rFonts w:ascii="Arial" w:eastAsia="Times New Roman" w:hAnsi="Arial" w:cs="Arial"/>
          <w:sz w:val="20"/>
          <w:szCs w:val="20"/>
          <w:lang w:eastAsia="it-IT"/>
        </w:rPr>
      </w:pPr>
      <w:r w:rsidRPr="005344A1">
        <w:rPr>
          <w:rFonts w:ascii="Arial" w:eastAsia="Times New Roman" w:hAnsi="Arial" w:cs="Arial"/>
          <w:sz w:val="20"/>
          <w:szCs w:val="20"/>
          <w:lang w:eastAsia="it-IT"/>
        </w:rPr>
        <w:t>Il monte Šar si trova nel territorio dell’AP Kosovo e Metohija, attualmente sotto l’amministrazione dell’UNMIK.</w:t>
      </w:r>
    </w:p>
    <w:p w:rsidR="005C0680" w:rsidRDefault="005C0680" w:rsidP="00880487">
      <w:pPr>
        <w:shd w:val="clear" w:color="auto" w:fill="FFFFFF"/>
        <w:spacing w:after="0"/>
        <w:jc w:val="both"/>
        <w:rPr>
          <w:rFonts w:ascii="Arial" w:eastAsia="Times New Roman" w:hAnsi="Arial" w:cs="Arial"/>
          <w:sz w:val="20"/>
          <w:szCs w:val="20"/>
          <w:lang w:eastAsia="it-IT"/>
        </w:rPr>
      </w:pPr>
    </w:p>
    <w:p w:rsidR="005C0680" w:rsidRDefault="005C0680" w:rsidP="00880487">
      <w:pPr>
        <w:shd w:val="clear" w:color="auto" w:fill="FFFFFF"/>
        <w:spacing w:after="0"/>
        <w:jc w:val="both"/>
        <w:rPr>
          <w:rFonts w:ascii="Arial" w:eastAsia="Times New Roman" w:hAnsi="Arial" w:cs="Arial"/>
          <w:sz w:val="20"/>
          <w:szCs w:val="20"/>
          <w:lang w:eastAsia="it-IT"/>
        </w:rPr>
      </w:pPr>
    </w:p>
    <w:p w:rsidR="005C0680" w:rsidRDefault="005C0680" w:rsidP="00880487">
      <w:pPr>
        <w:shd w:val="clear" w:color="auto" w:fill="FFFFFF"/>
        <w:spacing w:after="0"/>
        <w:jc w:val="both"/>
        <w:rPr>
          <w:rFonts w:ascii="Arial" w:eastAsia="Times New Roman" w:hAnsi="Arial" w:cs="Arial"/>
          <w:sz w:val="20"/>
          <w:szCs w:val="20"/>
          <w:lang w:eastAsia="it-IT"/>
        </w:rPr>
      </w:pPr>
    </w:p>
    <w:p w:rsidR="005C0680" w:rsidRPr="005C0680" w:rsidRDefault="005C0680" w:rsidP="008E5B1E">
      <w:pPr>
        <w:shd w:val="clear" w:color="auto" w:fill="FFFFFF"/>
        <w:spacing w:after="0"/>
        <w:ind w:left="-1191" w:right="-1077"/>
        <w:jc w:val="center"/>
        <w:rPr>
          <w:rFonts w:ascii="Arial" w:eastAsia="Times New Roman" w:hAnsi="Arial" w:cs="Arial"/>
          <w:sz w:val="12"/>
          <w:szCs w:val="12"/>
          <w:lang w:eastAsia="it-IT"/>
        </w:rPr>
      </w:pPr>
      <w:r w:rsidRPr="005C0680">
        <w:rPr>
          <w:rFonts w:ascii="Arial" w:eastAsia="Times New Roman" w:hAnsi="Arial" w:cs="Arial"/>
          <w:noProof/>
          <w:sz w:val="12"/>
          <w:szCs w:val="12"/>
          <w:lang w:eastAsia="it-IT"/>
        </w:rPr>
        <w:drawing>
          <wp:inline distT="0" distB="0" distL="0" distR="0" wp14:anchorId="637F054D" wp14:editId="1AFB48E5">
            <wp:extent cx="7659653" cy="5112000"/>
            <wp:effectExtent l="0" t="0" r="0" b="0"/>
            <wp:docPr id="91"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659653" cy="5112000"/>
                    </a:xfrm>
                    <a:prstGeom prst="rect">
                      <a:avLst/>
                    </a:prstGeom>
                    <a:noFill/>
                  </pic:spPr>
                </pic:pic>
              </a:graphicData>
            </a:graphic>
          </wp:inline>
        </w:drawing>
      </w:r>
    </w:p>
    <w:p w:rsidR="005C0680" w:rsidRPr="005C0680" w:rsidRDefault="005C0680" w:rsidP="005C0680">
      <w:pPr>
        <w:shd w:val="clear" w:color="auto" w:fill="FFFFFF"/>
        <w:spacing w:after="0"/>
        <w:jc w:val="center"/>
        <w:rPr>
          <w:rFonts w:ascii="Arial" w:eastAsia="Times New Roman" w:hAnsi="Arial" w:cs="Arial"/>
          <w:sz w:val="12"/>
          <w:szCs w:val="12"/>
          <w:lang w:eastAsia="it-IT"/>
        </w:rPr>
      </w:pPr>
      <w:r w:rsidRPr="005C0680">
        <w:rPr>
          <w:rFonts w:ascii="Arial" w:eastAsia="Times New Roman" w:hAnsi="Arial" w:cs="Arial"/>
          <w:sz w:val="12"/>
          <w:szCs w:val="12"/>
          <w:lang w:eastAsia="it-IT"/>
        </w:rPr>
        <w:t>Uvac</w:t>
      </w:r>
    </w:p>
    <w:p w:rsidR="00775319" w:rsidRPr="007F5DAD" w:rsidRDefault="007F5DAD" w:rsidP="003C32AE">
      <w:pPr>
        <w:pStyle w:val="Titolo3"/>
        <w:rPr>
          <w:rFonts w:eastAsia="Times New Roman"/>
          <w:lang w:eastAsia="it-IT"/>
        </w:rPr>
      </w:pPr>
      <w:r>
        <w:rPr>
          <w:rFonts w:eastAsia="Times New Roman"/>
          <w:lang w:eastAsia="it-IT"/>
        </w:rPr>
        <w:lastRenderedPageBreak/>
        <w:t>L</w:t>
      </w:r>
      <w:r w:rsidRPr="007F5DAD">
        <w:rPr>
          <w:rFonts w:eastAsia="Times New Roman"/>
          <w:lang w:eastAsia="it-IT"/>
        </w:rPr>
        <w:t>’osservazione di volatili</w:t>
      </w:r>
    </w:p>
    <w:p w:rsidR="00775319" w:rsidRPr="00775319" w:rsidRDefault="00775319" w:rsidP="00880487">
      <w:pPr>
        <w:spacing w:after="0"/>
        <w:jc w:val="both"/>
        <w:rPr>
          <w:rFonts w:ascii="Arial" w:eastAsia="Times New Roman" w:hAnsi="Arial" w:cs="Arial"/>
          <w:color w:val="000000"/>
          <w:sz w:val="20"/>
          <w:szCs w:val="20"/>
          <w:lang w:eastAsia="it-IT"/>
        </w:rPr>
      </w:pPr>
      <w:r w:rsidRPr="00775319">
        <w:rPr>
          <w:rFonts w:ascii="Arial" w:eastAsia="Times New Roman" w:hAnsi="Arial" w:cs="Arial"/>
          <w:color w:val="000000"/>
          <w:sz w:val="20"/>
          <w:szCs w:val="20"/>
          <w:lang w:eastAsia="it-IT"/>
        </w:rPr>
        <w:t xml:space="preserve">In Serbia sono state registrate circa </w:t>
      </w:r>
      <w:r w:rsidRPr="00775319">
        <w:rPr>
          <w:rFonts w:ascii="Arial" w:eastAsia="Times New Roman" w:hAnsi="Arial" w:cs="Arial"/>
          <w:b/>
          <w:color w:val="000000"/>
          <w:sz w:val="20"/>
          <w:szCs w:val="20"/>
          <w:lang w:eastAsia="it-IT"/>
        </w:rPr>
        <w:t xml:space="preserve">360 specie di volatili, </w:t>
      </w:r>
      <w:r w:rsidRPr="00775319">
        <w:rPr>
          <w:rFonts w:ascii="Arial" w:eastAsia="Times New Roman" w:hAnsi="Arial" w:cs="Arial"/>
          <w:color w:val="000000"/>
          <w:sz w:val="20"/>
          <w:szCs w:val="20"/>
          <w:lang w:eastAsia="it-IT"/>
        </w:rPr>
        <w:t xml:space="preserve">di cui </w:t>
      </w:r>
      <w:r w:rsidRPr="00775319">
        <w:rPr>
          <w:rFonts w:ascii="Arial" w:eastAsia="Times New Roman" w:hAnsi="Arial" w:cs="Arial"/>
          <w:b/>
          <w:color w:val="000000"/>
          <w:sz w:val="20"/>
          <w:szCs w:val="20"/>
          <w:lang w:eastAsia="it-IT"/>
        </w:rPr>
        <w:t>circa 240 nidificano stabilmente</w:t>
      </w:r>
      <w:r w:rsidRPr="00775319">
        <w:rPr>
          <w:rFonts w:ascii="Arial" w:eastAsia="Times New Roman" w:hAnsi="Arial" w:cs="Arial"/>
          <w:color w:val="000000"/>
          <w:sz w:val="20"/>
          <w:szCs w:val="20"/>
          <w:lang w:eastAsia="it-IT"/>
        </w:rPr>
        <w:t xml:space="preserve"> nella regione. Fra le specie stanziali, circa il </w:t>
      </w:r>
      <w:r w:rsidRPr="00775319">
        <w:rPr>
          <w:rFonts w:ascii="Arial" w:eastAsia="Times New Roman" w:hAnsi="Arial" w:cs="Arial"/>
          <w:b/>
          <w:color w:val="000000"/>
          <w:sz w:val="20"/>
          <w:szCs w:val="20"/>
          <w:lang w:eastAsia="it-IT"/>
        </w:rPr>
        <w:t>40%</w:t>
      </w:r>
      <w:r w:rsidRPr="00775319">
        <w:rPr>
          <w:rFonts w:ascii="Arial" w:eastAsia="Times New Roman" w:hAnsi="Arial" w:cs="Arial"/>
          <w:color w:val="000000"/>
          <w:sz w:val="20"/>
          <w:szCs w:val="20"/>
          <w:lang w:eastAsia="it-IT"/>
        </w:rPr>
        <w:t xml:space="preserve"> sono presenti sulla lista delle specie che </w:t>
      </w:r>
      <w:r w:rsidRPr="00775319">
        <w:rPr>
          <w:rFonts w:ascii="Arial" w:eastAsia="Times New Roman" w:hAnsi="Arial" w:cs="Arial"/>
          <w:b/>
          <w:color w:val="000000"/>
          <w:sz w:val="20"/>
          <w:szCs w:val="20"/>
          <w:lang w:eastAsia="it-IT"/>
        </w:rPr>
        <w:t>a livello europeo hanno bisogno di misure di protezione</w:t>
      </w:r>
      <w:r w:rsidRPr="00775319">
        <w:rPr>
          <w:rFonts w:ascii="Arial" w:eastAsia="Times New Roman" w:hAnsi="Arial" w:cs="Arial"/>
          <w:color w:val="000000"/>
          <w:sz w:val="20"/>
          <w:szCs w:val="20"/>
          <w:lang w:eastAsia="it-IT"/>
        </w:rPr>
        <w:t xml:space="preserve"> (Species of European Conservation Concern o Lista SPEC); fra queste ci sono </w:t>
      </w:r>
      <w:r w:rsidRPr="00775319">
        <w:rPr>
          <w:rFonts w:ascii="Arial" w:eastAsia="Times New Roman" w:hAnsi="Arial" w:cs="Arial"/>
          <w:b/>
          <w:color w:val="000000"/>
          <w:sz w:val="20"/>
          <w:szCs w:val="20"/>
          <w:lang w:eastAsia="it-IT"/>
        </w:rPr>
        <w:t>cinque tipologie</w:t>
      </w:r>
      <w:r w:rsidRPr="00775319">
        <w:rPr>
          <w:rFonts w:ascii="Arial" w:eastAsia="Times New Roman" w:hAnsi="Arial" w:cs="Arial"/>
          <w:color w:val="000000"/>
          <w:sz w:val="20"/>
          <w:szCs w:val="20"/>
          <w:lang w:eastAsia="it-IT"/>
        </w:rPr>
        <w:t xml:space="preserve"> di volatili generalmente </w:t>
      </w:r>
      <w:r w:rsidRPr="00775319">
        <w:rPr>
          <w:rFonts w:ascii="Arial" w:eastAsia="Times New Roman" w:hAnsi="Arial" w:cs="Arial"/>
          <w:b/>
          <w:color w:val="000000"/>
          <w:sz w:val="20"/>
          <w:szCs w:val="20"/>
          <w:lang w:eastAsia="it-IT"/>
        </w:rPr>
        <w:t>in estinzione</w:t>
      </w:r>
      <w:r w:rsidRPr="00775319">
        <w:rPr>
          <w:rFonts w:ascii="Arial" w:eastAsia="Times New Roman" w:hAnsi="Arial" w:cs="Arial"/>
          <w:color w:val="000000"/>
          <w:sz w:val="20"/>
          <w:szCs w:val="20"/>
          <w:lang w:eastAsia="it-IT"/>
        </w:rPr>
        <w:t>: l’anatra nera, l’aquila imperiale, il gheppio, l’otarda maggiore, la schiribilla.</w:t>
      </w:r>
    </w:p>
    <w:p w:rsidR="00775319" w:rsidRDefault="00775319" w:rsidP="00880487">
      <w:pPr>
        <w:spacing w:after="0"/>
        <w:jc w:val="both"/>
        <w:rPr>
          <w:rFonts w:ascii="Arial" w:eastAsia="Times New Roman" w:hAnsi="Arial" w:cs="Arial"/>
          <w:color w:val="000000"/>
          <w:sz w:val="20"/>
          <w:szCs w:val="20"/>
          <w:lang w:eastAsia="it-IT"/>
        </w:rPr>
      </w:pPr>
    </w:p>
    <w:p w:rsidR="00775319" w:rsidRPr="00775319" w:rsidRDefault="00AC01B1" w:rsidP="00880487">
      <w:p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C</w:t>
      </w:r>
      <w:r w:rsidR="00775319" w:rsidRPr="00775319">
        <w:rPr>
          <w:rFonts w:ascii="Arial" w:eastAsia="Times New Roman" w:hAnsi="Arial" w:cs="Arial"/>
          <w:color w:val="000000"/>
          <w:sz w:val="20"/>
          <w:szCs w:val="20"/>
          <w:lang w:eastAsia="it-IT"/>
        </w:rPr>
        <w:t>on un’attenta pianificazione e con l’aiuto di conoscitori locali, è possibile vedere oltre 150 specie di volatili in una decina di giorni.</w:t>
      </w:r>
    </w:p>
    <w:p w:rsidR="00775319" w:rsidRDefault="00775319" w:rsidP="00880487">
      <w:pPr>
        <w:spacing w:after="0"/>
        <w:jc w:val="both"/>
        <w:rPr>
          <w:rFonts w:ascii="Arial" w:eastAsia="Times New Roman" w:hAnsi="Arial" w:cs="Arial"/>
          <w:color w:val="000000"/>
          <w:sz w:val="20"/>
          <w:szCs w:val="20"/>
          <w:lang w:eastAsia="it-IT"/>
        </w:rPr>
      </w:pPr>
    </w:p>
    <w:p w:rsidR="00775319" w:rsidRPr="00775319" w:rsidRDefault="00775319" w:rsidP="00880487">
      <w:pPr>
        <w:spacing w:after="0"/>
        <w:jc w:val="both"/>
        <w:rPr>
          <w:rFonts w:ascii="Arial" w:eastAsia="Times New Roman" w:hAnsi="Arial" w:cs="Arial"/>
          <w:color w:val="000000"/>
          <w:sz w:val="20"/>
          <w:szCs w:val="20"/>
          <w:lang w:eastAsia="it-IT"/>
        </w:rPr>
      </w:pPr>
      <w:r w:rsidRPr="00775319">
        <w:rPr>
          <w:rFonts w:ascii="Arial" w:eastAsia="Times New Roman" w:hAnsi="Arial" w:cs="Arial"/>
          <w:color w:val="000000"/>
          <w:sz w:val="20"/>
          <w:szCs w:val="20"/>
          <w:lang w:eastAsia="it-IT"/>
        </w:rPr>
        <w:t>Ogni anno, ai primi di maggio si tiene una gara aperta a tutti “La grande giornata dei volatili”, con lo scopo di vedere, nell’arco di 24 ore, il maggior numero di specie all’interno di un cerchio di 50 km di diametro. Il “Weekend europeo dell’osservazione di volatili” (</w:t>
      </w:r>
      <w:r w:rsidRPr="00775319">
        <w:rPr>
          <w:rFonts w:ascii="Arial" w:eastAsia="Times New Roman" w:hAnsi="Arial" w:cs="Arial"/>
          <w:b/>
          <w:color w:val="000000"/>
          <w:sz w:val="20"/>
          <w:szCs w:val="20"/>
          <w:lang w:eastAsia="it-IT"/>
        </w:rPr>
        <w:t>EuroBirdwatch</w:t>
      </w:r>
      <w:r w:rsidRPr="00775319">
        <w:rPr>
          <w:rFonts w:ascii="Arial" w:eastAsia="Times New Roman" w:hAnsi="Arial" w:cs="Arial"/>
          <w:color w:val="000000"/>
          <w:sz w:val="20"/>
          <w:szCs w:val="20"/>
          <w:lang w:eastAsia="it-IT"/>
        </w:rPr>
        <w:t xml:space="preserve">) si organizza in Serbia </w:t>
      </w:r>
      <w:r w:rsidRPr="00775319">
        <w:rPr>
          <w:rFonts w:ascii="Arial" w:eastAsia="Times New Roman" w:hAnsi="Arial" w:cs="Arial"/>
          <w:b/>
          <w:color w:val="000000"/>
          <w:sz w:val="20"/>
          <w:szCs w:val="20"/>
          <w:lang w:eastAsia="it-IT"/>
        </w:rPr>
        <w:t>ogni anno</w:t>
      </w:r>
      <w:r w:rsidRPr="00775319">
        <w:rPr>
          <w:rFonts w:ascii="Arial" w:eastAsia="Times New Roman" w:hAnsi="Arial" w:cs="Arial"/>
          <w:color w:val="000000"/>
          <w:sz w:val="20"/>
          <w:szCs w:val="20"/>
          <w:lang w:eastAsia="it-IT"/>
        </w:rPr>
        <w:t xml:space="preserve"> nel </w:t>
      </w:r>
      <w:r w:rsidRPr="00775319">
        <w:rPr>
          <w:rFonts w:ascii="Arial" w:eastAsia="Times New Roman" w:hAnsi="Arial" w:cs="Arial"/>
          <w:b/>
          <w:color w:val="000000"/>
          <w:sz w:val="20"/>
          <w:szCs w:val="20"/>
          <w:lang w:eastAsia="it-IT"/>
        </w:rPr>
        <w:t>primo weekend di ottobre</w:t>
      </w:r>
      <w:r w:rsidRPr="00775319">
        <w:rPr>
          <w:rFonts w:ascii="Arial" w:eastAsia="Times New Roman" w:hAnsi="Arial" w:cs="Arial"/>
          <w:color w:val="000000"/>
          <w:sz w:val="20"/>
          <w:szCs w:val="20"/>
          <w:lang w:eastAsia="it-IT"/>
        </w:rPr>
        <w:t>.</w:t>
      </w:r>
    </w:p>
    <w:p w:rsidR="00775319" w:rsidRDefault="00775319" w:rsidP="00880487">
      <w:pPr>
        <w:spacing w:after="0"/>
        <w:jc w:val="both"/>
        <w:rPr>
          <w:rFonts w:ascii="Arial" w:eastAsia="Times New Roman" w:hAnsi="Arial" w:cs="Arial"/>
          <w:color w:val="000000"/>
          <w:sz w:val="20"/>
          <w:szCs w:val="20"/>
          <w:lang w:eastAsia="it-IT"/>
        </w:rPr>
      </w:pPr>
    </w:p>
    <w:p w:rsidR="00775319" w:rsidRPr="00775319" w:rsidRDefault="00775319" w:rsidP="00880487">
      <w:pPr>
        <w:spacing w:after="0"/>
        <w:jc w:val="both"/>
        <w:rPr>
          <w:rFonts w:ascii="Arial" w:eastAsia="Times New Roman" w:hAnsi="Arial" w:cs="Arial"/>
          <w:color w:val="000000"/>
          <w:sz w:val="20"/>
          <w:szCs w:val="20"/>
          <w:lang w:eastAsia="it-IT"/>
        </w:rPr>
      </w:pPr>
      <w:r w:rsidRPr="00775319">
        <w:rPr>
          <w:rFonts w:ascii="Arial" w:eastAsia="Times New Roman" w:hAnsi="Arial" w:cs="Arial"/>
          <w:color w:val="000000"/>
          <w:sz w:val="20"/>
          <w:szCs w:val="20"/>
          <w:lang w:eastAsia="it-IT"/>
        </w:rPr>
        <w:t>Il programma internazionale delle aree importanti per i volatili (Important Bird Areas – IBA) lavora sull’identificazione delle aree IBA, sul loro monitoraggio e sulla loro protezione. L’area acquisisce lo stato IBA quando soddisfa i rigidi criteri basati sulla presenza di specie di volatili a rischio di estinzione e sul loro numero. Nonostante la rete IBA sia basata sulla varietà del mondo dei volatili, la protezione di queste aree contribuisce alla conservazione di un gran numero di altre specie animali e vegetali.</w:t>
      </w:r>
    </w:p>
    <w:p w:rsidR="00775319" w:rsidRDefault="00775319" w:rsidP="00880487">
      <w:pPr>
        <w:spacing w:after="0"/>
        <w:jc w:val="both"/>
        <w:rPr>
          <w:rFonts w:ascii="Arial" w:eastAsia="Times New Roman" w:hAnsi="Arial" w:cs="Arial"/>
          <w:color w:val="000000"/>
          <w:sz w:val="20"/>
          <w:szCs w:val="20"/>
          <w:lang w:eastAsia="it-IT"/>
        </w:rPr>
      </w:pPr>
    </w:p>
    <w:p w:rsidR="00775319" w:rsidRDefault="00775319" w:rsidP="00880487">
      <w:pPr>
        <w:spacing w:after="0"/>
        <w:jc w:val="both"/>
        <w:rPr>
          <w:rFonts w:ascii="Arial" w:eastAsia="Times New Roman" w:hAnsi="Arial" w:cs="Arial"/>
          <w:color w:val="000000"/>
          <w:sz w:val="20"/>
          <w:szCs w:val="20"/>
          <w:lang w:eastAsia="it-IT"/>
        </w:rPr>
      </w:pPr>
      <w:r w:rsidRPr="00775319">
        <w:rPr>
          <w:rFonts w:ascii="Arial" w:eastAsia="Times New Roman" w:hAnsi="Arial" w:cs="Arial"/>
          <w:color w:val="000000"/>
          <w:sz w:val="20"/>
          <w:szCs w:val="20"/>
          <w:lang w:eastAsia="it-IT"/>
        </w:rPr>
        <w:t xml:space="preserve">In Serbia, fino ad ora, sono state identificate </w:t>
      </w:r>
      <w:r w:rsidRPr="00775319">
        <w:rPr>
          <w:rFonts w:ascii="Arial" w:eastAsia="Times New Roman" w:hAnsi="Arial" w:cs="Arial"/>
          <w:b/>
          <w:color w:val="000000"/>
          <w:sz w:val="20"/>
          <w:szCs w:val="20"/>
          <w:lang w:eastAsia="it-IT"/>
        </w:rPr>
        <w:t>35 aree IBA</w:t>
      </w:r>
      <w:r w:rsidRPr="00775319">
        <w:rPr>
          <w:rFonts w:ascii="Arial" w:eastAsia="Times New Roman" w:hAnsi="Arial" w:cs="Arial"/>
          <w:color w:val="000000"/>
          <w:sz w:val="20"/>
          <w:szCs w:val="20"/>
          <w:lang w:eastAsia="it-IT"/>
        </w:rPr>
        <w:t>: Gornje Podunavlje, i Laghi e Brughiere di Subotica, Ribnjak (l’acquario) Bečej, Jegrička, Koviljski Rit, Fruška Gora, i Boschi di Bosut, Zasavica, Obedska Bara, Dunavski Lesni Odsek, Pašnjaci Velike Droplje, Slano Kopovo, Carska Bara, Ribnjak Uzdin, Vršački Breg, le Sabbie di Deliblat, Cer, i monti di Valjevo, Tara, la Gola di Ovčar – Kablar, Uvac – Mileševka, Kopaonik, Prokletije, il monte Šar, Pčinja, Vlasina, Jerma, Suva Planina(Monte Secco), Stara Planina (Monte Vecchio) – Vidlič, la Gola di Sićevac, la Gola di Zlot – Dubašnica, la Gola di Resava, Dubovac – Ram, la Gola di Djerdap e Mala Vrbica.</w:t>
      </w:r>
    </w:p>
    <w:p w:rsidR="00D17645" w:rsidRDefault="00D17645" w:rsidP="00880487">
      <w:pPr>
        <w:spacing w:after="0"/>
        <w:jc w:val="both"/>
        <w:rPr>
          <w:rFonts w:ascii="Arial" w:eastAsia="Times New Roman" w:hAnsi="Arial" w:cs="Arial"/>
          <w:color w:val="000000"/>
          <w:sz w:val="20"/>
          <w:szCs w:val="20"/>
          <w:lang w:eastAsia="it-IT"/>
        </w:rPr>
      </w:pPr>
    </w:p>
    <w:p w:rsidR="00D17645" w:rsidRDefault="00D17645" w:rsidP="00880487">
      <w:pPr>
        <w:spacing w:after="0"/>
        <w:jc w:val="both"/>
        <w:rPr>
          <w:rFonts w:ascii="Arial" w:eastAsia="Times New Roman" w:hAnsi="Arial" w:cs="Arial"/>
          <w:color w:val="000000"/>
          <w:sz w:val="20"/>
          <w:szCs w:val="20"/>
          <w:lang w:eastAsia="it-IT"/>
        </w:rPr>
      </w:pPr>
    </w:p>
    <w:p w:rsidR="00401EBC" w:rsidRDefault="00D17645" w:rsidP="00D17645">
      <w:pPr>
        <w:spacing w:after="0"/>
        <w:jc w:val="center"/>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inline distT="0" distB="0" distL="0" distR="0" wp14:anchorId="63FEBF2D">
            <wp:extent cx="5036330" cy="3780000"/>
            <wp:effectExtent l="0" t="0" r="0" b="0"/>
            <wp:docPr id="106" name="Im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36330" cy="3780000"/>
                    </a:xfrm>
                    <a:prstGeom prst="rect">
                      <a:avLst/>
                    </a:prstGeom>
                    <a:noFill/>
                  </pic:spPr>
                </pic:pic>
              </a:graphicData>
            </a:graphic>
          </wp:inline>
        </w:drawing>
      </w:r>
    </w:p>
    <w:p w:rsidR="00775319" w:rsidRPr="00D868CE" w:rsidRDefault="00D868CE" w:rsidP="00D868CE">
      <w:pPr>
        <w:spacing w:after="0"/>
        <w:ind w:left="851" w:hanging="425"/>
        <w:jc w:val="both"/>
        <w:rPr>
          <w:rFonts w:ascii="Arial" w:eastAsia="Times New Roman" w:hAnsi="Arial" w:cs="Arial"/>
          <w:b/>
          <w:color w:val="4EACF3" w:themeColor="background2" w:themeShade="BF"/>
          <w:sz w:val="24"/>
          <w:szCs w:val="24"/>
          <w:lang w:eastAsia="it-IT"/>
        </w:rPr>
      </w:pPr>
      <w:r w:rsidRPr="00D868CE">
        <w:rPr>
          <w:rFonts w:ascii="Arial" w:eastAsia="Times New Roman" w:hAnsi="Arial" w:cs="Arial"/>
          <w:b/>
          <w:color w:val="4EACF3" w:themeColor="background2" w:themeShade="BF"/>
          <w:sz w:val="24"/>
          <w:szCs w:val="24"/>
          <w:lang w:eastAsia="it-IT"/>
        </w:rPr>
        <w:lastRenderedPageBreak/>
        <w:t>9.1</w:t>
      </w:r>
      <w:r w:rsidRPr="00D868CE">
        <w:rPr>
          <w:rFonts w:ascii="Arial" w:eastAsia="Times New Roman" w:hAnsi="Arial" w:cs="Arial"/>
          <w:b/>
          <w:color w:val="4EACF3" w:themeColor="background2" w:themeShade="BF"/>
          <w:sz w:val="24"/>
          <w:szCs w:val="24"/>
          <w:lang w:eastAsia="it-IT"/>
        </w:rPr>
        <w:tab/>
      </w:r>
      <w:r w:rsidR="00880487" w:rsidRPr="00D868CE">
        <w:rPr>
          <w:rFonts w:ascii="Arial" w:eastAsia="Times New Roman" w:hAnsi="Arial" w:cs="Arial"/>
          <w:b/>
          <w:color w:val="4EACF3" w:themeColor="background2" w:themeShade="BF"/>
          <w:sz w:val="24"/>
          <w:szCs w:val="24"/>
          <w:lang w:eastAsia="it-IT"/>
        </w:rPr>
        <w:t>Le più frequenti specie di volatili</w:t>
      </w:r>
    </w:p>
    <w:p w:rsidR="00880487" w:rsidRPr="00775319" w:rsidRDefault="00880487" w:rsidP="00880487">
      <w:pPr>
        <w:spacing w:after="0"/>
        <w:jc w:val="both"/>
        <w:rPr>
          <w:rFonts w:ascii="Arial" w:eastAsia="Times New Roman" w:hAnsi="Arial" w:cs="Arial"/>
          <w:b/>
          <w:color w:val="000000"/>
          <w:sz w:val="20"/>
          <w:szCs w:val="20"/>
          <w:lang w:eastAsia="it-IT"/>
        </w:rPr>
      </w:pPr>
    </w:p>
    <w:p w:rsidR="00775319" w:rsidRPr="00775319" w:rsidRDefault="00775319" w:rsidP="00880487">
      <w:pPr>
        <w:spacing w:after="0"/>
        <w:jc w:val="both"/>
        <w:rPr>
          <w:rFonts w:ascii="Arial" w:eastAsia="Times New Roman" w:hAnsi="Arial" w:cs="Arial"/>
          <w:color w:val="000000"/>
          <w:sz w:val="20"/>
          <w:szCs w:val="20"/>
          <w:lang w:eastAsia="it-IT"/>
        </w:rPr>
      </w:pPr>
      <w:r w:rsidRPr="00775319">
        <w:rPr>
          <w:rFonts w:ascii="Arial" w:eastAsia="Times New Roman" w:hAnsi="Arial" w:cs="Arial"/>
          <w:b/>
          <w:bCs/>
          <w:color w:val="000000"/>
          <w:sz w:val="20"/>
          <w:szCs w:val="20"/>
          <w:lang w:eastAsia="it-IT"/>
        </w:rPr>
        <w:t>I volatili delle aree urbane</w:t>
      </w:r>
      <w:r w:rsidRPr="00775319">
        <w:rPr>
          <w:rFonts w:ascii="Arial" w:eastAsia="Times New Roman" w:hAnsi="Arial" w:cs="Arial"/>
          <w:color w:val="000000"/>
          <w:sz w:val="20"/>
          <w:szCs w:val="20"/>
          <w:lang w:eastAsia="it-IT"/>
        </w:rPr>
        <w:t>: la ballerina bianca, la rondine urbana, il piccione selvatico, la colomba, la civetta, il merlo comune, la rondine paesana, il codirosso nero, il rondone nero.</w:t>
      </w:r>
    </w:p>
    <w:p w:rsidR="00D868CE" w:rsidRDefault="00D868CE" w:rsidP="00880487">
      <w:pPr>
        <w:spacing w:after="0"/>
        <w:jc w:val="both"/>
        <w:rPr>
          <w:rFonts w:ascii="Arial" w:eastAsia="Times New Roman" w:hAnsi="Arial" w:cs="Arial"/>
          <w:b/>
          <w:bCs/>
          <w:color w:val="000000"/>
          <w:sz w:val="20"/>
          <w:szCs w:val="20"/>
          <w:lang w:eastAsia="it-IT"/>
        </w:rPr>
      </w:pPr>
    </w:p>
    <w:p w:rsidR="00775319" w:rsidRPr="00775319" w:rsidRDefault="00775319" w:rsidP="00880487">
      <w:pPr>
        <w:spacing w:after="0"/>
        <w:jc w:val="both"/>
        <w:rPr>
          <w:rFonts w:ascii="Arial" w:eastAsia="Times New Roman" w:hAnsi="Arial" w:cs="Arial"/>
          <w:color w:val="000000"/>
          <w:sz w:val="20"/>
          <w:szCs w:val="20"/>
          <w:lang w:eastAsia="it-IT"/>
        </w:rPr>
      </w:pPr>
      <w:r w:rsidRPr="00775319">
        <w:rPr>
          <w:rFonts w:ascii="Arial" w:eastAsia="Times New Roman" w:hAnsi="Arial" w:cs="Arial"/>
          <w:b/>
          <w:bCs/>
          <w:color w:val="000000"/>
          <w:sz w:val="20"/>
          <w:szCs w:val="20"/>
          <w:lang w:eastAsia="it-IT"/>
        </w:rPr>
        <w:t>I volatili di habitat erbosi e di arbusto: </w:t>
      </w:r>
      <w:r w:rsidRPr="00775319">
        <w:rPr>
          <w:rFonts w:ascii="Arial" w:eastAsia="Times New Roman" w:hAnsi="Arial" w:cs="Arial"/>
          <w:color w:val="000000"/>
          <w:sz w:val="20"/>
          <w:szCs w:val="20"/>
          <w:lang w:eastAsia="it-IT"/>
        </w:rPr>
        <w:t>il piviere, il corvo, la cornacchia, la pernice, l’allodola, il fagiano, il saltimpalo della testa nera.</w:t>
      </w:r>
    </w:p>
    <w:p w:rsidR="00D868CE" w:rsidRDefault="00D868CE" w:rsidP="00880487">
      <w:pPr>
        <w:spacing w:after="0"/>
        <w:jc w:val="both"/>
        <w:rPr>
          <w:rFonts w:ascii="Arial" w:eastAsia="Times New Roman" w:hAnsi="Arial" w:cs="Arial"/>
          <w:b/>
          <w:bCs/>
          <w:color w:val="000000"/>
          <w:sz w:val="20"/>
          <w:szCs w:val="20"/>
          <w:lang w:eastAsia="it-IT"/>
        </w:rPr>
      </w:pPr>
    </w:p>
    <w:p w:rsidR="00775319" w:rsidRPr="00775319" w:rsidRDefault="00775319" w:rsidP="00880487">
      <w:pPr>
        <w:spacing w:after="0"/>
        <w:jc w:val="both"/>
        <w:rPr>
          <w:rFonts w:ascii="Arial" w:eastAsia="Times New Roman" w:hAnsi="Arial" w:cs="Arial"/>
          <w:color w:val="000000"/>
          <w:sz w:val="20"/>
          <w:szCs w:val="20"/>
          <w:lang w:eastAsia="it-IT"/>
        </w:rPr>
      </w:pPr>
      <w:r w:rsidRPr="00775319">
        <w:rPr>
          <w:rFonts w:ascii="Arial" w:eastAsia="Times New Roman" w:hAnsi="Arial" w:cs="Arial"/>
          <w:b/>
          <w:bCs/>
          <w:color w:val="000000"/>
          <w:sz w:val="20"/>
          <w:szCs w:val="20"/>
          <w:lang w:eastAsia="it-IT"/>
        </w:rPr>
        <w:t>I volatili rapaci</w:t>
      </w:r>
      <w:r w:rsidRPr="00775319">
        <w:rPr>
          <w:rFonts w:ascii="Arial" w:eastAsia="Times New Roman" w:hAnsi="Arial" w:cs="Arial"/>
          <w:color w:val="000000"/>
          <w:sz w:val="20"/>
          <w:szCs w:val="20"/>
          <w:lang w:eastAsia="it-IT"/>
        </w:rPr>
        <w:t>: il gheppio, il falco di palude, il falco, la cinciarella, la poiana, il falco pecchiaiolo, l’aquila reale, il nibbio bruno.</w:t>
      </w:r>
    </w:p>
    <w:p w:rsidR="00D868CE" w:rsidRDefault="00D868CE" w:rsidP="00880487">
      <w:pPr>
        <w:spacing w:after="0"/>
        <w:jc w:val="both"/>
        <w:rPr>
          <w:rFonts w:ascii="Arial" w:eastAsia="Times New Roman" w:hAnsi="Arial" w:cs="Arial"/>
          <w:b/>
          <w:bCs/>
          <w:color w:val="000000"/>
          <w:sz w:val="20"/>
          <w:szCs w:val="20"/>
          <w:lang w:eastAsia="it-IT"/>
        </w:rPr>
      </w:pPr>
    </w:p>
    <w:p w:rsidR="00775319" w:rsidRPr="00775319" w:rsidRDefault="00775319" w:rsidP="00880487">
      <w:pPr>
        <w:spacing w:after="0"/>
        <w:jc w:val="both"/>
        <w:rPr>
          <w:rFonts w:ascii="Arial" w:eastAsia="Times New Roman" w:hAnsi="Arial" w:cs="Arial"/>
          <w:color w:val="000000"/>
          <w:sz w:val="20"/>
          <w:szCs w:val="20"/>
          <w:lang w:eastAsia="it-IT"/>
        </w:rPr>
      </w:pPr>
      <w:r w:rsidRPr="00775319">
        <w:rPr>
          <w:rFonts w:ascii="Arial" w:eastAsia="Times New Roman" w:hAnsi="Arial" w:cs="Arial"/>
          <w:b/>
          <w:bCs/>
          <w:color w:val="000000"/>
          <w:sz w:val="20"/>
          <w:szCs w:val="20"/>
          <w:lang w:eastAsia="it-IT"/>
        </w:rPr>
        <w:t>I volatili di habitat acquatici</w:t>
      </w:r>
      <w:r w:rsidRPr="00775319">
        <w:rPr>
          <w:rFonts w:ascii="Arial" w:eastAsia="Times New Roman" w:hAnsi="Arial" w:cs="Arial"/>
          <w:color w:val="000000"/>
          <w:sz w:val="20"/>
          <w:szCs w:val="20"/>
          <w:lang w:eastAsia="it-IT"/>
        </w:rPr>
        <w:t>: la gallina da stagno, il migliarino da palude, il chiurlo, la cicogna bianca, l’aquila dalla coda bianca, il mignattino alibianche, la riparia, il chiurlo grande, il cormorano, lo smergo grande, il merlo acquaiolo, il martin pescatore, la nitticora, il germano reale, il corriere piccolo, il fischione, la spatola, l’alzavola, il cigno reale, la folaga, la garzetta, il cormorano piccolo, lo svasso piccolo, la sterna comune, il gabbiano comune, il quattrocchi, la moretta tabaccata, il moriglione, il piro piro piccolo, l’airone cenerino, il gabbiano pontico, la cannaiola, la moretta, lo svasso maggiore, la canapiglia, il codone comune.</w:t>
      </w:r>
    </w:p>
    <w:p w:rsidR="00D868CE" w:rsidRDefault="00D868CE" w:rsidP="00880487">
      <w:pPr>
        <w:spacing w:after="0"/>
        <w:jc w:val="both"/>
        <w:rPr>
          <w:rFonts w:ascii="Arial" w:eastAsia="Times New Roman" w:hAnsi="Arial" w:cs="Arial"/>
          <w:b/>
          <w:bCs/>
          <w:color w:val="000000"/>
          <w:sz w:val="20"/>
          <w:szCs w:val="20"/>
          <w:lang w:eastAsia="it-IT"/>
        </w:rPr>
      </w:pPr>
    </w:p>
    <w:p w:rsidR="00775319" w:rsidRPr="00775319" w:rsidRDefault="00775319" w:rsidP="00880487">
      <w:pPr>
        <w:spacing w:after="0"/>
        <w:jc w:val="both"/>
        <w:rPr>
          <w:rFonts w:ascii="Arial" w:eastAsia="Times New Roman" w:hAnsi="Arial" w:cs="Arial"/>
          <w:color w:val="000000"/>
          <w:sz w:val="20"/>
          <w:szCs w:val="20"/>
          <w:lang w:eastAsia="it-IT"/>
        </w:rPr>
      </w:pPr>
      <w:r w:rsidRPr="00775319">
        <w:rPr>
          <w:rFonts w:ascii="Arial" w:eastAsia="Times New Roman" w:hAnsi="Arial" w:cs="Arial"/>
          <w:b/>
          <w:bCs/>
          <w:color w:val="000000"/>
          <w:sz w:val="20"/>
          <w:szCs w:val="20"/>
          <w:lang w:eastAsia="it-IT"/>
        </w:rPr>
        <w:t>I volatili delle aree agricole:</w:t>
      </w:r>
      <w:r w:rsidRPr="00775319">
        <w:rPr>
          <w:rFonts w:ascii="Arial" w:eastAsia="Times New Roman" w:hAnsi="Arial" w:cs="Arial"/>
          <w:color w:val="000000"/>
          <w:sz w:val="20"/>
          <w:szCs w:val="20"/>
          <w:lang w:eastAsia="it-IT"/>
        </w:rPr>
        <w:t> il passero domestico, il rigogolo, la cesena, il verzellino, il fringuello, il picchio verde, il barbagianni, il verdone comune, lo stiaccino, la ghiandaia marina, il codirosso, il passero mattugio, il gruccione, l’upupa, la quaglia comune, l’averla piccola, la gazza, la peppola, l’emberiza citronella, il pigliamosche, lo storno, la taccola, l’assiolo, il lucherino eurasiatico, il cardellino.</w:t>
      </w:r>
    </w:p>
    <w:p w:rsidR="00D868CE" w:rsidRDefault="00D868CE" w:rsidP="00880487">
      <w:pPr>
        <w:spacing w:after="0"/>
        <w:jc w:val="both"/>
        <w:rPr>
          <w:rFonts w:ascii="Arial" w:eastAsia="Times New Roman" w:hAnsi="Arial" w:cs="Arial"/>
          <w:b/>
          <w:bCs/>
          <w:color w:val="000000"/>
          <w:sz w:val="20"/>
          <w:szCs w:val="20"/>
          <w:lang w:eastAsia="it-IT"/>
        </w:rPr>
      </w:pPr>
    </w:p>
    <w:p w:rsidR="00775319" w:rsidRPr="00775319" w:rsidRDefault="00775319" w:rsidP="00880487">
      <w:pPr>
        <w:spacing w:after="0"/>
        <w:jc w:val="both"/>
        <w:rPr>
          <w:rFonts w:ascii="Arial" w:eastAsia="Times New Roman" w:hAnsi="Arial" w:cs="Arial"/>
          <w:color w:val="000000"/>
          <w:sz w:val="20"/>
          <w:szCs w:val="20"/>
          <w:lang w:eastAsia="it-IT"/>
        </w:rPr>
      </w:pPr>
      <w:r w:rsidRPr="00775319">
        <w:rPr>
          <w:rFonts w:ascii="Arial" w:eastAsia="Times New Roman" w:hAnsi="Arial" w:cs="Arial"/>
          <w:b/>
          <w:bCs/>
          <w:color w:val="000000"/>
          <w:sz w:val="20"/>
          <w:szCs w:val="20"/>
          <w:lang w:eastAsia="it-IT"/>
        </w:rPr>
        <w:t>I volatili dei boschi: </w:t>
      </w:r>
      <w:r w:rsidRPr="00775319">
        <w:rPr>
          <w:rFonts w:ascii="Arial" w:eastAsia="Times New Roman" w:hAnsi="Arial" w:cs="Arial"/>
          <w:color w:val="000000"/>
          <w:sz w:val="20"/>
          <w:szCs w:val="20"/>
          <w:lang w:eastAsia="it-IT"/>
        </w:rPr>
        <w:t>la balia dal collare, il picchio muratore, il frosone, il luì grosso, il fiorrancino, la cinciallegra, il picchio rosso maggiore, il colombaccio, la tordela, il tordo bottaccio, il rampichino comune, il codibugnolo, la cincia mora, il regolo comune, il crociere, l’usignolo, il cuculo comune, il luì piccolo, la passera scopaiola, la cinciarella, la cincia bigia alpestre, la cincia bigia, la cincia dal ciuffo, il beccafico, l’occhiocotto, il picchio cenerino, la ghiandaia, il gufo comune, lo scricciolo comune, il luì verde, il pettirosso, l’allocco.</w:t>
      </w:r>
    </w:p>
    <w:p w:rsidR="00D868CE" w:rsidRDefault="00D868CE" w:rsidP="00880487">
      <w:pPr>
        <w:spacing w:after="0"/>
        <w:jc w:val="both"/>
        <w:rPr>
          <w:rFonts w:ascii="Arial" w:eastAsia="Times New Roman" w:hAnsi="Arial" w:cs="Arial"/>
          <w:b/>
          <w:bCs/>
          <w:color w:val="000000"/>
          <w:sz w:val="20"/>
          <w:szCs w:val="20"/>
          <w:lang w:eastAsia="it-IT"/>
        </w:rPr>
      </w:pPr>
    </w:p>
    <w:p w:rsidR="00775319" w:rsidRPr="00775319" w:rsidRDefault="00775319" w:rsidP="00880487">
      <w:pPr>
        <w:spacing w:after="0"/>
        <w:jc w:val="both"/>
        <w:rPr>
          <w:rFonts w:ascii="Arial" w:eastAsia="Times New Roman" w:hAnsi="Arial" w:cs="Arial"/>
          <w:color w:val="000000"/>
          <w:sz w:val="20"/>
          <w:szCs w:val="20"/>
          <w:lang w:eastAsia="it-IT"/>
        </w:rPr>
      </w:pPr>
      <w:r w:rsidRPr="00775319">
        <w:rPr>
          <w:rFonts w:ascii="Arial" w:eastAsia="Times New Roman" w:hAnsi="Arial" w:cs="Arial"/>
          <w:b/>
          <w:bCs/>
          <w:color w:val="000000"/>
          <w:sz w:val="20"/>
          <w:szCs w:val="20"/>
          <w:lang w:eastAsia="it-IT"/>
        </w:rPr>
        <w:t>I volatili di habitat montuosi boschivi e rocciosi: </w:t>
      </w:r>
      <w:r w:rsidRPr="00775319">
        <w:rPr>
          <w:rFonts w:ascii="Arial" w:eastAsia="Times New Roman" w:hAnsi="Arial" w:cs="Arial"/>
          <w:color w:val="000000"/>
          <w:sz w:val="20"/>
          <w:szCs w:val="20"/>
          <w:lang w:eastAsia="it-IT"/>
        </w:rPr>
        <w:t>il rondone maggiore, il grifone, il gufo reale, il gallo cedrone, il corvino, il gracchio alpino, il ciuffolotto europeo, il fanello, il merlo dal collare, il succiacapre, la nocciolaia, il culbianco, lo spioncello, il prispolone, il picchio muraiolo, il sordone, il falco pellegrino, la beccaccia, il picchio nero.</w:t>
      </w:r>
    </w:p>
    <w:p w:rsidR="005344A1" w:rsidRPr="00775319" w:rsidRDefault="005344A1" w:rsidP="00880487">
      <w:pPr>
        <w:shd w:val="clear" w:color="auto" w:fill="FFFFFF"/>
        <w:spacing w:after="0"/>
        <w:jc w:val="both"/>
        <w:rPr>
          <w:rFonts w:ascii="Arial" w:eastAsia="Times New Roman" w:hAnsi="Arial" w:cs="Arial"/>
          <w:sz w:val="20"/>
          <w:szCs w:val="20"/>
          <w:lang w:eastAsia="it-IT"/>
        </w:rPr>
      </w:pPr>
    </w:p>
    <w:p w:rsidR="00376DE7" w:rsidRPr="00376DE7" w:rsidRDefault="00FF32F0" w:rsidP="001F0643">
      <w:pPr>
        <w:pStyle w:val="Titolo1"/>
        <w:spacing w:before="0" w:after="0"/>
        <w:ind w:left="-510" w:right="-510"/>
        <w:jc w:val="left"/>
      </w:pPr>
      <w:r w:rsidRPr="00FF32F0">
        <w:rPr>
          <w:noProof/>
        </w:rPr>
        <w:drawing>
          <wp:inline distT="0" distB="0" distL="0" distR="0" wp14:anchorId="6B594104" wp14:editId="5A2037DA">
            <wp:extent cx="4741178" cy="2592000"/>
            <wp:effectExtent l="0" t="0" r="2540" b="0"/>
            <wp:docPr id="33" name="Immagine 33" descr="https://fbcdn-sphotos-c-a.akamaihd.net/hphotos-ak-prn2/981875_569487546424477_45497799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fbcdn-sphotos-c-a.akamaihd.net/hphotos-ak-prn2/981875_569487546424477_454977998_o.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b="13351"/>
                    <a:stretch/>
                  </pic:blipFill>
                  <pic:spPr bwMode="auto">
                    <a:xfrm>
                      <a:off x="0" y="0"/>
                      <a:ext cx="4741178" cy="2592000"/>
                    </a:xfrm>
                    <a:prstGeom prst="rect">
                      <a:avLst/>
                    </a:prstGeom>
                    <a:noFill/>
                    <a:ln>
                      <a:noFill/>
                    </a:ln>
                    <a:extLst>
                      <a:ext uri="{53640926-AAD7-44D8-BBD7-CCE9431645EC}">
                        <a14:shadowObscured xmlns:a14="http://schemas.microsoft.com/office/drawing/2010/main"/>
                      </a:ext>
                    </a:extLst>
                  </pic:spPr>
                </pic:pic>
              </a:graphicData>
            </a:graphic>
          </wp:inline>
        </w:drawing>
      </w:r>
      <w:r w:rsidR="001C76E2">
        <w:t xml:space="preserve">   </w:t>
      </w:r>
      <w:r w:rsidR="001F0643">
        <w:rPr>
          <w:noProof/>
        </w:rPr>
        <w:drawing>
          <wp:inline distT="0" distB="0" distL="0" distR="0" wp14:anchorId="18EAC49E">
            <wp:extent cx="1876425" cy="2657475"/>
            <wp:effectExtent l="0" t="0" r="9525" b="9525"/>
            <wp:docPr id="120"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41">
                      <a:extLst>
                        <a:ext uri="{28A0092B-C50C-407E-A947-70E740481C1C}">
                          <a14:useLocalDpi xmlns:a14="http://schemas.microsoft.com/office/drawing/2010/main" val="0"/>
                        </a:ext>
                      </a:extLst>
                    </a:blip>
                    <a:srcRect b="15165"/>
                    <a:stretch/>
                  </pic:blipFill>
                  <pic:spPr bwMode="auto">
                    <a:xfrm>
                      <a:off x="0" y="0"/>
                      <a:ext cx="1876112" cy="2657032"/>
                    </a:xfrm>
                    <a:prstGeom prst="rect">
                      <a:avLst/>
                    </a:prstGeom>
                    <a:noFill/>
                    <a:ln>
                      <a:noFill/>
                    </a:ln>
                    <a:extLst>
                      <a:ext uri="{53640926-AAD7-44D8-BBD7-CCE9431645EC}">
                        <a14:shadowObscured xmlns:a14="http://schemas.microsoft.com/office/drawing/2010/main"/>
                      </a:ext>
                    </a:extLst>
                  </pic:spPr>
                </pic:pic>
              </a:graphicData>
            </a:graphic>
          </wp:inline>
        </w:drawing>
      </w:r>
    </w:p>
    <w:p w:rsidR="000C1E7E" w:rsidRPr="00FF32F0" w:rsidRDefault="00FF32F0" w:rsidP="001C76E2">
      <w:pPr>
        <w:pStyle w:val="Intestazione"/>
        <w:rPr>
          <w:rFonts w:ascii="Arial" w:hAnsi="Arial" w:cs="Arial"/>
          <w:sz w:val="12"/>
          <w:szCs w:val="12"/>
          <w:lang w:eastAsia="it-IT"/>
        </w:rPr>
      </w:pPr>
      <w:r w:rsidRPr="00FF32F0">
        <w:rPr>
          <w:rFonts w:ascii="Arial" w:hAnsi="Arial" w:cs="Arial"/>
          <w:sz w:val="12"/>
          <w:szCs w:val="12"/>
          <w:lang w:eastAsia="it-IT"/>
        </w:rPr>
        <w:t>230 specie rare di volatili volanio intorno alla suggestiva palude salmastra di Slano Kopovo in Voivodina,</w:t>
      </w:r>
    </w:p>
    <w:p w:rsidR="000C1E7E" w:rsidRDefault="000C1E7E" w:rsidP="00E3671D">
      <w:pPr>
        <w:pStyle w:val="Intestazione"/>
        <w:rPr>
          <w:b/>
          <w:lang w:eastAsia="it-IT"/>
        </w:rPr>
      </w:pPr>
    </w:p>
    <w:p w:rsidR="00401EBC" w:rsidRDefault="00401EBC" w:rsidP="00E3671D">
      <w:pPr>
        <w:pStyle w:val="Intestazione"/>
        <w:rPr>
          <w:b/>
          <w:lang w:eastAsia="it-IT"/>
        </w:rPr>
      </w:pPr>
      <w:r w:rsidRPr="00401EBC">
        <w:rPr>
          <w:b/>
          <w:noProof/>
          <w:lang w:eastAsia="it-IT"/>
        </w:rPr>
        <w:lastRenderedPageBreak/>
        <w:drawing>
          <wp:inline distT="0" distB="0" distL="0" distR="0" wp14:anchorId="364EDA3A" wp14:editId="0A16BBDD">
            <wp:extent cx="6120765" cy="4083425"/>
            <wp:effectExtent l="0" t="0" r="0" b="0"/>
            <wp:docPr id="115" name="Immagine 115" descr="https://fbcdn-sphotos-b-a.akamaihd.net/hphotos-ak-ash4/376587_500614053297885_3041165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fbcdn-sphotos-b-a.akamaihd.net/hphotos-ak-ash4/376587_500614053297885_304116547_n.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20765" cy="4083425"/>
                    </a:xfrm>
                    <a:prstGeom prst="rect">
                      <a:avLst/>
                    </a:prstGeom>
                    <a:noFill/>
                    <a:ln>
                      <a:noFill/>
                    </a:ln>
                  </pic:spPr>
                </pic:pic>
              </a:graphicData>
            </a:graphic>
          </wp:inline>
        </w:drawing>
      </w:r>
    </w:p>
    <w:p w:rsidR="00401EBC" w:rsidRDefault="00401EBC" w:rsidP="00E3671D">
      <w:pPr>
        <w:pStyle w:val="Intestazione"/>
        <w:rPr>
          <w:b/>
          <w:lang w:eastAsia="it-IT"/>
        </w:rPr>
      </w:pPr>
    </w:p>
    <w:p w:rsidR="00376DE7" w:rsidRPr="00FF32F0" w:rsidRDefault="00401EBC" w:rsidP="00E3671D">
      <w:pPr>
        <w:pStyle w:val="Intestazione"/>
        <w:rPr>
          <w:b/>
          <w:lang w:eastAsia="it-IT"/>
        </w:rPr>
      </w:pPr>
      <w:r w:rsidRPr="00401EBC">
        <w:rPr>
          <w:b/>
          <w:noProof/>
          <w:lang w:eastAsia="it-IT"/>
        </w:rPr>
        <w:drawing>
          <wp:inline distT="0" distB="0" distL="0" distR="0" wp14:anchorId="348D08B7" wp14:editId="21941525">
            <wp:extent cx="6091555" cy="4572000"/>
            <wp:effectExtent l="0" t="0" r="4445" b="0"/>
            <wp:docPr id="112" name="Immagine 112" descr="https://fbcdn-sphotos-f-a.akamaihd.net/hphotos-ak-prn1/488045_500613003297990_11693604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fbcdn-sphotos-f-a.akamaihd.net/hphotos-ak-prn1/488045_500613003297990_1169360484_n.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rsidR="000C1E7E" w:rsidRDefault="000C1E7E" w:rsidP="000C1E7E">
      <w:pPr>
        <w:pStyle w:val="Intestazione"/>
        <w:rPr>
          <w:lang w:eastAsia="it-IT"/>
        </w:rPr>
      </w:pPr>
    </w:p>
    <w:p w:rsidR="000C1E7E" w:rsidRDefault="00376DE7" w:rsidP="000C1E7E">
      <w:pPr>
        <w:pStyle w:val="Intestazione"/>
        <w:rPr>
          <w:lang w:eastAsia="it-IT"/>
        </w:rPr>
      </w:pPr>
      <w:r w:rsidRPr="00376DE7">
        <w:rPr>
          <w:noProof/>
          <w:lang w:eastAsia="it-IT"/>
        </w:rPr>
        <w:lastRenderedPageBreak/>
        <w:drawing>
          <wp:inline distT="0" distB="0" distL="0" distR="0">
            <wp:extent cx="6091555" cy="4572000"/>
            <wp:effectExtent l="0" t="0" r="4445" b="0"/>
            <wp:docPr id="107" name="Immagine 107" descr="https://fbcdn-sphotos-f-a.akamaihd.net/hphotos-ak-ash3/268240_500612326631391_7552458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fbcdn-sphotos-f-a.akamaihd.net/hphotos-ak-ash3/268240_500612326631391_755245873_n.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91555" cy="4572000"/>
                    </a:xfrm>
                    <a:prstGeom prst="rect">
                      <a:avLst/>
                    </a:prstGeom>
                    <a:noFill/>
                    <a:ln>
                      <a:noFill/>
                    </a:ln>
                  </pic:spPr>
                </pic:pic>
              </a:graphicData>
            </a:graphic>
          </wp:inline>
        </w:drawing>
      </w:r>
    </w:p>
    <w:p w:rsidR="00401EBC" w:rsidRDefault="00401EBC" w:rsidP="000C1E7E">
      <w:pPr>
        <w:pStyle w:val="Intestazione"/>
        <w:rPr>
          <w:lang w:eastAsia="it-IT"/>
        </w:rPr>
      </w:pPr>
    </w:p>
    <w:p w:rsidR="000C1E7E" w:rsidRDefault="00376DE7" w:rsidP="000C1E7E">
      <w:pPr>
        <w:pStyle w:val="Intestazione"/>
        <w:rPr>
          <w:lang w:eastAsia="it-IT"/>
        </w:rPr>
      </w:pPr>
      <w:r w:rsidRPr="00376DE7">
        <w:rPr>
          <w:noProof/>
          <w:lang w:eastAsia="it-IT"/>
        </w:rPr>
        <w:drawing>
          <wp:inline distT="0" distB="0" distL="0" distR="0" wp14:anchorId="335370CD" wp14:editId="231B3547">
            <wp:extent cx="6120765" cy="4080704"/>
            <wp:effectExtent l="0" t="0" r="0" b="0"/>
            <wp:docPr id="105" name="Immagine 105" descr="https://fbcdn-sphotos-a-a.akamaihd.net/hphotos-ak-ash2/304853_500614369964520_12428695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fbcdn-sphotos-a-a.akamaihd.net/hphotos-ak-ash2/304853_500614369964520_1242869572_n.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20765" cy="4080704"/>
                    </a:xfrm>
                    <a:prstGeom prst="rect">
                      <a:avLst/>
                    </a:prstGeom>
                    <a:noFill/>
                    <a:ln>
                      <a:noFill/>
                    </a:ln>
                  </pic:spPr>
                </pic:pic>
              </a:graphicData>
            </a:graphic>
          </wp:inline>
        </w:drawing>
      </w:r>
    </w:p>
    <w:p w:rsidR="00376DE7" w:rsidRDefault="00376DE7" w:rsidP="000C1E7E">
      <w:pPr>
        <w:pStyle w:val="Intestazione"/>
        <w:rPr>
          <w:lang w:eastAsia="it-IT"/>
        </w:rPr>
      </w:pPr>
    </w:p>
    <w:p w:rsidR="000C1E7E" w:rsidRDefault="002824D5" w:rsidP="000C1E7E">
      <w:pPr>
        <w:pStyle w:val="Intestazione"/>
        <w:rPr>
          <w:lang w:eastAsia="it-IT"/>
        </w:rPr>
      </w:pPr>
      <w:r w:rsidRPr="002824D5">
        <w:rPr>
          <w:noProof/>
          <w:lang w:eastAsia="it-IT"/>
        </w:rPr>
        <w:lastRenderedPageBreak/>
        <w:drawing>
          <wp:inline distT="0" distB="0" distL="0" distR="0" wp14:anchorId="264B5AEF" wp14:editId="33EC3C4C">
            <wp:extent cx="6157501" cy="4104000"/>
            <wp:effectExtent l="0" t="0" r="0" b="0"/>
            <wp:docPr id="95" name="Immagine 95" descr="https://fbcdn-sphotos-c-a.akamaihd.net/hphotos-ak-frc1/903206_553741914646025_76680374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fbcdn-sphotos-c-a.akamaihd.net/hphotos-ak-frc1/903206_553741914646025_766803743_o.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157501" cy="4104000"/>
                    </a:xfrm>
                    <a:prstGeom prst="rect">
                      <a:avLst/>
                    </a:prstGeom>
                    <a:noFill/>
                    <a:ln>
                      <a:noFill/>
                    </a:ln>
                  </pic:spPr>
                </pic:pic>
              </a:graphicData>
            </a:graphic>
          </wp:inline>
        </w:drawing>
      </w:r>
    </w:p>
    <w:p w:rsidR="000C1E7E" w:rsidRDefault="000C1E7E" w:rsidP="000C1E7E">
      <w:pPr>
        <w:pStyle w:val="Intestazione"/>
        <w:rPr>
          <w:lang w:eastAsia="it-IT"/>
        </w:rPr>
      </w:pPr>
    </w:p>
    <w:p w:rsidR="00D868CE" w:rsidRDefault="001F0643" w:rsidP="000C1E7E">
      <w:pPr>
        <w:pStyle w:val="Intestazione"/>
        <w:rPr>
          <w:lang w:eastAsia="it-IT"/>
        </w:rPr>
      </w:pPr>
      <w:r w:rsidRPr="001F0643">
        <w:rPr>
          <w:noProof/>
          <w:lang w:eastAsia="it-IT"/>
        </w:rPr>
        <w:drawing>
          <wp:inline distT="0" distB="0" distL="0" distR="0" wp14:anchorId="7BD0846C" wp14:editId="09752F34">
            <wp:extent cx="6144000" cy="4608000"/>
            <wp:effectExtent l="0" t="0" r="0" b="2540"/>
            <wp:docPr id="117" name="Immagine 117" descr="https://fbcdn-sphotos-h-a.akamaihd.net/hphotos-ak-ash3/156090_10150131666238065_15279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fbcdn-sphotos-h-a.akamaihd.net/hphotos-ak-ash3/156090_10150131666238065_1527962_n.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44000" cy="4608000"/>
                    </a:xfrm>
                    <a:prstGeom prst="rect">
                      <a:avLst/>
                    </a:prstGeom>
                    <a:noFill/>
                    <a:ln>
                      <a:noFill/>
                    </a:ln>
                  </pic:spPr>
                </pic:pic>
              </a:graphicData>
            </a:graphic>
          </wp:inline>
        </w:drawing>
      </w:r>
    </w:p>
    <w:p w:rsidR="001F0643" w:rsidRPr="001F0643" w:rsidRDefault="001F0643" w:rsidP="001F0643">
      <w:pPr>
        <w:pStyle w:val="Intestazione"/>
        <w:jc w:val="center"/>
        <w:rPr>
          <w:rFonts w:ascii="Arial" w:hAnsi="Arial" w:cs="Arial"/>
          <w:sz w:val="12"/>
          <w:szCs w:val="12"/>
          <w:lang w:eastAsia="it-IT"/>
        </w:rPr>
      </w:pPr>
      <w:r w:rsidRPr="001F0643">
        <w:rPr>
          <w:rFonts w:ascii="Arial" w:hAnsi="Arial" w:cs="Arial"/>
          <w:sz w:val="12"/>
          <w:szCs w:val="12"/>
          <w:lang w:eastAsia="it-IT"/>
        </w:rPr>
        <w:t>Sul Danubio a Belgrado</w:t>
      </w:r>
    </w:p>
    <w:p w:rsidR="008D1720" w:rsidRPr="000A3F53" w:rsidRDefault="008D1720" w:rsidP="003C32AE">
      <w:pPr>
        <w:pStyle w:val="Titolo3"/>
      </w:pPr>
      <w:r w:rsidRPr="000A3F53">
        <w:lastRenderedPageBreak/>
        <w:t>I BAGNI TERMALI E I LUOGHI DI CURA CLIMATICI</w:t>
      </w:r>
    </w:p>
    <w:p w:rsidR="008D1720" w:rsidRPr="008D1720" w:rsidRDefault="008D1720" w:rsidP="00880487">
      <w:pPr>
        <w:spacing w:after="0"/>
        <w:jc w:val="both"/>
        <w:rPr>
          <w:rFonts w:ascii="Arial" w:eastAsia="Times New Roman" w:hAnsi="Arial" w:cs="Arial"/>
          <w:color w:val="000000"/>
          <w:sz w:val="20"/>
          <w:szCs w:val="20"/>
          <w:lang w:eastAsia="it-IT"/>
        </w:rPr>
      </w:pPr>
      <w:r w:rsidRPr="008D1720">
        <w:rPr>
          <w:rFonts w:ascii="Arial" w:eastAsia="Times New Roman" w:hAnsi="Arial" w:cs="Arial"/>
          <w:color w:val="000000"/>
          <w:sz w:val="20"/>
          <w:szCs w:val="20"/>
          <w:lang w:eastAsia="it-IT"/>
        </w:rPr>
        <w:t>In Serbia esistono più di </w:t>
      </w:r>
      <w:r w:rsidRPr="008D1720">
        <w:rPr>
          <w:rFonts w:ascii="Arial" w:eastAsia="Times New Roman" w:hAnsi="Arial" w:cs="Arial"/>
          <w:b/>
          <w:bCs/>
          <w:color w:val="000000"/>
          <w:sz w:val="20"/>
          <w:szCs w:val="20"/>
          <w:lang w:eastAsia="it-IT"/>
        </w:rPr>
        <w:t>1.000</w:t>
      </w:r>
      <w:r w:rsidRPr="008D1720">
        <w:rPr>
          <w:rFonts w:ascii="Arial" w:eastAsia="Times New Roman" w:hAnsi="Arial" w:cs="Arial"/>
          <w:color w:val="000000"/>
          <w:sz w:val="20"/>
          <w:szCs w:val="20"/>
          <w:lang w:eastAsia="it-IT"/>
        </w:rPr>
        <w:t> sorgenti d’acqua minerale fredda e calda oltre ad una grande quantità di gas minerali naturali e di fanghi terapeutici. In più di 53 località termali, con le loro proprietà terapeutiche delle quali godevano già gli antichi Romani, le terapie termali sono utilizzate per la cura di un ampio spettro di disturbi e di malattie, e vengono effettuate </w:t>
      </w:r>
      <w:r w:rsidRPr="008D1720">
        <w:rPr>
          <w:rFonts w:ascii="Arial" w:eastAsia="Times New Roman" w:hAnsi="Arial" w:cs="Arial"/>
          <w:b/>
          <w:bCs/>
          <w:color w:val="000000"/>
          <w:sz w:val="20"/>
          <w:szCs w:val="20"/>
          <w:lang w:eastAsia="it-IT"/>
        </w:rPr>
        <w:t>bevendo l’acqua benefica</w:t>
      </w:r>
      <w:r w:rsidRPr="008D1720">
        <w:rPr>
          <w:rFonts w:ascii="Arial" w:eastAsia="Times New Roman" w:hAnsi="Arial" w:cs="Arial"/>
          <w:color w:val="000000"/>
          <w:sz w:val="20"/>
          <w:szCs w:val="20"/>
          <w:lang w:eastAsia="it-IT"/>
        </w:rPr>
        <w:t> o facendo i </w:t>
      </w:r>
      <w:r w:rsidRPr="008D1720">
        <w:rPr>
          <w:rFonts w:ascii="Arial" w:eastAsia="Times New Roman" w:hAnsi="Arial" w:cs="Arial"/>
          <w:b/>
          <w:bCs/>
          <w:color w:val="000000"/>
          <w:sz w:val="20"/>
          <w:szCs w:val="20"/>
          <w:lang w:eastAsia="it-IT"/>
        </w:rPr>
        <w:t>bagni</w:t>
      </w:r>
      <w:r w:rsidRPr="008D1720">
        <w:rPr>
          <w:rFonts w:ascii="Arial" w:eastAsia="Times New Roman" w:hAnsi="Arial" w:cs="Arial"/>
          <w:color w:val="000000"/>
          <w:sz w:val="20"/>
          <w:szCs w:val="20"/>
          <w:lang w:eastAsia="it-IT"/>
        </w:rPr>
        <w:t> </w:t>
      </w:r>
      <w:r w:rsidRPr="008D1720">
        <w:rPr>
          <w:rFonts w:ascii="Arial" w:eastAsia="Times New Roman" w:hAnsi="Arial" w:cs="Arial"/>
          <w:b/>
          <w:bCs/>
          <w:color w:val="000000"/>
          <w:sz w:val="20"/>
          <w:szCs w:val="20"/>
          <w:lang w:eastAsia="it-IT"/>
        </w:rPr>
        <w:t>terapeutici</w:t>
      </w:r>
      <w:r w:rsidRPr="008D1720">
        <w:rPr>
          <w:rFonts w:ascii="Arial" w:eastAsia="Times New Roman" w:hAnsi="Arial" w:cs="Arial"/>
          <w:color w:val="000000"/>
          <w:sz w:val="20"/>
          <w:szCs w:val="20"/>
          <w:lang w:eastAsia="it-IT"/>
        </w:rPr>
        <w:t>.</w:t>
      </w:r>
    </w:p>
    <w:p w:rsidR="008D1720" w:rsidRDefault="008D1720" w:rsidP="00880487">
      <w:pPr>
        <w:spacing w:after="0"/>
        <w:jc w:val="both"/>
        <w:rPr>
          <w:rFonts w:ascii="Arial" w:eastAsia="Times New Roman" w:hAnsi="Arial" w:cs="Arial"/>
          <w:color w:val="000000"/>
          <w:sz w:val="20"/>
          <w:szCs w:val="20"/>
          <w:lang w:eastAsia="it-IT"/>
        </w:rPr>
      </w:pPr>
    </w:p>
    <w:p w:rsidR="008D1720" w:rsidRPr="008D1720" w:rsidRDefault="008D1720" w:rsidP="00880487">
      <w:pPr>
        <w:spacing w:after="0"/>
        <w:jc w:val="both"/>
        <w:rPr>
          <w:rFonts w:ascii="Arial" w:eastAsia="Times New Roman" w:hAnsi="Arial" w:cs="Arial"/>
          <w:color w:val="000000"/>
          <w:sz w:val="20"/>
          <w:szCs w:val="20"/>
          <w:lang w:eastAsia="it-IT"/>
        </w:rPr>
      </w:pPr>
      <w:r w:rsidRPr="008D1720">
        <w:rPr>
          <w:rFonts w:ascii="Arial" w:eastAsia="Times New Roman" w:hAnsi="Arial" w:cs="Arial"/>
          <w:color w:val="000000"/>
          <w:sz w:val="20"/>
          <w:szCs w:val="20"/>
          <w:lang w:eastAsia="it-IT"/>
        </w:rPr>
        <w:t>Oltre ai bagni ricchi d’acqua medicinale, la Serbia vanta anche i </w:t>
      </w:r>
      <w:r w:rsidRPr="008D1720">
        <w:rPr>
          <w:rFonts w:ascii="Arial" w:eastAsia="Times New Roman" w:hAnsi="Arial" w:cs="Arial"/>
          <w:b/>
          <w:bCs/>
          <w:color w:val="000000"/>
          <w:sz w:val="20"/>
          <w:szCs w:val="20"/>
          <w:lang w:eastAsia="it-IT"/>
        </w:rPr>
        <w:t>“bagni d’aria”</w:t>
      </w:r>
      <w:r w:rsidRPr="008D1720">
        <w:rPr>
          <w:rFonts w:ascii="Arial" w:eastAsia="Times New Roman" w:hAnsi="Arial" w:cs="Arial"/>
          <w:color w:val="000000"/>
          <w:sz w:val="20"/>
          <w:szCs w:val="20"/>
          <w:lang w:eastAsia="it-IT"/>
        </w:rPr>
        <w:t> che, grazie alle condizioni climatiche ottimali e alla posizione geografica, sono stati nominati “luoghi di cura climatici”.</w:t>
      </w:r>
    </w:p>
    <w:p w:rsidR="008D1720" w:rsidRDefault="008D1720" w:rsidP="00880487">
      <w:pPr>
        <w:spacing w:after="0"/>
        <w:jc w:val="both"/>
        <w:rPr>
          <w:rFonts w:ascii="Arial" w:eastAsia="Times New Roman" w:hAnsi="Arial" w:cs="Arial"/>
          <w:color w:val="000000"/>
          <w:sz w:val="20"/>
          <w:szCs w:val="20"/>
          <w:lang w:eastAsia="it-IT"/>
        </w:rPr>
      </w:pPr>
    </w:p>
    <w:p w:rsidR="008D1720" w:rsidRDefault="008D1720" w:rsidP="00880487">
      <w:pPr>
        <w:spacing w:after="0"/>
        <w:jc w:val="both"/>
        <w:rPr>
          <w:rFonts w:ascii="Arial" w:eastAsia="Times New Roman" w:hAnsi="Arial" w:cs="Arial"/>
          <w:color w:val="000000"/>
          <w:sz w:val="20"/>
          <w:szCs w:val="20"/>
          <w:lang w:eastAsia="it-IT"/>
        </w:rPr>
      </w:pPr>
      <w:r w:rsidRPr="008D1720">
        <w:rPr>
          <w:rFonts w:ascii="Arial" w:eastAsia="Times New Roman" w:hAnsi="Arial" w:cs="Arial"/>
          <w:color w:val="000000"/>
          <w:sz w:val="20"/>
          <w:szCs w:val="20"/>
          <w:lang w:eastAsia="it-IT"/>
        </w:rPr>
        <w:t>I bagni in Serbia si sono sviluppati come ordinate </w:t>
      </w:r>
      <w:r w:rsidRPr="008D1720">
        <w:rPr>
          <w:rFonts w:ascii="Arial" w:eastAsia="Times New Roman" w:hAnsi="Arial" w:cs="Arial"/>
          <w:b/>
          <w:bCs/>
          <w:color w:val="000000"/>
          <w:sz w:val="20"/>
          <w:szCs w:val="20"/>
          <w:lang w:eastAsia="it-IT"/>
        </w:rPr>
        <w:t>oasi del verde e del silenzio</w:t>
      </w:r>
      <w:r w:rsidRPr="008D1720">
        <w:rPr>
          <w:rFonts w:ascii="Arial" w:eastAsia="Times New Roman" w:hAnsi="Arial" w:cs="Arial"/>
          <w:color w:val="000000"/>
          <w:sz w:val="20"/>
          <w:szCs w:val="20"/>
          <w:lang w:eastAsia="it-IT"/>
        </w:rPr>
        <w:t>. Solitamente si trovano nelle miti valli o sui pendii delle colline, circondate da boschi, da pascoli e da frutteti. Il loro paesaggio naturale è stato integrato con dei parchi e piste da passeggio. I moderni alloggi, i terreni sportivi, i parchi e le piscine arricchiscono il contenuto principale dei bagni.</w:t>
      </w:r>
    </w:p>
    <w:p w:rsidR="000C1E7E" w:rsidRDefault="000C1E7E" w:rsidP="00880487">
      <w:pPr>
        <w:spacing w:after="0"/>
        <w:jc w:val="both"/>
        <w:rPr>
          <w:rFonts w:ascii="Arial" w:eastAsia="Times New Roman" w:hAnsi="Arial" w:cs="Arial"/>
          <w:color w:val="000000"/>
          <w:sz w:val="20"/>
          <w:szCs w:val="20"/>
          <w:lang w:eastAsia="it-IT"/>
        </w:rPr>
      </w:pPr>
    </w:p>
    <w:p w:rsidR="000C1E7E" w:rsidRDefault="000C1E7E" w:rsidP="00880487">
      <w:pPr>
        <w:spacing w:after="0"/>
        <w:jc w:val="both"/>
        <w:rPr>
          <w:rFonts w:ascii="Arial" w:eastAsia="Times New Roman" w:hAnsi="Arial" w:cs="Arial"/>
          <w:color w:val="000000"/>
          <w:sz w:val="20"/>
          <w:szCs w:val="20"/>
          <w:lang w:eastAsia="it-IT"/>
        </w:rPr>
      </w:pPr>
    </w:p>
    <w:p w:rsidR="000C1E7E" w:rsidRDefault="000C1E7E" w:rsidP="00880487">
      <w:pPr>
        <w:spacing w:after="0"/>
        <w:jc w:val="both"/>
        <w:rPr>
          <w:rFonts w:ascii="Arial" w:eastAsia="Times New Roman" w:hAnsi="Arial" w:cs="Arial"/>
          <w:color w:val="000000"/>
          <w:sz w:val="20"/>
          <w:szCs w:val="20"/>
          <w:lang w:eastAsia="it-IT"/>
        </w:rPr>
      </w:pPr>
    </w:p>
    <w:p w:rsidR="000C1E7E" w:rsidRDefault="000C1E7E" w:rsidP="00880487">
      <w:pPr>
        <w:spacing w:after="0"/>
        <w:jc w:val="both"/>
        <w:rPr>
          <w:rFonts w:ascii="Arial" w:eastAsia="Times New Roman" w:hAnsi="Arial" w:cs="Arial"/>
          <w:color w:val="000000"/>
          <w:sz w:val="20"/>
          <w:szCs w:val="20"/>
          <w:lang w:eastAsia="it-IT"/>
        </w:rPr>
      </w:pPr>
    </w:p>
    <w:p w:rsidR="000C1E7E" w:rsidRDefault="000B3657" w:rsidP="00401EBC">
      <w:pPr>
        <w:spacing w:after="0"/>
        <w:ind w:left="-964" w:right="-964"/>
        <w:jc w:val="both"/>
        <w:rPr>
          <w:rFonts w:ascii="Arial" w:eastAsia="Times New Roman" w:hAnsi="Arial" w:cs="Arial"/>
          <w:color w:val="000000"/>
          <w:sz w:val="20"/>
          <w:szCs w:val="20"/>
          <w:lang w:eastAsia="it-IT"/>
        </w:rPr>
      </w:pPr>
      <w:r w:rsidRPr="000B3657">
        <w:rPr>
          <w:rFonts w:ascii="Arial" w:eastAsia="Times New Roman" w:hAnsi="Arial" w:cs="Arial"/>
          <w:noProof/>
          <w:color w:val="000000"/>
          <w:sz w:val="20"/>
          <w:szCs w:val="20"/>
          <w:lang w:eastAsia="it-IT"/>
        </w:rPr>
        <w:drawing>
          <wp:inline distT="0" distB="0" distL="0" distR="0" wp14:anchorId="09329F46" wp14:editId="7615067C">
            <wp:extent cx="7392000" cy="5544000"/>
            <wp:effectExtent l="0" t="0" r="0" b="0"/>
            <wp:docPr id="113" name="Immagine 113" descr="https://fbcdn-sphotos-g-a.akamaihd.net/hphotos-ak-ash3/1064474_220246944789902_141189573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fbcdn-sphotos-g-a.akamaihd.net/hphotos-ak-ash3/1064474_220246944789902_1411895730_o.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392000" cy="5544000"/>
                    </a:xfrm>
                    <a:prstGeom prst="rect">
                      <a:avLst/>
                    </a:prstGeom>
                    <a:noFill/>
                    <a:ln>
                      <a:noFill/>
                    </a:ln>
                  </pic:spPr>
                </pic:pic>
              </a:graphicData>
            </a:graphic>
          </wp:inline>
        </w:drawing>
      </w:r>
    </w:p>
    <w:p w:rsidR="000C1E7E" w:rsidRDefault="000C1E7E" w:rsidP="00880487">
      <w:pPr>
        <w:spacing w:after="0"/>
        <w:jc w:val="both"/>
        <w:rPr>
          <w:rFonts w:ascii="Arial" w:eastAsia="Times New Roman" w:hAnsi="Arial" w:cs="Arial"/>
          <w:color w:val="000000"/>
          <w:sz w:val="20"/>
          <w:szCs w:val="20"/>
          <w:lang w:eastAsia="it-IT"/>
        </w:rPr>
      </w:pPr>
    </w:p>
    <w:p w:rsidR="000C1E7E" w:rsidRDefault="000C1E7E" w:rsidP="00880487">
      <w:pPr>
        <w:spacing w:after="0"/>
        <w:jc w:val="both"/>
        <w:rPr>
          <w:rFonts w:ascii="Arial" w:eastAsia="Times New Roman" w:hAnsi="Arial" w:cs="Arial"/>
          <w:color w:val="000000"/>
          <w:sz w:val="20"/>
          <w:szCs w:val="20"/>
          <w:lang w:eastAsia="it-IT"/>
        </w:rPr>
      </w:pPr>
    </w:p>
    <w:p w:rsidR="00880487" w:rsidRPr="000A3F53" w:rsidRDefault="00880487" w:rsidP="003C32AE">
      <w:pPr>
        <w:pStyle w:val="Titolo3"/>
      </w:pPr>
      <w:r w:rsidRPr="000A3F53">
        <w:lastRenderedPageBreak/>
        <w:t>LA CUCINA SERBA</w:t>
      </w:r>
    </w:p>
    <w:p w:rsidR="008D1720" w:rsidRDefault="00880487" w:rsidP="003B0DFC">
      <w:pPr>
        <w:spacing w:after="0"/>
        <w:jc w:val="both"/>
        <w:rPr>
          <w:rFonts w:ascii="Arial" w:eastAsia="Times New Roman" w:hAnsi="Arial" w:cs="Arial"/>
          <w:bCs/>
          <w:color w:val="000000"/>
          <w:sz w:val="20"/>
          <w:szCs w:val="20"/>
          <w:lang w:eastAsia="it-IT"/>
        </w:rPr>
      </w:pPr>
      <w:r w:rsidRPr="00880487">
        <w:rPr>
          <w:rFonts w:ascii="Arial" w:eastAsia="Times New Roman" w:hAnsi="Arial" w:cs="Arial"/>
          <w:bCs/>
          <w:color w:val="000000"/>
          <w:sz w:val="20"/>
          <w:szCs w:val="20"/>
          <w:lang w:eastAsia="it-IT"/>
        </w:rPr>
        <w:t>Una</w:t>
      </w:r>
      <w:r>
        <w:rPr>
          <w:rFonts w:ascii="Arial" w:eastAsia="Times New Roman" w:hAnsi="Arial" w:cs="Arial"/>
          <w:bCs/>
          <w:color w:val="000000"/>
          <w:sz w:val="20"/>
          <w:szCs w:val="20"/>
          <w:lang w:eastAsia="it-IT"/>
        </w:rPr>
        <w:t xml:space="preserve"> </w:t>
      </w:r>
      <w:r w:rsidRPr="00880487">
        <w:rPr>
          <w:rFonts w:ascii="Arial" w:eastAsia="Times New Roman" w:hAnsi="Arial" w:cs="Arial"/>
          <w:bCs/>
          <w:color w:val="000000"/>
          <w:sz w:val="20"/>
          <w:szCs w:val="20"/>
          <w:lang w:eastAsia="it-IT"/>
        </w:rPr>
        <w:t>delle chiavi possibili di sperimentare le destinazioni</w:t>
      </w:r>
      <w:r>
        <w:rPr>
          <w:rFonts w:ascii="Arial" w:eastAsia="Times New Roman" w:hAnsi="Arial" w:cs="Arial"/>
          <w:bCs/>
          <w:color w:val="000000"/>
          <w:sz w:val="20"/>
          <w:szCs w:val="20"/>
          <w:lang w:eastAsia="it-IT"/>
        </w:rPr>
        <w:t xml:space="preserve"> turistiche della Serbia </w:t>
      </w:r>
      <w:r w:rsidRPr="00880487">
        <w:rPr>
          <w:rFonts w:ascii="Arial" w:eastAsia="Times New Roman" w:hAnsi="Arial" w:cs="Arial"/>
          <w:bCs/>
          <w:color w:val="000000"/>
          <w:sz w:val="20"/>
          <w:szCs w:val="20"/>
          <w:lang w:eastAsia="it-IT"/>
        </w:rPr>
        <w:t>è senza dubbio il cibo, perché il</w:t>
      </w:r>
      <w:r>
        <w:rPr>
          <w:rFonts w:ascii="Arial" w:eastAsia="Times New Roman" w:hAnsi="Arial" w:cs="Arial"/>
          <w:bCs/>
          <w:color w:val="000000"/>
          <w:sz w:val="20"/>
          <w:szCs w:val="20"/>
          <w:lang w:eastAsia="it-IT"/>
        </w:rPr>
        <w:t xml:space="preserve"> </w:t>
      </w:r>
      <w:r w:rsidRPr="00880487">
        <w:rPr>
          <w:rFonts w:ascii="Arial" w:eastAsia="Times New Roman" w:hAnsi="Arial" w:cs="Arial"/>
          <w:bCs/>
          <w:color w:val="000000"/>
          <w:sz w:val="20"/>
          <w:szCs w:val="20"/>
          <w:lang w:eastAsia="it-IT"/>
        </w:rPr>
        <w:t>cibo unisce i bisogni primari dell’uomo ai desideri</w:t>
      </w:r>
      <w:r>
        <w:rPr>
          <w:rFonts w:ascii="Arial" w:eastAsia="Times New Roman" w:hAnsi="Arial" w:cs="Arial"/>
          <w:bCs/>
          <w:color w:val="000000"/>
          <w:sz w:val="20"/>
          <w:szCs w:val="20"/>
          <w:lang w:eastAsia="it-IT"/>
        </w:rPr>
        <w:t xml:space="preserve"> </w:t>
      </w:r>
      <w:r w:rsidRPr="00880487">
        <w:rPr>
          <w:rFonts w:ascii="Arial" w:eastAsia="Times New Roman" w:hAnsi="Arial" w:cs="Arial"/>
          <w:bCs/>
          <w:color w:val="000000"/>
          <w:sz w:val="20"/>
          <w:szCs w:val="20"/>
          <w:lang w:eastAsia="it-IT"/>
        </w:rPr>
        <w:t>più aulici, dove la preparazione di un</w:t>
      </w:r>
      <w:r>
        <w:rPr>
          <w:rFonts w:ascii="Arial" w:eastAsia="Times New Roman" w:hAnsi="Arial" w:cs="Arial"/>
          <w:bCs/>
          <w:color w:val="000000"/>
          <w:sz w:val="20"/>
          <w:szCs w:val="20"/>
          <w:lang w:eastAsia="it-IT"/>
        </w:rPr>
        <w:t xml:space="preserve"> </w:t>
      </w:r>
      <w:r w:rsidRPr="00880487">
        <w:rPr>
          <w:rFonts w:ascii="Arial" w:eastAsia="Times New Roman" w:hAnsi="Arial" w:cs="Arial"/>
          <w:bCs/>
          <w:color w:val="000000"/>
          <w:sz w:val="20"/>
          <w:szCs w:val="20"/>
          <w:lang w:eastAsia="it-IT"/>
        </w:rPr>
        <w:t>piatto può compararsi alla creazione di un’opera</w:t>
      </w:r>
      <w:r>
        <w:rPr>
          <w:rFonts w:ascii="Arial" w:eastAsia="Times New Roman" w:hAnsi="Arial" w:cs="Arial"/>
          <w:bCs/>
          <w:color w:val="000000"/>
          <w:sz w:val="20"/>
          <w:szCs w:val="20"/>
          <w:lang w:eastAsia="it-IT"/>
        </w:rPr>
        <w:t xml:space="preserve"> </w:t>
      </w:r>
      <w:r w:rsidRPr="00880487">
        <w:rPr>
          <w:rFonts w:ascii="Arial" w:eastAsia="Times New Roman" w:hAnsi="Arial" w:cs="Arial"/>
          <w:bCs/>
          <w:color w:val="000000"/>
          <w:sz w:val="20"/>
          <w:szCs w:val="20"/>
          <w:lang w:eastAsia="it-IT"/>
        </w:rPr>
        <w:t>d’arte.</w:t>
      </w:r>
    </w:p>
    <w:p w:rsidR="00880487" w:rsidRPr="00880487" w:rsidRDefault="00880487" w:rsidP="003B0DFC">
      <w:pPr>
        <w:spacing w:after="0"/>
        <w:jc w:val="both"/>
        <w:rPr>
          <w:rFonts w:ascii="Arial" w:eastAsia="Times New Roman" w:hAnsi="Arial" w:cs="Arial"/>
          <w:bCs/>
          <w:color w:val="000000"/>
          <w:sz w:val="20"/>
          <w:szCs w:val="20"/>
          <w:lang w:eastAsia="it-IT"/>
        </w:rPr>
      </w:pPr>
    </w:p>
    <w:p w:rsidR="00893F86" w:rsidRDefault="00880487" w:rsidP="003B0DFC">
      <w:pPr>
        <w:spacing w:after="0"/>
        <w:jc w:val="both"/>
        <w:rPr>
          <w:rFonts w:ascii="Arial" w:eastAsia="Times New Roman" w:hAnsi="Arial" w:cs="Arial"/>
          <w:bCs/>
          <w:i/>
          <w:color w:val="000000"/>
          <w:sz w:val="20"/>
          <w:szCs w:val="20"/>
          <w:lang w:eastAsia="it-IT"/>
        </w:rPr>
      </w:pPr>
      <w:r w:rsidRPr="00880487">
        <w:rPr>
          <w:rFonts w:ascii="Arial" w:eastAsia="Times New Roman" w:hAnsi="Arial" w:cs="Arial"/>
          <w:bCs/>
          <w:color w:val="000000"/>
          <w:sz w:val="20"/>
          <w:szCs w:val="20"/>
          <w:lang w:eastAsia="it-IT"/>
        </w:rPr>
        <w:t>La storia travagliata della Serbia ha lasciato il</w:t>
      </w:r>
      <w:r>
        <w:rPr>
          <w:rFonts w:ascii="Arial" w:eastAsia="Times New Roman" w:hAnsi="Arial" w:cs="Arial"/>
          <w:bCs/>
          <w:color w:val="000000"/>
          <w:sz w:val="20"/>
          <w:szCs w:val="20"/>
          <w:lang w:eastAsia="it-IT"/>
        </w:rPr>
        <w:t xml:space="preserve"> </w:t>
      </w:r>
      <w:r w:rsidRPr="00880487">
        <w:rPr>
          <w:rFonts w:ascii="Arial" w:eastAsia="Times New Roman" w:hAnsi="Arial" w:cs="Arial"/>
          <w:bCs/>
          <w:color w:val="000000"/>
          <w:sz w:val="20"/>
          <w:szCs w:val="20"/>
          <w:lang w:eastAsia="it-IT"/>
        </w:rPr>
        <w:t>segno anche nel campo della gastronomia: ci</w:t>
      </w:r>
      <w:r>
        <w:rPr>
          <w:rFonts w:ascii="Arial" w:eastAsia="Times New Roman" w:hAnsi="Arial" w:cs="Arial"/>
          <w:bCs/>
          <w:color w:val="000000"/>
          <w:sz w:val="20"/>
          <w:szCs w:val="20"/>
          <w:lang w:eastAsia="it-IT"/>
        </w:rPr>
        <w:t xml:space="preserve"> </w:t>
      </w:r>
      <w:r w:rsidRPr="00880487">
        <w:rPr>
          <w:rFonts w:ascii="Arial" w:eastAsia="Times New Roman" w:hAnsi="Arial" w:cs="Arial"/>
          <w:bCs/>
          <w:color w:val="000000"/>
          <w:sz w:val="20"/>
          <w:szCs w:val="20"/>
          <w:lang w:eastAsia="it-IT"/>
        </w:rPr>
        <w:t>sono influenze provenienti da tutte le parti del</w:t>
      </w:r>
      <w:r>
        <w:rPr>
          <w:rFonts w:ascii="Arial" w:eastAsia="Times New Roman" w:hAnsi="Arial" w:cs="Arial"/>
          <w:bCs/>
          <w:color w:val="000000"/>
          <w:sz w:val="20"/>
          <w:szCs w:val="20"/>
          <w:lang w:eastAsia="it-IT"/>
        </w:rPr>
        <w:t xml:space="preserve"> </w:t>
      </w:r>
      <w:r w:rsidRPr="00880487">
        <w:rPr>
          <w:rFonts w:ascii="Arial" w:eastAsia="Times New Roman" w:hAnsi="Arial" w:cs="Arial"/>
          <w:bCs/>
          <w:color w:val="000000"/>
          <w:sz w:val="20"/>
          <w:szCs w:val="20"/>
          <w:lang w:eastAsia="it-IT"/>
        </w:rPr>
        <w:t>mondo, ma la ricchezza del territorio e la fantasia</w:t>
      </w:r>
      <w:r>
        <w:rPr>
          <w:rFonts w:ascii="Arial" w:eastAsia="Times New Roman" w:hAnsi="Arial" w:cs="Arial"/>
          <w:bCs/>
          <w:color w:val="000000"/>
          <w:sz w:val="20"/>
          <w:szCs w:val="20"/>
          <w:lang w:eastAsia="it-IT"/>
        </w:rPr>
        <w:t xml:space="preserve"> </w:t>
      </w:r>
      <w:r w:rsidRPr="00880487">
        <w:rPr>
          <w:rFonts w:ascii="Arial" w:eastAsia="Times New Roman" w:hAnsi="Arial" w:cs="Arial"/>
          <w:bCs/>
          <w:color w:val="000000"/>
          <w:sz w:val="20"/>
          <w:szCs w:val="20"/>
          <w:lang w:eastAsia="it-IT"/>
        </w:rPr>
        <w:t>degli abitanti hanno fatto in modo che le</w:t>
      </w:r>
      <w:r>
        <w:rPr>
          <w:rFonts w:ascii="Arial" w:eastAsia="Times New Roman" w:hAnsi="Arial" w:cs="Arial"/>
          <w:bCs/>
          <w:color w:val="000000"/>
          <w:sz w:val="20"/>
          <w:szCs w:val="20"/>
          <w:lang w:eastAsia="it-IT"/>
        </w:rPr>
        <w:t xml:space="preserve"> </w:t>
      </w:r>
      <w:r w:rsidRPr="00880487">
        <w:rPr>
          <w:rFonts w:ascii="Arial" w:eastAsia="Times New Roman" w:hAnsi="Arial" w:cs="Arial"/>
          <w:bCs/>
          <w:color w:val="000000"/>
          <w:sz w:val="20"/>
          <w:szCs w:val="20"/>
          <w:lang w:eastAsia="it-IT"/>
        </w:rPr>
        <w:t>identità culinarie, con tutte le loro variazioni,</w:t>
      </w:r>
      <w:r>
        <w:rPr>
          <w:rFonts w:ascii="Arial" w:eastAsia="Times New Roman" w:hAnsi="Arial" w:cs="Arial"/>
          <w:bCs/>
          <w:color w:val="000000"/>
          <w:sz w:val="20"/>
          <w:szCs w:val="20"/>
          <w:lang w:eastAsia="it-IT"/>
        </w:rPr>
        <w:t xml:space="preserve"> </w:t>
      </w:r>
      <w:r w:rsidRPr="00880487">
        <w:rPr>
          <w:rFonts w:ascii="Arial" w:eastAsia="Times New Roman" w:hAnsi="Arial" w:cs="Arial"/>
          <w:bCs/>
          <w:color w:val="000000"/>
          <w:sz w:val="20"/>
          <w:szCs w:val="20"/>
          <w:lang w:eastAsia="it-IT"/>
        </w:rPr>
        <w:t xml:space="preserve">fossero allo stesso tempo uniche. </w:t>
      </w:r>
    </w:p>
    <w:p w:rsidR="003B0DFC" w:rsidRDefault="003B0DFC" w:rsidP="003B0DFC">
      <w:pPr>
        <w:spacing w:after="0"/>
        <w:jc w:val="both"/>
        <w:rPr>
          <w:rFonts w:ascii="Arial" w:eastAsia="Times New Roman" w:hAnsi="Arial" w:cs="Arial"/>
          <w:bCs/>
          <w:i/>
          <w:color w:val="000000"/>
          <w:sz w:val="20"/>
          <w:szCs w:val="20"/>
          <w:lang w:eastAsia="it-IT"/>
        </w:rPr>
      </w:pPr>
    </w:p>
    <w:p w:rsidR="003B0DFC" w:rsidRPr="003B0DFC" w:rsidRDefault="003B0DFC" w:rsidP="003B0DFC">
      <w:pPr>
        <w:autoSpaceDE w:val="0"/>
        <w:autoSpaceDN w:val="0"/>
        <w:adjustRightInd w:val="0"/>
        <w:spacing w:after="0"/>
        <w:rPr>
          <w:rFonts w:ascii="Arial" w:eastAsia="FedraSerifBPro-Book" w:hAnsi="Arial" w:cs="Arial"/>
          <w:sz w:val="20"/>
          <w:szCs w:val="20"/>
        </w:rPr>
      </w:pPr>
      <w:r>
        <w:rPr>
          <w:rFonts w:ascii="Arial" w:eastAsia="FedraSerifBPro-Book" w:hAnsi="Arial" w:cs="Arial"/>
          <w:sz w:val="20"/>
          <w:szCs w:val="20"/>
        </w:rPr>
        <w:t xml:space="preserve">Il linguaggio del cibo </w:t>
      </w:r>
      <w:r w:rsidRPr="003B0DFC">
        <w:rPr>
          <w:rFonts w:ascii="Arial" w:eastAsia="FedraSerifBPro-Book" w:hAnsi="Arial" w:cs="Arial"/>
          <w:sz w:val="20"/>
          <w:szCs w:val="20"/>
        </w:rPr>
        <w:t>si impara facilmente</w:t>
      </w:r>
      <w:r>
        <w:rPr>
          <w:rFonts w:ascii="Arial" w:eastAsia="FedraSerifBPro-Book" w:hAnsi="Arial" w:cs="Arial"/>
          <w:sz w:val="20"/>
          <w:szCs w:val="20"/>
        </w:rPr>
        <w:t xml:space="preserve"> </w:t>
      </w:r>
      <w:r w:rsidRPr="003B0DFC">
        <w:rPr>
          <w:rFonts w:ascii="Arial" w:eastAsia="FedraSerifBPro-Book" w:hAnsi="Arial" w:cs="Arial"/>
          <w:sz w:val="20"/>
          <w:szCs w:val="20"/>
        </w:rPr>
        <w:t>e riman</w:t>
      </w:r>
      <w:r>
        <w:rPr>
          <w:rFonts w:ascii="Arial" w:eastAsia="FedraSerifBPro-Book" w:hAnsi="Arial" w:cs="Arial"/>
          <w:sz w:val="20"/>
          <w:szCs w:val="20"/>
        </w:rPr>
        <w:t>e</w:t>
      </w:r>
      <w:r w:rsidRPr="003B0DFC">
        <w:rPr>
          <w:rFonts w:ascii="Arial" w:eastAsia="FedraSerifBPro-Book" w:hAnsi="Arial" w:cs="Arial"/>
          <w:sz w:val="20"/>
          <w:szCs w:val="20"/>
        </w:rPr>
        <w:t xml:space="preserve"> impress</w:t>
      </w:r>
      <w:r>
        <w:rPr>
          <w:rFonts w:ascii="Arial" w:eastAsia="FedraSerifBPro-Book" w:hAnsi="Arial" w:cs="Arial"/>
          <w:sz w:val="20"/>
          <w:szCs w:val="20"/>
        </w:rPr>
        <w:t>o</w:t>
      </w:r>
      <w:r w:rsidRPr="003B0DFC">
        <w:rPr>
          <w:rFonts w:ascii="Arial" w:eastAsia="FedraSerifBPro-Book" w:hAnsi="Arial" w:cs="Arial"/>
          <w:sz w:val="20"/>
          <w:szCs w:val="20"/>
        </w:rPr>
        <w:t xml:space="preserve"> nella memoria a</w:t>
      </w:r>
      <w:r>
        <w:rPr>
          <w:rFonts w:ascii="Arial" w:eastAsia="FedraSerifBPro-Book" w:hAnsi="Arial" w:cs="Arial"/>
          <w:sz w:val="20"/>
          <w:szCs w:val="20"/>
        </w:rPr>
        <w:t xml:space="preserve"> </w:t>
      </w:r>
      <w:r w:rsidRPr="003B0DFC">
        <w:rPr>
          <w:rFonts w:ascii="Arial" w:eastAsia="FedraSerifBPro-Book" w:hAnsi="Arial" w:cs="Arial"/>
          <w:sz w:val="20"/>
          <w:szCs w:val="20"/>
        </w:rPr>
        <w:t>lungo.</w:t>
      </w:r>
    </w:p>
    <w:p w:rsidR="003B0DFC" w:rsidRDefault="003B0DFC" w:rsidP="003B0DFC">
      <w:pPr>
        <w:autoSpaceDE w:val="0"/>
        <w:autoSpaceDN w:val="0"/>
        <w:adjustRightInd w:val="0"/>
        <w:spacing w:after="0"/>
        <w:rPr>
          <w:rFonts w:ascii="Arial" w:eastAsia="FedraSerifBPro-Book" w:hAnsi="Arial" w:cs="Arial"/>
          <w:sz w:val="20"/>
          <w:szCs w:val="20"/>
        </w:rPr>
      </w:pPr>
    </w:p>
    <w:p w:rsidR="003B0DFC" w:rsidRDefault="003B0DFC" w:rsidP="003B0DFC">
      <w:pPr>
        <w:autoSpaceDE w:val="0"/>
        <w:autoSpaceDN w:val="0"/>
        <w:adjustRightInd w:val="0"/>
        <w:spacing w:after="0"/>
        <w:jc w:val="both"/>
        <w:rPr>
          <w:rFonts w:ascii="Arial" w:eastAsia="FedraSerifBPro-Book" w:hAnsi="Arial" w:cs="Arial"/>
          <w:sz w:val="20"/>
          <w:szCs w:val="20"/>
        </w:rPr>
      </w:pPr>
      <w:r w:rsidRPr="003B0DFC">
        <w:rPr>
          <w:rFonts w:ascii="Arial" w:eastAsia="FedraSerifBPro-Book" w:hAnsi="Arial" w:cs="Arial"/>
          <w:sz w:val="20"/>
          <w:szCs w:val="20"/>
        </w:rPr>
        <w:t>Il clima e la struttura geologica si diversificano</w:t>
      </w:r>
      <w:r>
        <w:rPr>
          <w:rFonts w:ascii="Arial" w:eastAsia="FedraSerifBPro-Book" w:hAnsi="Arial" w:cs="Arial"/>
          <w:sz w:val="20"/>
          <w:szCs w:val="20"/>
        </w:rPr>
        <w:t xml:space="preserve"> </w:t>
      </w:r>
      <w:r w:rsidRPr="003B0DFC">
        <w:rPr>
          <w:rFonts w:ascii="Arial" w:eastAsia="FedraSerifBPro-Book" w:hAnsi="Arial" w:cs="Arial"/>
          <w:sz w:val="20"/>
          <w:szCs w:val="20"/>
        </w:rPr>
        <w:t>in ogni zona del territorio della Serbia. Questi fattori influenzano</w:t>
      </w:r>
      <w:r>
        <w:rPr>
          <w:rFonts w:ascii="Arial" w:eastAsia="FedraSerifBPro-Book" w:hAnsi="Arial" w:cs="Arial"/>
          <w:sz w:val="20"/>
          <w:szCs w:val="20"/>
        </w:rPr>
        <w:t xml:space="preserve"> </w:t>
      </w:r>
      <w:r w:rsidRPr="003B0DFC">
        <w:rPr>
          <w:rFonts w:ascii="Arial" w:eastAsia="FedraSerifBPro-Book" w:hAnsi="Arial" w:cs="Arial"/>
          <w:sz w:val="20"/>
          <w:szCs w:val="20"/>
        </w:rPr>
        <w:t>la biodiversit</w:t>
      </w:r>
      <w:r>
        <w:rPr>
          <w:rFonts w:ascii="Arial" w:eastAsia="FedraSerifBPro-Book" w:hAnsi="Arial" w:cs="Arial"/>
          <w:sz w:val="20"/>
          <w:szCs w:val="20"/>
        </w:rPr>
        <w:t>à</w:t>
      </w:r>
      <w:r w:rsidRPr="003B0DFC">
        <w:rPr>
          <w:rFonts w:ascii="Arial" w:eastAsia="FedraSerifBPro-Book" w:hAnsi="Arial" w:cs="Arial"/>
          <w:sz w:val="20"/>
          <w:szCs w:val="20"/>
        </w:rPr>
        <w:t xml:space="preserve"> e l’agricoltura, che a loro</w:t>
      </w:r>
      <w:r>
        <w:rPr>
          <w:rFonts w:ascii="Arial" w:eastAsia="FedraSerifBPro-Book" w:hAnsi="Arial" w:cs="Arial"/>
          <w:sz w:val="20"/>
          <w:szCs w:val="20"/>
        </w:rPr>
        <w:t xml:space="preserve"> </w:t>
      </w:r>
      <w:r w:rsidRPr="003B0DFC">
        <w:rPr>
          <w:rFonts w:ascii="Arial" w:eastAsia="FedraSerifBPro-Book" w:hAnsi="Arial" w:cs="Arial"/>
          <w:sz w:val="20"/>
          <w:szCs w:val="20"/>
        </w:rPr>
        <w:t>volta condizionano la gastronomia. Oltre ai cibi e alle bevande che, con la loro</w:t>
      </w:r>
      <w:r>
        <w:rPr>
          <w:rFonts w:ascii="Arial" w:eastAsia="FedraSerifBPro-Book" w:hAnsi="Arial" w:cs="Arial"/>
          <w:sz w:val="20"/>
          <w:szCs w:val="20"/>
        </w:rPr>
        <w:t xml:space="preserve"> </w:t>
      </w:r>
      <w:r w:rsidRPr="003B0DFC">
        <w:rPr>
          <w:rFonts w:ascii="Arial" w:eastAsia="FedraSerifBPro-Book" w:hAnsi="Arial" w:cs="Arial"/>
          <w:sz w:val="20"/>
          <w:szCs w:val="20"/>
        </w:rPr>
        <w:t>variet</w:t>
      </w:r>
      <w:r>
        <w:rPr>
          <w:rFonts w:ascii="Arial" w:eastAsia="FedraSerifBPro-Book" w:hAnsi="Arial" w:cs="Arial"/>
          <w:sz w:val="20"/>
          <w:szCs w:val="20"/>
        </w:rPr>
        <w:t>à</w:t>
      </w:r>
      <w:r w:rsidRPr="003B0DFC">
        <w:rPr>
          <w:rFonts w:ascii="Arial" w:eastAsia="FedraSerifBPro-Book" w:hAnsi="Arial" w:cs="Arial"/>
          <w:sz w:val="20"/>
          <w:szCs w:val="20"/>
        </w:rPr>
        <w:t xml:space="preserve"> di sapori e profumi, accendono la passione</w:t>
      </w:r>
      <w:r>
        <w:rPr>
          <w:rFonts w:ascii="Arial" w:eastAsia="FedraSerifBPro-Book" w:hAnsi="Arial" w:cs="Arial"/>
          <w:sz w:val="20"/>
          <w:szCs w:val="20"/>
        </w:rPr>
        <w:t xml:space="preserve"> </w:t>
      </w:r>
      <w:r w:rsidRPr="003B0DFC">
        <w:rPr>
          <w:rFonts w:ascii="Arial" w:eastAsia="FedraSerifBPro-Book" w:hAnsi="Arial" w:cs="Arial"/>
          <w:sz w:val="20"/>
          <w:szCs w:val="20"/>
        </w:rPr>
        <w:t>gastronomica, la Serbia e un paese che</w:t>
      </w:r>
      <w:r>
        <w:rPr>
          <w:rFonts w:ascii="Arial" w:eastAsia="FedraSerifBPro-Book" w:hAnsi="Arial" w:cs="Arial"/>
          <w:sz w:val="20"/>
          <w:szCs w:val="20"/>
        </w:rPr>
        <w:t xml:space="preserve"> </w:t>
      </w:r>
      <w:r w:rsidRPr="003B0DFC">
        <w:rPr>
          <w:rFonts w:ascii="Arial" w:eastAsia="FedraSerifBPro-Book" w:hAnsi="Arial" w:cs="Arial"/>
          <w:sz w:val="20"/>
          <w:szCs w:val="20"/>
        </w:rPr>
        <w:t>tradizionalmente sposa la filosofia di una sana</w:t>
      </w:r>
      <w:r>
        <w:rPr>
          <w:rFonts w:ascii="Arial" w:eastAsia="FedraSerifBPro-Book" w:hAnsi="Arial" w:cs="Arial"/>
          <w:sz w:val="20"/>
          <w:szCs w:val="20"/>
        </w:rPr>
        <w:t xml:space="preserve"> </w:t>
      </w:r>
      <w:r w:rsidRPr="003B0DFC">
        <w:rPr>
          <w:rFonts w:ascii="Arial" w:eastAsia="FedraSerifBPro-Book" w:hAnsi="Arial" w:cs="Arial"/>
          <w:sz w:val="20"/>
          <w:szCs w:val="20"/>
        </w:rPr>
        <w:t xml:space="preserve">alimentazione. </w:t>
      </w:r>
    </w:p>
    <w:p w:rsidR="00692B92" w:rsidRDefault="00692B92" w:rsidP="003B0DFC">
      <w:pPr>
        <w:autoSpaceDE w:val="0"/>
        <w:autoSpaceDN w:val="0"/>
        <w:adjustRightInd w:val="0"/>
        <w:spacing w:after="0"/>
        <w:jc w:val="both"/>
        <w:rPr>
          <w:rFonts w:ascii="Arial" w:eastAsia="FedraSerifBPro-Book" w:hAnsi="Arial" w:cs="Arial"/>
          <w:sz w:val="20"/>
          <w:szCs w:val="20"/>
        </w:rPr>
      </w:pPr>
    </w:p>
    <w:p w:rsidR="000C1E7E" w:rsidRDefault="00692B92" w:rsidP="002C3D6D">
      <w:pPr>
        <w:autoSpaceDE w:val="0"/>
        <w:autoSpaceDN w:val="0"/>
        <w:adjustRightInd w:val="0"/>
        <w:spacing w:after="0"/>
        <w:ind w:left="-850" w:right="-850"/>
        <w:jc w:val="both"/>
        <w:rPr>
          <w:rFonts w:ascii="Arial" w:eastAsia="FedraSerifBPro-Book" w:hAnsi="Arial" w:cs="Arial"/>
          <w:sz w:val="20"/>
          <w:szCs w:val="20"/>
        </w:rPr>
      </w:pPr>
      <w:r w:rsidRPr="00692B92">
        <w:rPr>
          <w:rFonts w:ascii="Arial" w:eastAsia="FedraSerifBPro-Book" w:hAnsi="Arial" w:cs="Arial"/>
          <w:noProof/>
          <w:sz w:val="20"/>
          <w:szCs w:val="20"/>
          <w:lang w:eastAsia="it-IT"/>
        </w:rPr>
        <w:drawing>
          <wp:inline distT="0" distB="0" distL="0" distR="0" wp14:anchorId="64B216B3" wp14:editId="1F1DC8B1">
            <wp:extent cx="1919875" cy="1440000"/>
            <wp:effectExtent l="0" t="0" r="4445" b="8255"/>
            <wp:docPr id="46" name="Immagine 46" descr="https://fbcdn-sphotos-g-a.akamaihd.net/hphotos-ak-prn1/48204_605254556161427_53438830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fbcdn-sphotos-g-a.akamaihd.net/hphotos-ak-prn1/48204_605254556161427_534388302_o.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19875" cy="1440000"/>
                    </a:xfrm>
                    <a:prstGeom prst="rect">
                      <a:avLst/>
                    </a:prstGeom>
                    <a:noFill/>
                    <a:ln>
                      <a:noFill/>
                    </a:ln>
                  </pic:spPr>
                </pic:pic>
              </a:graphicData>
            </a:graphic>
          </wp:inline>
        </w:drawing>
      </w:r>
      <w:r w:rsidRPr="00692B92">
        <w:rPr>
          <w:rFonts w:ascii="Arial" w:eastAsia="FedraSerifBPro-Book" w:hAnsi="Arial" w:cs="Arial"/>
          <w:noProof/>
          <w:sz w:val="20"/>
          <w:szCs w:val="20"/>
          <w:lang w:eastAsia="it-IT"/>
        </w:rPr>
        <w:drawing>
          <wp:inline distT="0" distB="0" distL="0" distR="0" wp14:anchorId="54A8E4D9" wp14:editId="6E603BA9">
            <wp:extent cx="1919875" cy="1440000"/>
            <wp:effectExtent l="0" t="0" r="4445" b="8255"/>
            <wp:docPr id="48" name="Immagine 48" descr="https://fbcdn-sphotos-f-a.akamaihd.net/hphotos-ak-ash4/1074546_600678636619019_24531720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fbcdn-sphotos-f-a.akamaihd.net/hphotos-ak-ash4/1074546_600678636619019_245317205_o.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19875" cy="1440000"/>
                    </a:xfrm>
                    <a:prstGeom prst="rect">
                      <a:avLst/>
                    </a:prstGeom>
                    <a:noFill/>
                    <a:ln>
                      <a:noFill/>
                    </a:ln>
                  </pic:spPr>
                </pic:pic>
              </a:graphicData>
            </a:graphic>
          </wp:inline>
        </w:drawing>
      </w:r>
      <w:r w:rsidR="001E15AD">
        <w:rPr>
          <w:rFonts w:ascii="Arial" w:eastAsia="FedraSerifBPro-Book" w:hAnsi="Arial" w:cs="Arial"/>
          <w:noProof/>
          <w:sz w:val="20"/>
          <w:szCs w:val="20"/>
          <w:lang w:eastAsia="it-IT"/>
        </w:rPr>
        <w:drawing>
          <wp:inline distT="0" distB="0" distL="0" distR="0" wp14:anchorId="7CDDB2A2" wp14:editId="601AF4F3">
            <wp:extent cx="1993265" cy="1438910"/>
            <wp:effectExtent l="0" t="0" r="6985" b="889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93265" cy="1438910"/>
                    </a:xfrm>
                    <a:prstGeom prst="rect">
                      <a:avLst/>
                    </a:prstGeom>
                    <a:noFill/>
                  </pic:spPr>
                </pic:pic>
              </a:graphicData>
            </a:graphic>
          </wp:inline>
        </w:drawing>
      </w:r>
      <w:r w:rsidR="0006023F" w:rsidRPr="0006023F">
        <w:rPr>
          <w:noProof/>
          <w:lang w:eastAsia="it-IT"/>
        </w:rPr>
        <w:drawing>
          <wp:inline distT="0" distB="0" distL="0" distR="0" wp14:anchorId="60FCF4D3" wp14:editId="634934D7">
            <wp:extent cx="1296000" cy="1728000"/>
            <wp:effectExtent l="0" t="0" r="0" b="5715"/>
            <wp:docPr id="79" name="Immagine 79" descr="https://fbcdn-sphotos-f-a.akamaihd.net/hphotos-ak-ash3/31029_564672840219599_1683350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fbcdn-sphotos-f-a.akamaihd.net/hphotos-ak-ash3/31029_564672840219599_1683350968_n.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296000" cy="1728000"/>
                    </a:xfrm>
                    <a:prstGeom prst="rect">
                      <a:avLst/>
                    </a:prstGeom>
                    <a:noFill/>
                    <a:ln>
                      <a:noFill/>
                    </a:ln>
                  </pic:spPr>
                </pic:pic>
              </a:graphicData>
            </a:graphic>
          </wp:inline>
        </w:drawing>
      </w:r>
      <w:r w:rsidR="000C1E7E" w:rsidRPr="000C1E7E">
        <w:rPr>
          <w:rFonts w:ascii="Arial" w:eastAsia="FedraSerifBPro-Book" w:hAnsi="Arial" w:cs="Arial"/>
          <w:noProof/>
          <w:sz w:val="20"/>
          <w:szCs w:val="20"/>
          <w:lang w:eastAsia="it-IT"/>
        </w:rPr>
        <w:drawing>
          <wp:inline distT="0" distB="0" distL="0" distR="0" wp14:anchorId="34B5890D" wp14:editId="3357954F">
            <wp:extent cx="3783529" cy="2520000"/>
            <wp:effectExtent l="0" t="0" r="7620" b="0"/>
            <wp:docPr id="14" name="Immagine 14" descr="https://fbcdn-sphotos-g-a.akamaihd.net/hphotos-ak-frc1/414917_499967040024467_7251463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bcdn-sphotos-g-a.akamaihd.net/hphotos-ak-frc1/414917_499967040024467_725146344_o.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783529" cy="2520000"/>
                    </a:xfrm>
                    <a:prstGeom prst="rect">
                      <a:avLst/>
                    </a:prstGeom>
                    <a:noFill/>
                    <a:ln>
                      <a:noFill/>
                    </a:ln>
                  </pic:spPr>
                </pic:pic>
              </a:graphicData>
            </a:graphic>
          </wp:inline>
        </w:drawing>
      </w:r>
      <w:r w:rsidRPr="00692B92">
        <w:rPr>
          <w:rFonts w:ascii="Arial" w:eastAsia="FedraSerifBPro-Book" w:hAnsi="Arial" w:cs="Arial"/>
          <w:noProof/>
          <w:sz w:val="20"/>
          <w:szCs w:val="20"/>
          <w:lang w:eastAsia="it-IT"/>
        </w:rPr>
        <w:drawing>
          <wp:inline distT="0" distB="0" distL="0" distR="0" wp14:anchorId="4207CC85" wp14:editId="403DD578">
            <wp:extent cx="3359782" cy="2520000"/>
            <wp:effectExtent l="0" t="0" r="0" b="0"/>
            <wp:docPr id="43" name="Immagine 43" descr="https://fbcdn-sphotos-e-a.akamaihd.net/hphotos-ak-prn2/1167606_614102385276644_172878687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fbcdn-sphotos-e-a.akamaihd.net/hphotos-ak-prn2/1167606_614102385276644_1728786877_o.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359782" cy="2520000"/>
                    </a:xfrm>
                    <a:prstGeom prst="rect">
                      <a:avLst/>
                    </a:prstGeom>
                    <a:noFill/>
                    <a:ln>
                      <a:noFill/>
                    </a:ln>
                  </pic:spPr>
                </pic:pic>
              </a:graphicData>
            </a:graphic>
          </wp:inline>
        </w:drawing>
      </w:r>
    </w:p>
    <w:p w:rsidR="000C1E7E" w:rsidRPr="003B0DFC" w:rsidRDefault="003569EA" w:rsidP="003569EA">
      <w:pPr>
        <w:autoSpaceDE w:val="0"/>
        <w:autoSpaceDN w:val="0"/>
        <w:adjustRightInd w:val="0"/>
        <w:spacing w:after="0"/>
        <w:ind w:left="-964" w:right="-1191"/>
        <w:jc w:val="both"/>
        <w:rPr>
          <w:rFonts w:ascii="Arial" w:eastAsia="FedraSerifBPro-Book" w:hAnsi="Arial" w:cs="Arial"/>
          <w:sz w:val="20"/>
          <w:szCs w:val="20"/>
        </w:rPr>
      </w:pPr>
      <w:r>
        <w:rPr>
          <w:rFonts w:ascii="Arial" w:eastAsia="FedraSerifBPro-Book" w:hAnsi="Arial" w:cs="Arial"/>
          <w:noProof/>
          <w:sz w:val="20"/>
          <w:szCs w:val="20"/>
          <w:lang w:eastAsia="it-IT"/>
        </w:rPr>
        <w:drawing>
          <wp:inline distT="0" distB="0" distL="0" distR="0" wp14:anchorId="44EE50B5">
            <wp:extent cx="1840992" cy="1440131"/>
            <wp:effectExtent l="0" t="0" r="6985" b="8255"/>
            <wp:docPr id="114" name="Immagin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4127"/>
                    <a:stretch/>
                  </pic:blipFill>
                  <pic:spPr bwMode="auto">
                    <a:xfrm>
                      <a:off x="0" y="0"/>
                      <a:ext cx="1840825" cy="1440000"/>
                    </a:xfrm>
                    <a:prstGeom prst="rect">
                      <a:avLst/>
                    </a:prstGeom>
                    <a:noFill/>
                    <a:ln>
                      <a:noFill/>
                    </a:ln>
                    <a:extLst>
                      <a:ext uri="{53640926-AAD7-44D8-BBD7-CCE9431645EC}">
                        <a14:shadowObscured xmlns:a14="http://schemas.microsoft.com/office/drawing/2010/main"/>
                      </a:ext>
                    </a:extLst>
                  </pic:spPr>
                </pic:pic>
              </a:graphicData>
            </a:graphic>
          </wp:inline>
        </w:drawing>
      </w:r>
      <w:r w:rsidR="00E76581" w:rsidRPr="00E76581">
        <w:rPr>
          <w:rFonts w:ascii="Arial" w:eastAsia="FedraSerifBPro-Book" w:hAnsi="Arial" w:cs="Arial"/>
          <w:noProof/>
          <w:sz w:val="20"/>
          <w:szCs w:val="20"/>
          <w:lang w:eastAsia="it-IT"/>
        </w:rPr>
        <w:drawing>
          <wp:inline distT="0" distB="0" distL="0" distR="0" wp14:anchorId="5F80576E" wp14:editId="59A7028F">
            <wp:extent cx="1645920" cy="1438468"/>
            <wp:effectExtent l="0" t="0" r="0" b="9525"/>
            <wp:docPr id="60" name="Immagine 60" descr="https://fbcdn-sphotos-d-a.akamaihd.net/hphotos-ak-ash3/463636_583683114985238_8054525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fbcdn-sphotos-d-a.akamaihd.net/hphotos-ak-ash3/463636_583683114985238_80545255_o.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9321" r="14407"/>
                    <a:stretch/>
                  </pic:blipFill>
                  <pic:spPr bwMode="auto">
                    <a:xfrm>
                      <a:off x="0" y="0"/>
                      <a:ext cx="1647673" cy="1440000"/>
                    </a:xfrm>
                    <a:prstGeom prst="rect">
                      <a:avLst/>
                    </a:prstGeom>
                    <a:noFill/>
                    <a:ln>
                      <a:noFill/>
                    </a:ln>
                    <a:extLst>
                      <a:ext uri="{53640926-AAD7-44D8-BBD7-CCE9431645EC}">
                        <a14:shadowObscured xmlns:a14="http://schemas.microsoft.com/office/drawing/2010/main"/>
                      </a:ext>
                    </a:extLst>
                  </pic:spPr>
                </pic:pic>
              </a:graphicData>
            </a:graphic>
          </wp:inline>
        </w:drawing>
      </w:r>
      <w:r w:rsidR="00CF39C0" w:rsidRPr="00CF39C0">
        <w:rPr>
          <w:rFonts w:ascii="Arial" w:eastAsia="FedraSerifBPro-Book" w:hAnsi="Arial" w:cs="Arial"/>
          <w:noProof/>
          <w:sz w:val="20"/>
          <w:szCs w:val="20"/>
          <w:lang w:eastAsia="it-IT"/>
        </w:rPr>
        <w:drawing>
          <wp:inline distT="0" distB="0" distL="0" distR="0" wp14:anchorId="6824BFF5" wp14:editId="64E50E37">
            <wp:extent cx="1919875" cy="1440000"/>
            <wp:effectExtent l="0" t="0" r="4445" b="8255"/>
            <wp:docPr id="67" name="Immagine 67" descr="https://fbcdn-sphotos-h-a.akamaihd.net/hphotos-ak-prn2/976715_578327115520838_8353520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fbcdn-sphotos-h-a.akamaihd.net/hphotos-ak-prn2/976715_578327115520838_835352092_o.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19875" cy="1440000"/>
                    </a:xfrm>
                    <a:prstGeom prst="rect">
                      <a:avLst/>
                    </a:prstGeom>
                    <a:noFill/>
                    <a:ln>
                      <a:noFill/>
                    </a:ln>
                  </pic:spPr>
                </pic:pic>
              </a:graphicData>
            </a:graphic>
          </wp:inline>
        </w:drawing>
      </w:r>
      <w:r w:rsidR="00CF39C0" w:rsidRPr="00CF39C0">
        <w:rPr>
          <w:rFonts w:ascii="Arial" w:eastAsia="FedraSerifBPro-Book" w:hAnsi="Arial" w:cs="Arial"/>
          <w:noProof/>
          <w:sz w:val="20"/>
          <w:szCs w:val="20"/>
          <w:lang w:eastAsia="it-IT"/>
        </w:rPr>
        <w:drawing>
          <wp:inline distT="0" distB="0" distL="0" distR="0" wp14:anchorId="2E54C4F0" wp14:editId="0513E9AE">
            <wp:extent cx="1859280" cy="1440274"/>
            <wp:effectExtent l="0" t="0" r="7620" b="7620"/>
            <wp:docPr id="68" name="Immagine 68" descr="https://fbcdn-sphotos-f-a.akamaihd.net/hphotos-ak-ash4/464560_575970342423182_86081872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fbcdn-sphotos-f-a.akamaihd.net/hphotos-ak-ash4/464560_575970342423182_860818722_o.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3174"/>
                    <a:stretch/>
                  </pic:blipFill>
                  <pic:spPr bwMode="auto">
                    <a:xfrm>
                      <a:off x="0" y="0"/>
                      <a:ext cx="1858927"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3B0DFC" w:rsidRDefault="003B0DFC" w:rsidP="00880487">
      <w:pPr>
        <w:spacing w:after="0"/>
        <w:jc w:val="both"/>
        <w:rPr>
          <w:rFonts w:ascii="Arial" w:eastAsia="Times New Roman" w:hAnsi="Arial" w:cs="Arial"/>
          <w:b/>
          <w:bCs/>
          <w:color w:val="000000"/>
          <w:sz w:val="20"/>
          <w:szCs w:val="20"/>
          <w:lang w:eastAsia="it-IT"/>
        </w:rPr>
      </w:pPr>
    </w:p>
    <w:p w:rsidR="001C76E2" w:rsidRDefault="001C76E2" w:rsidP="007F5DAD">
      <w:pPr>
        <w:spacing w:after="0"/>
        <w:ind w:firstLine="709"/>
        <w:jc w:val="both"/>
        <w:rPr>
          <w:rFonts w:ascii="Arial" w:eastAsia="Times New Roman" w:hAnsi="Arial" w:cs="Arial"/>
          <w:b/>
          <w:bCs/>
          <w:color w:val="FF8021" w:themeColor="accent5"/>
          <w:sz w:val="24"/>
          <w:szCs w:val="24"/>
          <w:lang w:eastAsia="it-IT"/>
        </w:rPr>
      </w:pPr>
    </w:p>
    <w:p w:rsidR="002979F9" w:rsidRDefault="002979F9" w:rsidP="007F5DAD">
      <w:pPr>
        <w:spacing w:after="0"/>
        <w:ind w:firstLine="709"/>
        <w:jc w:val="both"/>
        <w:rPr>
          <w:rFonts w:ascii="Arial" w:eastAsia="Times New Roman" w:hAnsi="Arial" w:cs="Arial"/>
          <w:b/>
          <w:bCs/>
          <w:color w:val="FF8021" w:themeColor="accent5"/>
          <w:sz w:val="24"/>
          <w:szCs w:val="24"/>
          <w:lang w:eastAsia="it-IT"/>
        </w:rPr>
      </w:pPr>
    </w:p>
    <w:p w:rsidR="003B0DFC" w:rsidRDefault="003B0DFC" w:rsidP="002912BA">
      <w:pPr>
        <w:pStyle w:val="Paragrafoelenco"/>
        <w:numPr>
          <w:ilvl w:val="1"/>
          <w:numId w:val="38"/>
        </w:numPr>
        <w:spacing w:after="240"/>
        <w:jc w:val="both"/>
        <w:rPr>
          <w:rFonts w:ascii="Arial" w:eastAsia="Times New Roman" w:hAnsi="Arial" w:cs="Arial"/>
          <w:b/>
          <w:color w:val="FF8021" w:themeColor="accent5"/>
          <w:sz w:val="24"/>
          <w:szCs w:val="24"/>
          <w:lang w:eastAsia="it-IT"/>
        </w:rPr>
      </w:pPr>
      <w:r w:rsidRPr="002912BA">
        <w:rPr>
          <w:rFonts w:ascii="Arial" w:eastAsia="Times New Roman" w:hAnsi="Arial" w:cs="Arial"/>
          <w:b/>
          <w:color w:val="FF8021" w:themeColor="accent5"/>
          <w:sz w:val="24"/>
          <w:szCs w:val="24"/>
          <w:lang w:eastAsia="it-IT"/>
        </w:rPr>
        <w:t xml:space="preserve">Alcuni piatti </w:t>
      </w:r>
      <w:r w:rsidR="000B396D" w:rsidRPr="002912BA">
        <w:rPr>
          <w:rFonts w:ascii="Arial" w:eastAsia="Times New Roman" w:hAnsi="Arial" w:cs="Arial"/>
          <w:b/>
          <w:color w:val="FF8021" w:themeColor="accent5"/>
          <w:sz w:val="24"/>
          <w:szCs w:val="24"/>
          <w:lang w:eastAsia="it-IT"/>
        </w:rPr>
        <w:t xml:space="preserve">e prodotti </w:t>
      </w:r>
      <w:r w:rsidR="007F5DAD" w:rsidRPr="002912BA">
        <w:rPr>
          <w:rFonts w:ascii="Arial" w:eastAsia="Times New Roman" w:hAnsi="Arial" w:cs="Arial"/>
          <w:b/>
          <w:color w:val="FF8021" w:themeColor="accent5"/>
          <w:sz w:val="24"/>
          <w:szCs w:val="24"/>
          <w:lang w:eastAsia="it-IT"/>
        </w:rPr>
        <w:t>tipici</w:t>
      </w:r>
    </w:p>
    <w:p w:rsidR="002912BA" w:rsidRPr="002912BA" w:rsidRDefault="009C6CCA" w:rsidP="002912BA">
      <w:pPr>
        <w:spacing w:after="0"/>
        <w:jc w:val="both"/>
        <w:rPr>
          <w:rFonts w:ascii="Arial" w:eastAsia="Times New Roman" w:hAnsi="Arial" w:cs="Arial"/>
          <w:sz w:val="20"/>
          <w:szCs w:val="20"/>
          <w:lang w:eastAsia="it-IT"/>
        </w:rPr>
      </w:pPr>
      <w:r w:rsidRPr="009C6CCA">
        <w:rPr>
          <w:rFonts w:ascii="Arial" w:eastAsia="Times New Roman" w:hAnsi="Arial" w:cs="Arial"/>
          <w:noProof/>
          <w:sz w:val="20"/>
          <w:szCs w:val="20"/>
          <w:lang w:eastAsia="it-IT"/>
        </w:rPr>
        <w:drawing>
          <wp:anchor distT="0" distB="0" distL="114300" distR="114300" simplePos="0" relativeHeight="251685888" behindDoc="1" locked="0" layoutInCell="1" allowOverlap="1">
            <wp:simplePos x="0" y="0"/>
            <wp:positionH relativeFrom="column">
              <wp:posOffset>1270</wp:posOffset>
            </wp:positionH>
            <wp:positionV relativeFrom="paragraph">
              <wp:posOffset>1270</wp:posOffset>
            </wp:positionV>
            <wp:extent cx="1918970" cy="1439545"/>
            <wp:effectExtent l="0" t="0" r="5080" b="8255"/>
            <wp:wrapTight wrapText="bothSides">
              <wp:wrapPolygon edited="0">
                <wp:start x="0" y="0"/>
                <wp:lineTo x="0" y="21438"/>
                <wp:lineTo x="21443" y="21438"/>
                <wp:lineTo x="21443" y="0"/>
                <wp:lineTo x="0" y="0"/>
              </wp:wrapPolygon>
            </wp:wrapTight>
            <wp:docPr id="61" name="Immagine 61" descr="http://i48.tinypic.com/290wqd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48.tinypic.com/290wqdz.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18970"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6CCA">
        <w:rPr>
          <w:rFonts w:ascii="Arial" w:eastAsia="Times New Roman" w:hAnsi="Arial" w:cs="Arial"/>
          <w:sz w:val="20"/>
          <w:szCs w:val="20"/>
          <w:lang w:eastAsia="it-IT"/>
        </w:rPr>
        <w:t xml:space="preserve"> </w:t>
      </w:r>
      <w:r w:rsidR="002912BA" w:rsidRPr="002912BA">
        <w:rPr>
          <w:rFonts w:ascii="Arial" w:eastAsia="Times New Roman" w:hAnsi="Arial" w:cs="Arial"/>
          <w:sz w:val="20"/>
          <w:szCs w:val="20"/>
          <w:lang w:eastAsia="it-IT"/>
        </w:rPr>
        <w:t xml:space="preserve">La </w:t>
      </w:r>
      <w:r w:rsidR="002912BA" w:rsidRPr="002912BA">
        <w:rPr>
          <w:rFonts w:ascii="Arial" w:eastAsia="Times New Roman" w:hAnsi="Arial" w:cs="Arial"/>
          <w:b/>
          <w:sz w:val="20"/>
          <w:szCs w:val="20"/>
          <w:lang w:eastAsia="it-IT"/>
        </w:rPr>
        <w:t>srpska pogača</w:t>
      </w:r>
      <w:r w:rsidR="002912BA" w:rsidRPr="002912BA">
        <w:rPr>
          <w:rFonts w:ascii="Arial" w:eastAsia="Times New Roman" w:hAnsi="Arial" w:cs="Arial"/>
          <w:sz w:val="20"/>
          <w:szCs w:val="20"/>
          <w:lang w:eastAsia="it-IT"/>
        </w:rPr>
        <w:t xml:space="preserve"> occupa un ruolo fondamentale nella tradizione popolare serba, rappresentando il punto di inizio di qualsiasi pranzo in famiglia che si rispetti. La traduzione italiana </w:t>
      </w:r>
      <w:r w:rsidR="002912BA">
        <w:rPr>
          <w:rFonts w:ascii="Arial" w:eastAsia="Times New Roman" w:hAnsi="Arial" w:cs="Arial"/>
          <w:sz w:val="20"/>
          <w:szCs w:val="20"/>
          <w:lang w:eastAsia="it-IT"/>
        </w:rPr>
        <w:t>- pane serbo -</w:t>
      </w:r>
      <w:r w:rsidR="002912BA" w:rsidRPr="002912BA">
        <w:rPr>
          <w:rFonts w:ascii="Arial" w:eastAsia="Times New Roman" w:hAnsi="Arial" w:cs="Arial"/>
          <w:sz w:val="20"/>
          <w:szCs w:val="20"/>
          <w:lang w:eastAsia="it-IT"/>
        </w:rPr>
        <w:t xml:space="preserve"> non rende giustizia a uno degli alimenti più semplici e gustosi della Serbia. Si tratta di un impasto di farina di grano, acqua, lievito, sale e un tocco di margarina. A quest’ultimo ingrediente si deve la sua fragranza e la sua morbidezza. In superficie, prima della cottura, si aggiungono semi di sesamo e di papavero (secondo i gusti), </w:t>
      </w:r>
      <w:r w:rsidR="002912BA">
        <w:rPr>
          <w:rFonts w:ascii="Arial" w:eastAsia="Times New Roman" w:hAnsi="Arial" w:cs="Arial"/>
          <w:sz w:val="20"/>
          <w:szCs w:val="20"/>
          <w:lang w:eastAsia="it-IT"/>
        </w:rPr>
        <w:t>per r</w:t>
      </w:r>
      <w:r w:rsidR="002912BA" w:rsidRPr="002912BA">
        <w:rPr>
          <w:rFonts w:ascii="Arial" w:eastAsia="Times New Roman" w:hAnsi="Arial" w:cs="Arial"/>
          <w:sz w:val="20"/>
          <w:szCs w:val="20"/>
          <w:lang w:eastAsia="it-IT"/>
        </w:rPr>
        <w:t xml:space="preserve">enderla più appetibile </w:t>
      </w:r>
      <w:r w:rsidR="002912BA">
        <w:rPr>
          <w:rFonts w:ascii="Arial" w:eastAsia="Times New Roman" w:hAnsi="Arial" w:cs="Arial"/>
          <w:sz w:val="20"/>
          <w:szCs w:val="20"/>
          <w:lang w:eastAsia="it-IT"/>
        </w:rPr>
        <w:t>anche se n</w:t>
      </w:r>
      <w:r w:rsidR="002912BA" w:rsidRPr="002912BA">
        <w:rPr>
          <w:rFonts w:ascii="Arial" w:eastAsia="Times New Roman" w:hAnsi="Arial" w:cs="Arial"/>
          <w:sz w:val="20"/>
          <w:szCs w:val="20"/>
          <w:lang w:eastAsia="it-IT"/>
        </w:rPr>
        <w:t>on manca la variante “liscia”.</w:t>
      </w:r>
    </w:p>
    <w:p w:rsidR="002912BA" w:rsidRDefault="002912BA" w:rsidP="002912BA">
      <w:pPr>
        <w:spacing w:after="0"/>
        <w:jc w:val="both"/>
        <w:rPr>
          <w:rFonts w:ascii="Arial" w:eastAsia="Times New Roman" w:hAnsi="Arial" w:cs="Arial"/>
          <w:sz w:val="20"/>
          <w:szCs w:val="20"/>
          <w:lang w:eastAsia="it-IT"/>
        </w:rPr>
      </w:pPr>
    </w:p>
    <w:p w:rsidR="002912BA" w:rsidRPr="002912BA" w:rsidRDefault="002912BA" w:rsidP="002912BA">
      <w:pPr>
        <w:spacing w:after="0"/>
        <w:jc w:val="both"/>
        <w:rPr>
          <w:rFonts w:ascii="Arial" w:eastAsia="Times New Roman" w:hAnsi="Arial" w:cs="Arial"/>
          <w:sz w:val="20"/>
          <w:szCs w:val="20"/>
          <w:lang w:eastAsia="it-IT"/>
        </w:rPr>
      </w:pPr>
      <w:r w:rsidRPr="002912BA">
        <w:rPr>
          <w:rFonts w:ascii="Arial" w:eastAsia="Times New Roman" w:hAnsi="Arial" w:cs="Arial"/>
          <w:sz w:val="20"/>
          <w:szCs w:val="20"/>
          <w:lang w:eastAsia="it-IT"/>
        </w:rPr>
        <w:t>Spesso viene anche benedetta e in questi casi la sua preparazione prevede un aspetto ricercato, abbellito con elementi che ne sottolineino il significato religioso.</w:t>
      </w:r>
      <w:r>
        <w:rPr>
          <w:rFonts w:ascii="Arial" w:eastAsia="Times New Roman" w:hAnsi="Arial" w:cs="Arial"/>
          <w:sz w:val="20"/>
          <w:szCs w:val="20"/>
          <w:lang w:eastAsia="it-IT"/>
        </w:rPr>
        <w:t xml:space="preserve"> </w:t>
      </w:r>
      <w:r w:rsidRPr="002912BA">
        <w:rPr>
          <w:rFonts w:ascii="Arial" w:eastAsia="Times New Roman" w:hAnsi="Arial" w:cs="Arial"/>
          <w:sz w:val="20"/>
          <w:szCs w:val="20"/>
          <w:lang w:eastAsia="it-IT"/>
        </w:rPr>
        <w:t>Si spezza rigorosamente con le mani e viene innalzata al centro della tavola, fra i vari commensali, dal padrone o dalla padrona di casa.</w:t>
      </w:r>
    </w:p>
    <w:p w:rsidR="009412A7" w:rsidRPr="002912BA" w:rsidRDefault="009412A7" w:rsidP="002912BA">
      <w:pPr>
        <w:spacing w:after="0"/>
        <w:jc w:val="both"/>
        <w:rPr>
          <w:rFonts w:ascii="Arial" w:eastAsia="Times New Roman" w:hAnsi="Arial" w:cs="Arial"/>
          <w:color w:val="000000"/>
          <w:sz w:val="20"/>
          <w:szCs w:val="20"/>
          <w:lang w:eastAsia="it-IT"/>
        </w:rPr>
      </w:pPr>
    </w:p>
    <w:p w:rsidR="003B0DFC" w:rsidRPr="003B0DFC" w:rsidRDefault="003B0DFC" w:rsidP="003B0DFC">
      <w:p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 xml:space="preserve">La </w:t>
      </w:r>
      <w:r w:rsidRPr="00D4439C">
        <w:rPr>
          <w:rFonts w:ascii="Arial" w:eastAsia="Times New Roman" w:hAnsi="Arial" w:cs="Arial"/>
          <w:b/>
          <w:color w:val="000000"/>
          <w:sz w:val="20"/>
          <w:szCs w:val="20"/>
          <w:lang w:eastAsia="it-IT"/>
        </w:rPr>
        <w:t>“pita gibanica“</w:t>
      </w:r>
      <w:r w:rsidRPr="003B0DFC">
        <w:rPr>
          <w:rFonts w:ascii="Arial" w:eastAsia="Times New Roman" w:hAnsi="Arial" w:cs="Arial"/>
          <w:color w:val="000000"/>
          <w:sz w:val="20"/>
          <w:szCs w:val="20"/>
          <w:lang w:eastAsia="it-IT"/>
        </w:rPr>
        <w:t>. Nella</w:t>
      </w:r>
      <w:r>
        <w:rPr>
          <w:rFonts w:ascii="Arial" w:eastAsia="Times New Roman" w:hAnsi="Arial" w:cs="Arial"/>
          <w:color w:val="000000"/>
          <w:sz w:val="20"/>
          <w:szCs w:val="20"/>
          <w:lang w:eastAsia="it-IT"/>
        </w:rPr>
        <w:t xml:space="preserve"> </w:t>
      </w:r>
      <w:r w:rsidRPr="003B0DFC">
        <w:rPr>
          <w:rFonts w:ascii="Arial" w:eastAsia="Times New Roman" w:hAnsi="Arial" w:cs="Arial"/>
          <w:color w:val="000000"/>
          <w:sz w:val="20"/>
          <w:szCs w:val="20"/>
          <w:lang w:eastAsia="it-IT"/>
        </w:rPr>
        <w:t>tradizione culinaria serba un posto speciale</w:t>
      </w:r>
      <w:r w:rsidR="009412A7">
        <w:rPr>
          <w:rFonts w:ascii="Arial" w:eastAsia="Times New Roman" w:hAnsi="Arial" w:cs="Arial"/>
          <w:color w:val="000000"/>
          <w:sz w:val="20"/>
          <w:szCs w:val="20"/>
          <w:lang w:eastAsia="it-IT"/>
        </w:rPr>
        <w:t xml:space="preserve"> </w:t>
      </w:r>
      <w:r w:rsidRPr="003B0DFC">
        <w:rPr>
          <w:rFonts w:ascii="Arial" w:eastAsia="Times New Roman" w:hAnsi="Arial" w:cs="Arial"/>
          <w:color w:val="000000"/>
          <w:sz w:val="20"/>
          <w:szCs w:val="20"/>
          <w:lang w:eastAsia="it-IT"/>
        </w:rPr>
        <w:t>è riservato a questa torta salata o dolce con la</w:t>
      </w:r>
      <w:r w:rsidR="009412A7">
        <w:rPr>
          <w:rFonts w:ascii="Arial" w:eastAsia="Times New Roman" w:hAnsi="Arial" w:cs="Arial"/>
          <w:color w:val="000000"/>
          <w:sz w:val="20"/>
          <w:szCs w:val="20"/>
          <w:lang w:eastAsia="it-IT"/>
        </w:rPr>
        <w:t xml:space="preserve"> </w:t>
      </w:r>
      <w:r w:rsidRPr="003B0DFC">
        <w:rPr>
          <w:rFonts w:ascii="Arial" w:eastAsia="Times New Roman" w:hAnsi="Arial" w:cs="Arial"/>
          <w:color w:val="000000"/>
          <w:sz w:val="20"/>
          <w:szCs w:val="20"/>
          <w:lang w:eastAsia="it-IT"/>
        </w:rPr>
        <w:t>pasta fillo, che può essere fatta con molti ingredienti:</w:t>
      </w:r>
      <w:r w:rsidR="009412A7">
        <w:rPr>
          <w:rFonts w:ascii="Arial" w:eastAsia="Times New Roman" w:hAnsi="Arial" w:cs="Arial"/>
          <w:color w:val="000000"/>
          <w:sz w:val="20"/>
          <w:szCs w:val="20"/>
          <w:lang w:eastAsia="it-IT"/>
        </w:rPr>
        <w:t xml:space="preserve"> </w:t>
      </w:r>
      <w:r w:rsidRPr="003B0DFC">
        <w:rPr>
          <w:rFonts w:ascii="Arial" w:eastAsia="Times New Roman" w:hAnsi="Arial" w:cs="Arial"/>
          <w:color w:val="000000"/>
          <w:sz w:val="20"/>
          <w:szCs w:val="20"/>
          <w:lang w:eastAsia="it-IT"/>
        </w:rPr>
        <w:t>mele, zucca, amarene, semi di papavero,</w:t>
      </w:r>
    </w:p>
    <w:p w:rsidR="003B0DFC" w:rsidRDefault="003B0DFC" w:rsidP="003B0DFC">
      <w:pPr>
        <w:spacing w:after="0"/>
        <w:jc w:val="both"/>
        <w:rPr>
          <w:rFonts w:ascii="Arial" w:eastAsia="Times New Roman" w:hAnsi="Arial" w:cs="Arial"/>
          <w:color w:val="000000"/>
          <w:sz w:val="20"/>
          <w:szCs w:val="20"/>
          <w:lang w:eastAsia="it-IT"/>
        </w:rPr>
      </w:pPr>
      <w:r w:rsidRPr="003B0DFC">
        <w:rPr>
          <w:rFonts w:ascii="Arial" w:eastAsia="Times New Roman" w:hAnsi="Arial" w:cs="Arial"/>
          <w:color w:val="000000"/>
          <w:sz w:val="20"/>
          <w:szCs w:val="20"/>
          <w:lang w:eastAsia="it-IT"/>
        </w:rPr>
        <w:t>verza, spinaci, carne e semolino, anche</w:t>
      </w:r>
      <w:r w:rsidR="009412A7">
        <w:rPr>
          <w:rFonts w:ascii="Arial" w:eastAsia="Times New Roman" w:hAnsi="Arial" w:cs="Arial"/>
          <w:color w:val="000000"/>
          <w:sz w:val="20"/>
          <w:szCs w:val="20"/>
          <w:lang w:eastAsia="it-IT"/>
        </w:rPr>
        <w:t xml:space="preserve"> </w:t>
      </w:r>
      <w:r w:rsidRPr="003B0DFC">
        <w:rPr>
          <w:rFonts w:ascii="Arial" w:eastAsia="Times New Roman" w:hAnsi="Arial" w:cs="Arial"/>
          <w:color w:val="000000"/>
          <w:sz w:val="20"/>
          <w:szCs w:val="20"/>
          <w:lang w:eastAsia="it-IT"/>
        </w:rPr>
        <w:t>se la vera pita gibanica è fatta con un impasto di</w:t>
      </w:r>
      <w:r w:rsidR="009412A7">
        <w:rPr>
          <w:rFonts w:ascii="Arial" w:eastAsia="Times New Roman" w:hAnsi="Arial" w:cs="Arial"/>
          <w:color w:val="000000"/>
          <w:sz w:val="20"/>
          <w:szCs w:val="20"/>
          <w:lang w:eastAsia="it-IT"/>
        </w:rPr>
        <w:t xml:space="preserve"> </w:t>
      </w:r>
      <w:r w:rsidRPr="003B0DFC">
        <w:rPr>
          <w:rFonts w:ascii="Arial" w:eastAsia="Times New Roman" w:hAnsi="Arial" w:cs="Arial"/>
          <w:color w:val="000000"/>
          <w:sz w:val="20"/>
          <w:szCs w:val="20"/>
          <w:lang w:eastAsia="it-IT"/>
        </w:rPr>
        <w:t>formaggio, panna e tante uova. Per una buona</w:t>
      </w:r>
      <w:r w:rsidR="009412A7">
        <w:rPr>
          <w:rFonts w:ascii="Arial" w:eastAsia="Times New Roman" w:hAnsi="Arial" w:cs="Arial"/>
          <w:color w:val="000000"/>
          <w:sz w:val="20"/>
          <w:szCs w:val="20"/>
          <w:lang w:eastAsia="it-IT"/>
        </w:rPr>
        <w:t xml:space="preserve"> </w:t>
      </w:r>
      <w:r w:rsidRPr="003B0DFC">
        <w:rPr>
          <w:rFonts w:ascii="Arial" w:eastAsia="Times New Roman" w:hAnsi="Arial" w:cs="Arial"/>
          <w:color w:val="000000"/>
          <w:sz w:val="20"/>
          <w:szCs w:val="20"/>
          <w:lang w:eastAsia="it-IT"/>
        </w:rPr>
        <w:t>riuscita della pita, oltre al ripieno, è importantissimo</w:t>
      </w:r>
      <w:r w:rsidR="009412A7">
        <w:rPr>
          <w:rFonts w:ascii="Arial" w:eastAsia="Times New Roman" w:hAnsi="Arial" w:cs="Arial"/>
          <w:color w:val="000000"/>
          <w:sz w:val="20"/>
          <w:szCs w:val="20"/>
          <w:lang w:eastAsia="it-IT"/>
        </w:rPr>
        <w:t xml:space="preserve"> </w:t>
      </w:r>
      <w:r w:rsidRPr="003B0DFC">
        <w:rPr>
          <w:rFonts w:ascii="Arial" w:eastAsia="Times New Roman" w:hAnsi="Arial" w:cs="Arial"/>
          <w:color w:val="000000"/>
          <w:sz w:val="20"/>
          <w:szCs w:val="20"/>
          <w:lang w:eastAsia="it-IT"/>
        </w:rPr>
        <w:t>avere a disposizione una buona pasta</w:t>
      </w:r>
      <w:r w:rsidR="009412A7">
        <w:rPr>
          <w:rFonts w:ascii="Arial" w:eastAsia="Times New Roman" w:hAnsi="Arial" w:cs="Arial"/>
          <w:color w:val="000000"/>
          <w:sz w:val="20"/>
          <w:szCs w:val="20"/>
          <w:lang w:eastAsia="it-IT"/>
        </w:rPr>
        <w:t xml:space="preserve"> </w:t>
      </w:r>
      <w:r w:rsidRPr="003B0DFC">
        <w:rPr>
          <w:rFonts w:ascii="Arial" w:eastAsia="Times New Roman" w:hAnsi="Arial" w:cs="Arial"/>
          <w:color w:val="000000"/>
          <w:sz w:val="20"/>
          <w:szCs w:val="20"/>
          <w:lang w:eastAsia="it-IT"/>
        </w:rPr>
        <w:t>fillo.</w:t>
      </w:r>
    </w:p>
    <w:p w:rsidR="009412A7" w:rsidRDefault="009412A7" w:rsidP="003B0DFC">
      <w:pPr>
        <w:spacing w:after="0"/>
        <w:jc w:val="both"/>
        <w:rPr>
          <w:rFonts w:ascii="Arial" w:eastAsia="Times New Roman" w:hAnsi="Arial" w:cs="Arial"/>
          <w:color w:val="000000"/>
          <w:sz w:val="20"/>
          <w:szCs w:val="20"/>
          <w:lang w:eastAsia="it-IT"/>
        </w:rPr>
      </w:pPr>
    </w:p>
    <w:p w:rsidR="009412A7" w:rsidRDefault="00E3351C" w:rsidP="009412A7">
      <w:pPr>
        <w:spacing w:after="0"/>
        <w:jc w:val="both"/>
        <w:rPr>
          <w:rFonts w:ascii="Arial" w:eastAsia="Times New Roman" w:hAnsi="Arial" w:cs="Arial"/>
          <w:color w:val="000000"/>
          <w:sz w:val="20"/>
          <w:szCs w:val="20"/>
          <w:lang w:eastAsia="it-IT"/>
        </w:rPr>
      </w:pPr>
      <w:r w:rsidRPr="00E3351C">
        <w:rPr>
          <w:rFonts w:ascii="Arial" w:eastAsia="Times New Roman" w:hAnsi="Arial" w:cs="Arial"/>
          <w:noProof/>
          <w:color w:val="000000"/>
          <w:sz w:val="20"/>
          <w:szCs w:val="20"/>
          <w:lang w:eastAsia="it-IT"/>
        </w:rPr>
        <w:drawing>
          <wp:anchor distT="0" distB="0" distL="114300" distR="114300" simplePos="0" relativeHeight="251678720" behindDoc="1" locked="0" layoutInCell="1" allowOverlap="1">
            <wp:simplePos x="0" y="0"/>
            <wp:positionH relativeFrom="column">
              <wp:align>right</wp:align>
            </wp:positionH>
            <wp:positionV relativeFrom="paragraph">
              <wp:posOffset>-4445</wp:posOffset>
            </wp:positionV>
            <wp:extent cx="1440000" cy="1080000"/>
            <wp:effectExtent l="0" t="0" r="8255" b="6350"/>
            <wp:wrapTight wrapText="bothSides">
              <wp:wrapPolygon edited="0">
                <wp:start x="0" y="0"/>
                <wp:lineTo x="0" y="21346"/>
                <wp:lineTo x="21438" y="21346"/>
                <wp:lineTo x="21438" y="0"/>
                <wp:lineTo x="0" y="0"/>
              </wp:wrapPolygon>
            </wp:wrapTight>
            <wp:docPr id="121" name="Immagine 121" descr="https://fbcdn-sphotos-b-a.akamaihd.net/hphotos-ak-prn1/551395_508453485873438_3333836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fbcdn-sphotos-b-a.akamaihd.net/hphotos-ak-prn1/551395_508453485873438_333383698_n.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12A7">
        <w:rPr>
          <w:rFonts w:ascii="Arial" w:eastAsia="Times New Roman" w:hAnsi="Arial" w:cs="Arial"/>
          <w:color w:val="000000"/>
          <w:sz w:val="20"/>
          <w:szCs w:val="20"/>
          <w:lang w:eastAsia="it-IT"/>
        </w:rPr>
        <w:t>I</w:t>
      </w:r>
      <w:r w:rsidR="009412A7" w:rsidRPr="009412A7">
        <w:rPr>
          <w:rFonts w:ascii="Arial" w:eastAsia="Times New Roman" w:hAnsi="Arial" w:cs="Arial"/>
          <w:color w:val="000000"/>
          <w:sz w:val="20"/>
          <w:szCs w:val="20"/>
          <w:lang w:eastAsia="it-IT"/>
        </w:rPr>
        <w:t xml:space="preserve">l famoso </w:t>
      </w:r>
      <w:r w:rsidR="009412A7" w:rsidRPr="00760BE7">
        <w:rPr>
          <w:rFonts w:ascii="Arial" w:eastAsia="Times New Roman" w:hAnsi="Arial" w:cs="Arial"/>
          <w:b/>
          <w:color w:val="000000"/>
          <w:sz w:val="20"/>
          <w:szCs w:val="20"/>
          <w:lang w:eastAsia="it-IT"/>
        </w:rPr>
        <w:t>miele di Homolje</w:t>
      </w:r>
      <w:r w:rsidR="009412A7" w:rsidRPr="009412A7">
        <w:rPr>
          <w:rFonts w:ascii="Arial" w:eastAsia="Times New Roman" w:hAnsi="Arial" w:cs="Arial"/>
          <w:color w:val="000000"/>
          <w:sz w:val="20"/>
          <w:szCs w:val="20"/>
          <w:lang w:eastAsia="it-IT"/>
        </w:rPr>
        <w:t>.</w:t>
      </w:r>
      <w:r w:rsidR="009412A7">
        <w:rPr>
          <w:rFonts w:ascii="Arial" w:eastAsia="Times New Roman" w:hAnsi="Arial" w:cs="Arial"/>
          <w:color w:val="000000"/>
          <w:sz w:val="20"/>
          <w:szCs w:val="20"/>
          <w:lang w:eastAsia="it-IT"/>
        </w:rPr>
        <w:t xml:space="preserve"> Questo alimento era noto ai più</w:t>
      </w:r>
      <w:r w:rsidR="009412A7" w:rsidRPr="009412A7">
        <w:rPr>
          <w:rFonts w:ascii="Arial" w:eastAsia="Times New Roman" w:hAnsi="Arial" w:cs="Arial"/>
          <w:color w:val="000000"/>
          <w:sz w:val="20"/>
          <w:szCs w:val="20"/>
          <w:lang w:eastAsia="it-IT"/>
        </w:rPr>
        <w:t xml:space="preserve"> per la</w:t>
      </w:r>
      <w:r w:rsidR="009412A7">
        <w:rPr>
          <w:rFonts w:ascii="Arial" w:eastAsia="Times New Roman" w:hAnsi="Arial" w:cs="Arial"/>
          <w:color w:val="000000"/>
          <w:sz w:val="20"/>
          <w:szCs w:val="20"/>
          <w:lang w:eastAsia="it-IT"/>
        </w:rPr>
        <w:t xml:space="preserve"> </w:t>
      </w:r>
      <w:r w:rsidR="009412A7" w:rsidRPr="009412A7">
        <w:rPr>
          <w:rFonts w:ascii="Arial" w:eastAsia="Times New Roman" w:hAnsi="Arial" w:cs="Arial"/>
          <w:color w:val="000000"/>
          <w:sz w:val="20"/>
          <w:szCs w:val="20"/>
          <w:lang w:eastAsia="it-IT"/>
        </w:rPr>
        <w:t xml:space="preserve">sua </w:t>
      </w:r>
      <w:r w:rsidR="009412A7" w:rsidRPr="009412A7">
        <w:rPr>
          <w:rFonts w:ascii="Arial" w:eastAsia="Times New Roman" w:hAnsi="Arial" w:cs="Arial" w:hint="eastAsia"/>
          <w:color w:val="000000"/>
          <w:sz w:val="20"/>
          <w:szCs w:val="20"/>
          <w:lang w:eastAsia="it-IT"/>
        </w:rPr>
        <w:t>“</w:t>
      </w:r>
      <w:r w:rsidR="009412A7" w:rsidRPr="009412A7">
        <w:rPr>
          <w:rFonts w:ascii="Arial" w:eastAsia="Times New Roman" w:hAnsi="Arial" w:cs="Arial"/>
          <w:color w:val="000000"/>
          <w:sz w:val="20"/>
          <w:szCs w:val="20"/>
          <w:lang w:eastAsia="it-IT"/>
        </w:rPr>
        <w:t>leggendaria</w:t>
      </w:r>
      <w:r w:rsidR="009412A7" w:rsidRPr="009412A7">
        <w:rPr>
          <w:rFonts w:ascii="Arial" w:eastAsia="Times New Roman" w:hAnsi="Arial" w:cs="Arial" w:hint="eastAsia"/>
          <w:color w:val="000000"/>
          <w:sz w:val="20"/>
          <w:szCs w:val="20"/>
          <w:lang w:eastAsia="it-IT"/>
        </w:rPr>
        <w:t>”</w:t>
      </w:r>
      <w:r w:rsidR="009412A7" w:rsidRPr="009412A7">
        <w:rPr>
          <w:rFonts w:ascii="Arial" w:eastAsia="Times New Roman" w:hAnsi="Arial" w:cs="Arial"/>
          <w:color w:val="000000"/>
          <w:sz w:val="20"/>
          <w:szCs w:val="20"/>
          <w:lang w:eastAsia="it-IT"/>
        </w:rPr>
        <w:t xml:space="preserve"> natura magica e la connotazione</w:t>
      </w:r>
      <w:r w:rsidR="009412A7">
        <w:rPr>
          <w:rFonts w:ascii="Arial" w:eastAsia="Times New Roman" w:hAnsi="Arial" w:cs="Arial"/>
          <w:color w:val="000000"/>
          <w:sz w:val="20"/>
          <w:szCs w:val="20"/>
          <w:lang w:eastAsia="it-IT"/>
        </w:rPr>
        <w:t xml:space="preserve"> </w:t>
      </w:r>
      <w:r w:rsidR="009412A7" w:rsidRPr="009412A7">
        <w:rPr>
          <w:rFonts w:ascii="Arial" w:eastAsia="Times New Roman" w:hAnsi="Arial" w:cs="Arial"/>
          <w:color w:val="000000"/>
          <w:sz w:val="20"/>
          <w:szCs w:val="20"/>
          <w:lang w:eastAsia="it-IT"/>
        </w:rPr>
        <w:t>afrodisiaca di origine pagana. Per questo</w:t>
      </w:r>
      <w:r w:rsidR="009412A7">
        <w:rPr>
          <w:rFonts w:ascii="Arial" w:eastAsia="Times New Roman" w:hAnsi="Arial" w:cs="Arial"/>
          <w:color w:val="000000"/>
          <w:sz w:val="20"/>
          <w:szCs w:val="20"/>
          <w:lang w:eastAsia="it-IT"/>
        </w:rPr>
        <w:t xml:space="preserve"> il miele di Homolje è rinomato per le sue proprietà </w:t>
      </w:r>
      <w:r w:rsidR="009412A7" w:rsidRPr="009412A7">
        <w:rPr>
          <w:rFonts w:ascii="Arial" w:eastAsia="Times New Roman" w:hAnsi="Arial" w:cs="Arial"/>
          <w:color w:val="000000"/>
          <w:sz w:val="20"/>
          <w:szCs w:val="20"/>
          <w:lang w:eastAsia="it-IT"/>
        </w:rPr>
        <w:t>curative: favorisce la digestione e rinforza</w:t>
      </w:r>
      <w:r w:rsidR="009412A7">
        <w:rPr>
          <w:rFonts w:ascii="Arial" w:eastAsia="Times New Roman" w:hAnsi="Arial" w:cs="Arial"/>
          <w:color w:val="000000"/>
          <w:sz w:val="20"/>
          <w:szCs w:val="20"/>
          <w:lang w:eastAsia="it-IT"/>
        </w:rPr>
        <w:t xml:space="preserve"> </w:t>
      </w:r>
      <w:r w:rsidR="009412A7" w:rsidRPr="009412A7">
        <w:rPr>
          <w:rFonts w:ascii="Arial" w:eastAsia="Times New Roman" w:hAnsi="Arial" w:cs="Arial"/>
          <w:color w:val="000000"/>
          <w:sz w:val="20"/>
          <w:szCs w:val="20"/>
          <w:lang w:eastAsia="it-IT"/>
        </w:rPr>
        <w:t>il sistema immunitario, fa bene alla vista e</w:t>
      </w:r>
      <w:r w:rsidR="009412A7">
        <w:rPr>
          <w:rFonts w:ascii="Arial" w:eastAsia="Times New Roman" w:hAnsi="Arial" w:cs="Arial"/>
          <w:color w:val="000000"/>
          <w:sz w:val="20"/>
          <w:szCs w:val="20"/>
          <w:lang w:eastAsia="it-IT"/>
        </w:rPr>
        <w:t xml:space="preserve"> alla gola, dona elasticità</w:t>
      </w:r>
      <w:r w:rsidR="009412A7" w:rsidRPr="009412A7">
        <w:rPr>
          <w:rFonts w:ascii="Arial" w:eastAsia="Times New Roman" w:hAnsi="Arial" w:cs="Arial"/>
          <w:color w:val="000000"/>
          <w:sz w:val="20"/>
          <w:szCs w:val="20"/>
          <w:lang w:eastAsia="it-IT"/>
        </w:rPr>
        <w:t xml:space="preserve"> al corpo, migliora lo</w:t>
      </w:r>
      <w:r w:rsidR="009412A7">
        <w:rPr>
          <w:rFonts w:ascii="Arial" w:eastAsia="Times New Roman" w:hAnsi="Arial" w:cs="Arial"/>
          <w:color w:val="000000"/>
          <w:sz w:val="20"/>
          <w:szCs w:val="20"/>
          <w:lang w:eastAsia="it-IT"/>
        </w:rPr>
        <w:t xml:space="preserve"> </w:t>
      </w:r>
      <w:r w:rsidR="009412A7" w:rsidRPr="009412A7">
        <w:rPr>
          <w:rFonts w:ascii="Arial" w:eastAsia="Times New Roman" w:hAnsi="Arial" w:cs="Arial"/>
          <w:color w:val="000000"/>
          <w:sz w:val="20"/>
          <w:szCs w:val="20"/>
          <w:lang w:eastAsia="it-IT"/>
        </w:rPr>
        <w:t xml:space="preserve">stato psichico, </w:t>
      </w:r>
      <w:r w:rsidR="009412A7">
        <w:rPr>
          <w:rFonts w:ascii="Arial" w:eastAsia="Times New Roman" w:hAnsi="Arial" w:cs="Arial"/>
          <w:color w:val="000000"/>
          <w:sz w:val="20"/>
          <w:szCs w:val="20"/>
          <w:lang w:eastAsia="it-IT"/>
        </w:rPr>
        <w:t>è</w:t>
      </w:r>
      <w:r w:rsidR="009412A7" w:rsidRPr="009412A7">
        <w:rPr>
          <w:rFonts w:ascii="Arial" w:eastAsia="Times New Roman" w:hAnsi="Arial" w:cs="Arial"/>
          <w:color w:val="000000"/>
          <w:sz w:val="20"/>
          <w:szCs w:val="20"/>
          <w:lang w:eastAsia="it-IT"/>
        </w:rPr>
        <w:t xml:space="preserve"> cicatrizzante, rende la pelle luminosa</w:t>
      </w:r>
      <w:r w:rsidR="009412A7">
        <w:rPr>
          <w:rFonts w:ascii="Arial" w:eastAsia="Times New Roman" w:hAnsi="Arial" w:cs="Arial"/>
          <w:color w:val="000000"/>
          <w:sz w:val="20"/>
          <w:szCs w:val="20"/>
          <w:lang w:eastAsia="it-IT"/>
        </w:rPr>
        <w:t xml:space="preserve"> </w:t>
      </w:r>
      <w:r w:rsidR="009412A7" w:rsidRPr="009412A7">
        <w:rPr>
          <w:rFonts w:ascii="Arial" w:eastAsia="Times New Roman" w:hAnsi="Arial" w:cs="Arial"/>
          <w:color w:val="000000"/>
          <w:sz w:val="20"/>
          <w:szCs w:val="20"/>
          <w:lang w:eastAsia="it-IT"/>
        </w:rPr>
        <w:t>e per finire, favorisce la perdita di peso</w:t>
      </w:r>
      <w:r w:rsidR="009412A7">
        <w:rPr>
          <w:rFonts w:ascii="Arial" w:eastAsia="Times New Roman" w:hAnsi="Arial" w:cs="Arial"/>
          <w:color w:val="000000"/>
          <w:sz w:val="20"/>
          <w:szCs w:val="20"/>
          <w:lang w:eastAsia="it-IT"/>
        </w:rPr>
        <w:t>.</w:t>
      </w:r>
    </w:p>
    <w:p w:rsidR="00E61F18" w:rsidRDefault="00E61F18" w:rsidP="003569EA">
      <w:pPr>
        <w:spacing w:after="0"/>
        <w:ind w:left="-170"/>
        <w:jc w:val="both"/>
        <w:rPr>
          <w:rFonts w:ascii="Arial" w:eastAsia="Times New Roman" w:hAnsi="Arial" w:cs="Arial"/>
          <w:color w:val="000000"/>
          <w:sz w:val="20"/>
          <w:szCs w:val="20"/>
          <w:lang w:eastAsia="it-IT"/>
        </w:rPr>
      </w:pPr>
    </w:p>
    <w:p w:rsidR="004965EB" w:rsidRDefault="002C3D6D" w:rsidP="004965EB">
      <w:pPr>
        <w:spacing w:after="0"/>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anchor distT="0" distB="0" distL="114300" distR="114300" simplePos="0" relativeHeight="251695104" behindDoc="1" locked="0" layoutInCell="1" allowOverlap="1" wp14:anchorId="54117D60" wp14:editId="3E03B47A">
            <wp:simplePos x="0" y="0"/>
            <wp:positionH relativeFrom="column">
              <wp:posOffset>-1270</wp:posOffset>
            </wp:positionH>
            <wp:positionV relativeFrom="paragraph">
              <wp:posOffset>3175</wp:posOffset>
            </wp:positionV>
            <wp:extent cx="1438910" cy="1079500"/>
            <wp:effectExtent l="0" t="0" r="8890" b="6350"/>
            <wp:wrapTight wrapText="bothSides">
              <wp:wrapPolygon edited="0">
                <wp:start x="0" y="0"/>
                <wp:lineTo x="0" y="21346"/>
                <wp:lineTo x="21447" y="21346"/>
                <wp:lineTo x="21447" y="0"/>
                <wp:lineTo x="0" y="0"/>
              </wp:wrapPolygon>
            </wp:wrapTight>
            <wp:docPr id="111" name="Immagin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a:stretch/>
                  </pic:blipFill>
                  <pic:spPr bwMode="auto">
                    <a:xfrm>
                      <a:off x="0" y="0"/>
                      <a:ext cx="1438910" cy="1079500"/>
                    </a:xfrm>
                    <a:prstGeom prst="rect">
                      <a:avLst/>
                    </a:prstGeom>
                    <a:noFill/>
                  </pic:spPr>
                </pic:pic>
              </a:graphicData>
            </a:graphic>
            <wp14:sizeRelH relativeFrom="page">
              <wp14:pctWidth>0</wp14:pctWidth>
            </wp14:sizeRelH>
            <wp14:sizeRelV relativeFrom="page">
              <wp14:pctHeight>0</wp14:pctHeight>
            </wp14:sizeRelV>
          </wp:anchor>
        </w:drawing>
      </w:r>
      <w:r w:rsidR="004965EB">
        <w:rPr>
          <w:rFonts w:ascii="Arial" w:eastAsia="Times New Roman" w:hAnsi="Arial" w:cs="Arial"/>
          <w:color w:val="000000"/>
          <w:sz w:val="20"/>
          <w:szCs w:val="20"/>
          <w:lang w:eastAsia="it-IT"/>
        </w:rPr>
        <w:t xml:space="preserve">La </w:t>
      </w:r>
      <w:r w:rsidR="004965EB" w:rsidRPr="008A1E6A">
        <w:rPr>
          <w:rFonts w:ascii="Arial" w:eastAsia="Times New Roman" w:hAnsi="Arial" w:cs="Arial"/>
          <w:color w:val="000000"/>
          <w:sz w:val="20"/>
          <w:szCs w:val="20"/>
          <w:lang w:eastAsia="it-IT"/>
        </w:rPr>
        <w:t xml:space="preserve">Vojvodina </w:t>
      </w:r>
      <w:r w:rsidR="004965EB">
        <w:rPr>
          <w:rFonts w:ascii="Arial" w:eastAsia="Times New Roman" w:hAnsi="Arial" w:cs="Arial"/>
          <w:color w:val="000000"/>
          <w:sz w:val="20"/>
          <w:szCs w:val="20"/>
          <w:lang w:eastAsia="it-IT"/>
        </w:rPr>
        <w:t>è</w:t>
      </w:r>
      <w:r w:rsidR="004965EB" w:rsidRPr="008A1E6A">
        <w:rPr>
          <w:rFonts w:ascii="Arial" w:eastAsia="Times New Roman" w:hAnsi="Arial" w:cs="Arial"/>
          <w:color w:val="000000"/>
          <w:sz w:val="20"/>
          <w:szCs w:val="20"/>
          <w:lang w:eastAsia="it-IT"/>
        </w:rPr>
        <w:t xml:space="preserve"> una</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regione pianeggiante con una tradizione</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culinaria importante. Uno dei prodotti</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che la storia ricorda dal XVI secolo è un sano e</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 xml:space="preserve">saporito </w:t>
      </w:r>
      <w:r w:rsidR="004965EB" w:rsidRPr="002979F9">
        <w:rPr>
          <w:rFonts w:ascii="Arial" w:eastAsia="Times New Roman" w:hAnsi="Arial" w:cs="Arial"/>
          <w:b/>
          <w:color w:val="000000"/>
          <w:sz w:val="20"/>
          <w:szCs w:val="20"/>
          <w:lang w:eastAsia="it-IT"/>
        </w:rPr>
        <w:t>futoški kupus</w:t>
      </w:r>
      <w:r w:rsidR="004965EB" w:rsidRPr="008A1E6A">
        <w:rPr>
          <w:rFonts w:ascii="Arial" w:eastAsia="Times New Roman" w:hAnsi="Arial" w:cs="Arial"/>
          <w:color w:val="000000"/>
          <w:sz w:val="20"/>
          <w:szCs w:val="20"/>
          <w:lang w:eastAsia="it-IT"/>
        </w:rPr>
        <w:t xml:space="preserve"> (cavolo di Futog, prende il</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nome dalla città adiacente a Novi Sad, Futog).</w:t>
      </w:r>
      <w:r w:rsidR="004965EB">
        <w:rPr>
          <w:rFonts w:ascii="Arial" w:eastAsia="Times New Roman" w:hAnsi="Arial" w:cs="Arial"/>
          <w:color w:val="000000"/>
          <w:sz w:val="20"/>
          <w:szCs w:val="20"/>
          <w:lang w:eastAsia="it-IT"/>
        </w:rPr>
        <w:t xml:space="preserve"> S</w:t>
      </w:r>
      <w:r w:rsidR="004965EB" w:rsidRPr="008A1E6A">
        <w:rPr>
          <w:rFonts w:ascii="Arial" w:eastAsia="Times New Roman" w:hAnsi="Arial" w:cs="Arial"/>
          <w:color w:val="000000"/>
          <w:sz w:val="20"/>
          <w:szCs w:val="20"/>
          <w:lang w:eastAsia="it-IT"/>
        </w:rPr>
        <w:t>i prepara come piatto</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principale oppure come contorno, come ripieno</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 xml:space="preserve">per la </w:t>
      </w:r>
      <w:r w:rsidR="004965EB">
        <w:rPr>
          <w:rFonts w:ascii="Arial" w:eastAsia="Times New Roman" w:hAnsi="Arial" w:cs="Arial"/>
          <w:color w:val="000000"/>
          <w:sz w:val="20"/>
          <w:szCs w:val="20"/>
          <w:lang w:eastAsia="it-IT"/>
        </w:rPr>
        <w:t>“</w:t>
      </w:r>
      <w:r w:rsidR="004965EB" w:rsidRPr="008A1E6A">
        <w:rPr>
          <w:rFonts w:ascii="Arial" w:eastAsia="Times New Roman" w:hAnsi="Arial" w:cs="Arial"/>
          <w:color w:val="000000"/>
          <w:sz w:val="20"/>
          <w:szCs w:val="20"/>
          <w:lang w:eastAsia="it-IT"/>
        </w:rPr>
        <w:t>pita“ salata o per le crepès, come ingrediente</w:t>
      </w:r>
      <w:r w:rsidR="004965EB">
        <w:rPr>
          <w:rFonts w:ascii="Arial" w:eastAsia="Times New Roman" w:hAnsi="Arial" w:cs="Arial"/>
          <w:color w:val="000000"/>
          <w:sz w:val="20"/>
          <w:szCs w:val="20"/>
          <w:lang w:eastAsia="it-IT"/>
        </w:rPr>
        <w:t xml:space="preserve"> principale per la zuppa; quello </w:t>
      </w:r>
      <w:r w:rsidR="004965EB" w:rsidRPr="008A1E6A">
        <w:rPr>
          <w:rFonts w:ascii="Arial" w:eastAsia="Times New Roman" w:hAnsi="Arial" w:cs="Arial"/>
          <w:color w:val="000000"/>
          <w:sz w:val="20"/>
          <w:szCs w:val="20"/>
          <w:lang w:eastAsia="it-IT"/>
        </w:rPr>
        <w:t>acido</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invece, oltre ad essere mangiato in insalata, è</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 xml:space="preserve">la base della famosa </w:t>
      </w:r>
      <w:r w:rsidR="004965EB" w:rsidRPr="008A1E6A">
        <w:rPr>
          <w:rFonts w:ascii="Arial" w:eastAsia="Times New Roman" w:hAnsi="Arial" w:cs="Arial"/>
          <w:b/>
          <w:color w:val="000000"/>
          <w:sz w:val="20"/>
          <w:szCs w:val="20"/>
          <w:lang w:eastAsia="it-IT"/>
        </w:rPr>
        <w:t>“sarma“</w:t>
      </w:r>
      <w:r w:rsidR="004965EB" w:rsidRPr="008A1E6A">
        <w:rPr>
          <w:rFonts w:ascii="Arial" w:eastAsia="Times New Roman" w:hAnsi="Arial" w:cs="Arial"/>
          <w:color w:val="000000"/>
          <w:sz w:val="20"/>
          <w:szCs w:val="20"/>
          <w:lang w:eastAsia="it-IT"/>
        </w:rPr>
        <w:t xml:space="preserve"> (involtini di foglie</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di cavolo acido ripieni di riso e carne macinata)</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 xml:space="preserve">e </w:t>
      </w:r>
      <w:r w:rsidR="004965EB">
        <w:rPr>
          <w:rFonts w:ascii="Arial" w:eastAsia="Times New Roman" w:hAnsi="Arial" w:cs="Arial"/>
          <w:color w:val="000000"/>
          <w:sz w:val="20"/>
          <w:szCs w:val="20"/>
          <w:lang w:eastAsia="it-IT"/>
        </w:rPr>
        <w:t>l’</w:t>
      </w:r>
      <w:r w:rsidR="004965EB" w:rsidRPr="008A1E6A">
        <w:rPr>
          <w:rFonts w:ascii="Arial" w:eastAsia="Times New Roman" w:hAnsi="Arial" w:cs="Arial"/>
          <w:color w:val="000000"/>
          <w:sz w:val="20"/>
          <w:szCs w:val="20"/>
          <w:lang w:eastAsia="it-IT"/>
        </w:rPr>
        <w:t xml:space="preserve">ancor più famoso </w:t>
      </w:r>
      <w:r w:rsidR="004965EB" w:rsidRPr="002979F9">
        <w:rPr>
          <w:rFonts w:ascii="Arial" w:eastAsia="Times New Roman" w:hAnsi="Arial" w:cs="Arial"/>
          <w:b/>
          <w:color w:val="000000"/>
          <w:sz w:val="20"/>
          <w:szCs w:val="20"/>
          <w:lang w:eastAsia="it-IT"/>
        </w:rPr>
        <w:t>“podvarak“</w:t>
      </w:r>
      <w:r w:rsidR="004965EB" w:rsidRPr="008A1E6A">
        <w:rPr>
          <w:rFonts w:ascii="Arial" w:eastAsia="Times New Roman" w:hAnsi="Arial" w:cs="Arial"/>
          <w:color w:val="000000"/>
          <w:sz w:val="20"/>
          <w:szCs w:val="20"/>
          <w:lang w:eastAsia="it-IT"/>
        </w:rPr>
        <w:t xml:space="preserve"> (cavolo acido</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tagliato finemente e cotto, servito con la carne</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di maiale, di tacchino, d’oca, ma anche con il</w:t>
      </w:r>
      <w:r w:rsidR="004965EB">
        <w:rPr>
          <w:rFonts w:ascii="Arial" w:eastAsia="Times New Roman" w:hAnsi="Arial" w:cs="Arial"/>
          <w:color w:val="000000"/>
          <w:sz w:val="20"/>
          <w:szCs w:val="20"/>
          <w:lang w:eastAsia="it-IT"/>
        </w:rPr>
        <w:t xml:space="preserve"> </w:t>
      </w:r>
      <w:r w:rsidR="004965EB" w:rsidRPr="008A1E6A">
        <w:rPr>
          <w:rFonts w:ascii="Arial" w:eastAsia="Times New Roman" w:hAnsi="Arial" w:cs="Arial"/>
          <w:color w:val="000000"/>
          <w:sz w:val="20"/>
          <w:szCs w:val="20"/>
          <w:lang w:eastAsia="it-IT"/>
        </w:rPr>
        <w:t>pesce).</w:t>
      </w:r>
    </w:p>
    <w:p w:rsidR="004965EB" w:rsidRDefault="004965EB" w:rsidP="004965EB">
      <w:pPr>
        <w:spacing w:after="0"/>
        <w:jc w:val="both"/>
        <w:rPr>
          <w:rFonts w:ascii="Arial" w:eastAsia="Times New Roman" w:hAnsi="Arial" w:cs="Arial"/>
          <w:color w:val="000000"/>
          <w:sz w:val="20"/>
          <w:szCs w:val="20"/>
          <w:lang w:eastAsia="it-IT"/>
        </w:rPr>
      </w:pPr>
    </w:p>
    <w:p w:rsidR="004965EB" w:rsidRDefault="004965EB" w:rsidP="004965EB">
      <w:pPr>
        <w:spacing w:after="0"/>
        <w:jc w:val="both"/>
        <w:rPr>
          <w:rFonts w:ascii="Arial" w:eastAsia="Times New Roman" w:hAnsi="Arial" w:cs="Arial"/>
          <w:color w:val="000000"/>
          <w:sz w:val="20"/>
          <w:szCs w:val="20"/>
          <w:lang w:eastAsia="it-IT"/>
        </w:rPr>
      </w:pPr>
      <w:r w:rsidRPr="003F0308">
        <w:rPr>
          <w:rFonts w:ascii="Arial" w:eastAsia="Times New Roman" w:hAnsi="Arial" w:cs="Arial"/>
          <w:color w:val="000000"/>
          <w:sz w:val="20"/>
          <w:szCs w:val="20"/>
          <w:lang w:eastAsia="it-IT"/>
        </w:rPr>
        <w:t xml:space="preserve">In </w:t>
      </w:r>
      <w:r w:rsidR="00760BE7">
        <w:rPr>
          <w:rFonts w:ascii="Arial" w:eastAsia="Times New Roman" w:hAnsi="Arial" w:cs="Arial"/>
          <w:color w:val="000000"/>
          <w:sz w:val="20"/>
          <w:szCs w:val="20"/>
          <w:lang w:eastAsia="it-IT"/>
        </w:rPr>
        <w:t xml:space="preserve">questa regione </w:t>
      </w:r>
      <w:r w:rsidRPr="003F0308">
        <w:rPr>
          <w:rFonts w:ascii="Arial" w:eastAsia="Times New Roman" w:hAnsi="Arial" w:cs="Arial"/>
          <w:color w:val="000000"/>
          <w:sz w:val="20"/>
          <w:szCs w:val="20"/>
          <w:lang w:eastAsia="it-IT"/>
        </w:rPr>
        <w:t xml:space="preserve">è famoso il </w:t>
      </w:r>
      <w:r w:rsidRPr="003F0308">
        <w:rPr>
          <w:rFonts w:ascii="Arial" w:eastAsia="Times New Roman" w:hAnsi="Arial" w:cs="Arial"/>
          <w:b/>
          <w:color w:val="000000"/>
          <w:sz w:val="20"/>
          <w:szCs w:val="20"/>
          <w:lang w:eastAsia="it-IT"/>
        </w:rPr>
        <w:t>formaggio di Irig</w:t>
      </w:r>
      <w:r>
        <w:rPr>
          <w:rFonts w:ascii="Arial" w:eastAsia="Times New Roman" w:hAnsi="Arial" w:cs="Arial"/>
          <w:color w:val="000000"/>
          <w:sz w:val="20"/>
          <w:szCs w:val="20"/>
          <w:lang w:eastAsia="it-IT"/>
        </w:rPr>
        <w:t>,</w:t>
      </w:r>
      <w:r w:rsidRPr="003F0308">
        <w:rPr>
          <w:rFonts w:ascii="Arial" w:eastAsia="Times New Roman" w:hAnsi="Arial" w:cs="Arial"/>
          <w:color w:val="000000"/>
          <w:sz w:val="20"/>
          <w:szCs w:val="20"/>
          <w:lang w:eastAsia="it-IT"/>
        </w:rPr>
        <w:t xml:space="preserve"> dalla pasta compatta e dal sapore delicato che tradisce un retrogusto amarognolo. Sempre poco stagionato è il </w:t>
      </w:r>
      <w:r w:rsidRPr="003F0308">
        <w:rPr>
          <w:rFonts w:ascii="Arial" w:eastAsia="Times New Roman" w:hAnsi="Arial" w:cs="Arial"/>
          <w:b/>
          <w:color w:val="000000"/>
          <w:sz w:val="20"/>
          <w:szCs w:val="20"/>
          <w:lang w:eastAsia="it-IT"/>
        </w:rPr>
        <w:t xml:space="preserve">trapist </w:t>
      </w:r>
      <w:r w:rsidRPr="003F0308">
        <w:rPr>
          <w:rFonts w:ascii="Arial" w:eastAsia="Times New Roman" w:hAnsi="Arial" w:cs="Arial"/>
          <w:color w:val="000000"/>
          <w:sz w:val="20"/>
          <w:szCs w:val="20"/>
          <w:lang w:eastAsia="it-IT"/>
        </w:rPr>
        <w:t>un formaggio affumicato del sapore molto forte.</w:t>
      </w:r>
    </w:p>
    <w:p w:rsidR="004965EB" w:rsidRDefault="004965EB" w:rsidP="004965EB">
      <w:pPr>
        <w:spacing w:after="0"/>
        <w:jc w:val="both"/>
        <w:rPr>
          <w:rFonts w:ascii="Arial" w:eastAsia="Times New Roman" w:hAnsi="Arial" w:cs="Arial"/>
          <w:color w:val="000000"/>
          <w:sz w:val="20"/>
          <w:szCs w:val="20"/>
          <w:lang w:eastAsia="it-IT"/>
        </w:rPr>
      </w:pPr>
    </w:p>
    <w:p w:rsidR="004965EB" w:rsidRPr="003F0308" w:rsidRDefault="004965EB" w:rsidP="004965EB">
      <w:pPr>
        <w:spacing w:after="0"/>
        <w:jc w:val="both"/>
        <w:rPr>
          <w:rFonts w:ascii="Arial" w:eastAsia="Times New Roman" w:hAnsi="Arial" w:cs="Arial"/>
          <w:color w:val="000000"/>
          <w:sz w:val="20"/>
          <w:szCs w:val="20"/>
          <w:lang w:eastAsia="it-IT"/>
        </w:rPr>
      </w:pPr>
      <w:r w:rsidRPr="008A1E6A">
        <w:rPr>
          <w:rFonts w:ascii="Arial" w:eastAsia="Times New Roman" w:hAnsi="Arial" w:cs="Arial"/>
          <w:color w:val="000000"/>
          <w:sz w:val="20"/>
          <w:szCs w:val="20"/>
          <w:lang w:eastAsia="it-IT"/>
        </w:rPr>
        <w:t>Fra tanti ed eccezionali prodotti di salumeria</w:t>
      </w:r>
      <w:r>
        <w:rPr>
          <w:rFonts w:ascii="Arial" w:eastAsia="Times New Roman" w:hAnsi="Arial" w:cs="Arial"/>
          <w:color w:val="000000"/>
          <w:sz w:val="20"/>
          <w:szCs w:val="20"/>
          <w:lang w:eastAsia="it-IT"/>
        </w:rPr>
        <w:t xml:space="preserve"> </w:t>
      </w:r>
      <w:r w:rsidRPr="008A1E6A">
        <w:rPr>
          <w:rFonts w:ascii="Arial" w:eastAsia="Times New Roman" w:hAnsi="Arial" w:cs="Arial"/>
          <w:color w:val="000000"/>
          <w:sz w:val="20"/>
          <w:szCs w:val="20"/>
          <w:lang w:eastAsia="it-IT"/>
        </w:rPr>
        <w:t>è particolarmente apprezzato</w:t>
      </w:r>
      <w:r>
        <w:rPr>
          <w:rFonts w:ascii="Arial" w:eastAsia="Times New Roman" w:hAnsi="Arial" w:cs="Arial"/>
          <w:color w:val="000000"/>
          <w:sz w:val="20"/>
          <w:szCs w:val="20"/>
          <w:lang w:eastAsia="it-IT"/>
        </w:rPr>
        <w:t xml:space="preserve"> </w:t>
      </w:r>
      <w:r w:rsidRPr="004965EB">
        <w:rPr>
          <w:rFonts w:ascii="Arial" w:eastAsia="Times New Roman" w:hAnsi="Arial" w:cs="Arial"/>
          <w:b/>
          <w:color w:val="000000"/>
          <w:sz w:val="20"/>
          <w:szCs w:val="20"/>
          <w:lang w:eastAsia="it-IT"/>
        </w:rPr>
        <w:t>“sremski kulen“,</w:t>
      </w:r>
      <w:r w:rsidRPr="008A1E6A">
        <w:rPr>
          <w:rFonts w:ascii="Arial" w:eastAsia="Times New Roman" w:hAnsi="Arial" w:cs="Arial"/>
          <w:color w:val="000000"/>
          <w:sz w:val="20"/>
          <w:szCs w:val="20"/>
          <w:lang w:eastAsia="it-IT"/>
        </w:rPr>
        <w:t xml:space="preserve"> un grande salame ottenuto con</w:t>
      </w:r>
      <w:r>
        <w:rPr>
          <w:rFonts w:ascii="Arial" w:eastAsia="Times New Roman" w:hAnsi="Arial" w:cs="Arial"/>
          <w:color w:val="000000"/>
          <w:sz w:val="20"/>
          <w:szCs w:val="20"/>
          <w:lang w:eastAsia="it-IT"/>
        </w:rPr>
        <w:t xml:space="preserve"> </w:t>
      </w:r>
      <w:r w:rsidRPr="008A1E6A">
        <w:rPr>
          <w:rFonts w:ascii="Arial" w:eastAsia="Times New Roman" w:hAnsi="Arial" w:cs="Arial"/>
          <w:color w:val="000000"/>
          <w:sz w:val="20"/>
          <w:szCs w:val="20"/>
          <w:lang w:eastAsia="it-IT"/>
        </w:rPr>
        <w:t>carne e pancetta di maiale, condito con paprika</w:t>
      </w:r>
      <w:r>
        <w:rPr>
          <w:rFonts w:ascii="Arial" w:eastAsia="Times New Roman" w:hAnsi="Arial" w:cs="Arial"/>
          <w:color w:val="000000"/>
          <w:sz w:val="20"/>
          <w:szCs w:val="20"/>
          <w:lang w:eastAsia="it-IT"/>
        </w:rPr>
        <w:t xml:space="preserve"> </w:t>
      </w:r>
      <w:r w:rsidRPr="008A1E6A">
        <w:rPr>
          <w:rFonts w:ascii="Arial" w:eastAsia="Times New Roman" w:hAnsi="Arial" w:cs="Arial"/>
          <w:color w:val="000000"/>
          <w:sz w:val="20"/>
          <w:szCs w:val="20"/>
          <w:lang w:eastAsia="it-IT"/>
        </w:rPr>
        <w:t>e sale.</w:t>
      </w:r>
    </w:p>
    <w:p w:rsidR="004965EB" w:rsidRDefault="004965EB" w:rsidP="000B396D">
      <w:pPr>
        <w:spacing w:after="0"/>
        <w:jc w:val="both"/>
        <w:rPr>
          <w:rFonts w:ascii="Arial" w:eastAsia="Times New Roman" w:hAnsi="Arial" w:cs="Arial"/>
          <w:color w:val="000000"/>
          <w:sz w:val="20"/>
          <w:szCs w:val="20"/>
          <w:lang w:eastAsia="it-IT"/>
        </w:rPr>
      </w:pPr>
    </w:p>
    <w:p w:rsidR="000B396D" w:rsidRDefault="00471E70" w:rsidP="000B396D">
      <w:pPr>
        <w:spacing w:after="0"/>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anchor distT="0" distB="0" distL="114300" distR="114300" simplePos="0" relativeHeight="251684864" behindDoc="1" locked="0" layoutInCell="1" allowOverlap="1">
            <wp:simplePos x="0" y="0"/>
            <wp:positionH relativeFrom="column">
              <wp:posOffset>1270</wp:posOffset>
            </wp:positionH>
            <wp:positionV relativeFrom="paragraph">
              <wp:posOffset>-635</wp:posOffset>
            </wp:positionV>
            <wp:extent cx="998057" cy="1332000"/>
            <wp:effectExtent l="0" t="0" r="0" b="1905"/>
            <wp:wrapTight wrapText="bothSides">
              <wp:wrapPolygon edited="0">
                <wp:start x="0" y="0"/>
                <wp:lineTo x="0" y="21322"/>
                <wp:lineTo x="21036" y="21322"/>
                <wp:lineTo x="21036" y="0"/>
                <wp:lineTo x="0" y="0"/>
              </wp:wrapPolygon>
            </wp:wrapTight>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98057" cy="1332000"/>
                    </a:xfrm>
                    <a:prstGeom prst="rect">
                      <a:avLst/>
                    </a:prstGeom>
                    <a:noFill/>
                  </pic:spPr>
                </pic:pic>
              </a:graphicData>
            </a:graphic>
            <wp14:sizeRelH relativeFrom="page">
              <wp14:pctWidth>0</wp14:pctWidth>
            </wp14:sizeRelH>
            <wp14:sizeRelV relativeFrom="page">
              <wp14:pctHeight>0</wp14:pctHeight>
            </wp14:sizeRelV>
          </wp:anchor>
        </w:drawing>
      </w:r>
      <w:r w:rsidR="000B396D" w:rsidRPr="000B396D">
        <w:rPr>
          <w:rFonts w:ascii="Arial" w:eastAsia="Times New Roman" w:hAnsi="Arial" w:cs="Arial"/>
          <w:color w:val="000000"/>
          <w:sz w:val="20"/>
          <w:szCs w:val="20"/>
          <w:lang w:eastAsia="it-IT"/>
        </w:rPr>
        <w:t xml:space="preserve">Stara Planina </w:t>
      </w:r>
      <w:r w:rsidR="000B396D">
        <w:rPr>
          <w:rFonts w:ascii="Arial" w:eastAsia="Times New Roman" w:hAnsi="Arial" w:cs="Arial"/>
          <w:color w:val="000000"/>
          <w:sz w:val="20"/>
          <w:szCs w:val="20"/>
          <w:lang w:eastAsia="it-IT"/>
        </w:rPr>
        <w:t>è</w:t>
      </w:r>
      <w:r w:rsidR="000B396D" w:rsidRPr="000B396D">
        <w:rPr>
          <w:rFonts w:ascii="Arial" w:eastAsia="Times New Roman" w:hAnsi="Arial" w:cs="Arial"/>
          <w:color w:val="000000"/>
          <w:sz w:val="20"/>
          <w:szCs w:val="20"/>
          <w:lang w:eastAsia="it-IT"/>
        </w:rPr>
        <w:t xml:space="preserve"> il luogo dove cresce</w:t>
      </w:r>
      <w:r w:rsidR="000B396D">
        <w:rPr>
          <w:rFonts w:ascii="Arial" w:eastAsia="Times New Roman" w:hAnsi="Arial" w:cs="Arial"/>
          <w:color w:val="000000"/>
          <w:sz w:val="20"/>
          <w:szCs w:val="20"/>
          <w:lang w:eastAsia="it-IT"/>
        </w:rPr>
        <w:t xml:space="preserve"> </w:t>
      </w:r>
      <w:r w:rsidR="000B396D" w:rsidRPr="000B396D">
        <w:rPr>
          <w:rFonts w:ascii="Arial" w:eastAsia="Times New Roman" w:hAnsi="Arial" w:cs="Arial"/>
          <w:color w:val="000000"/>
          <w:sz w:val="20"/>
          <w:szCs w:val="20"/>
          <w:lang w:eastAsia="it-IT"/>
        </w:rPr>
        <w:t xml:space="preserve">il </w:t>
      </w:r>
      <w:r w:rsidR="000B396D" w:rsidRPr="000B396D">
        <w:rPr>
          <w:rFonts w:ascii="Arial" w:eastAsia="Times New Roman" w:hAnsi="Arial" w:cs="Arial"/>
          <w:b/>
          <w:color w:val="000000"/>
          <w:sz w:val="20"/>
          <w:szCs w:val="20"/>
          <w:lang w:eastAsia="it-IT"/>
        </w:rPr>
        <w:t>te di Rtanj</w:t>
      </w:r>
      <w:r w:rsidR="000B396D" w:rsidRPr="000B396D">
        <w:rPr>
          <w:rFonts w:ascii="Arial" w:eastAsia="Times New Roman" w:hAnsi="Arial" w:cs="Arial"/>
          <w:color w:val="000000"/>
          <w:sz w:val="20"/>
          <w:szCs w:val="20"/>
          <w:lang w:eastAsia="it-IT"/>
        </w:rPr>
        <w:t xml:space="preserve"> </w:t>
      </w:r>
      <w:r w:rsidR="000B396D" w:rsidRPr="000B396D">
        <w:rPr>
          <w:rFonts w:ascii="Arial" w:eastAsia="Times New Roman" w:hAnsi="Arial" w:cs="Arial"/>
          <w:i/>
          <w:iCs/>
          <w:color w:val="000000"/>
          <w:sz w:val="20"/>
          <w:szCs w:val="20"/>
          <w:lang w:eastAsia="it-IT"/>
        </w:rPr>
        <w:t xml:space="preserve">(Rtanjski </w:t>
      </w:r>
      <w:r w:rsidR="000B396D" w:rsidRPr="000B396D">
        <w:rPr>
          <w:rFonts w:ascii="Arial" w:eastAsia="Times New Roman" w:hAnsi="Arial" w:cs="Arial" w:hint="eastAsia"/>
          <w:i/>
          <w:iCs/>
          <w:color w:val="000000"/>
          <w:sz w:val="20"/>
          <w:szCs w:val="20"/>
          <w:lang w:eastAsia="it-IT"/>
        </w:rPr>
        <w:t>č</w:t>
      </w:r>
      <w:r w:rsidR="000B396D" w:rsidRPr="000B396D">
        <w:rPr>
          <w:rFonts w:ascii="Arial" w:eastAsia="Times New Roman" w:hAnsi="Arial" w:cs="Arial"/>
          <w:i/>
          <w:iCs/>
          <w:color w:val="000000"/>
          <w:sz w:val="20"/>
          <w:szCs w:val="20"/>
          <w:lang w:eastAsia="it-IT"/>
        </w:rPr>
        <w:t>aj, lat. Saturea montana)</w:t>
      </w:r>
      <w:r w:rsidR="000B396D" w:rsidRPr="000B396D">
        <w:rPr>
          <w:rFonts w:ascii="Arial" w:eastAsia="Times New Roman" w:hAnsi="Arial" w:cs="Arial"/>
          <w:color w:val="000000"/>
          <w:sz w:val="20"/>
          <w:szCs w:val="20"/>
          <w:lang w:eastAsia="it-IT"/>
        </w:rPr>
        <w:t>.</w:t>
      </w:r>
      <w:r w:rsidR="000B396D">
        <w:rPr>
          <w:rFonts w:ascii="Arial" w:eastAsia="Times New Roman" w:hAnsi="Arial" w:cs="Arial"/>
          <w:color w:val="000000"/>
          <w:sz w:val="20"/>
          <w:szCs w:val="20"/>
          <w:lang w:eastAsia="it-IT"/>
        </w:rPr>
        <w:t xml:space="preserve"> </w:t>
      </w:r>
      <w:r w:rsidR="000B396D" w:rsidRPr="000B396D">
        <w:rPr>
          <w:rFonts w:ascii="Arial" w:eastAsia="Times New Roman" w:hAnsi="Arial" w:cs="Arial"/>
          <w:color w:val="000000"/>
          <w:sz w:val="20"/>
          <w:szCs w:val="20"/>
          <w:lang w:eastAsia="it-IT"/>
        </w:rPr>
        <w:t>La pianta, nota per le sue propriet</w:t>
      </w:r>
      <w:r w:rsidR="000B396D">
        <w:rPr>
          <w:rFonts w:ascii="Arial" w:eastAsia="Times New Roman" w:hAnsi="Arial" w:cs="Arial"/>
          <w:color w:val="000000"/>
          <w:sz w:val="20"/>
          <w:szCs w:val="20"/>
          <w:lang w:eastAsia="it-IT"/>
        </w:rPr>
        <w:t>à</w:t>
      </w:r>
      <w:r w:rsidR="000B396D" w:rsidRPr="000B396D">
        <w:rPr>
          <w:rFonts w:ascii="Arial" w:eastAsia="Times New Roman" w:hAnsi="Arial" w:cs="Arial"/>
          <w:color w:val="000000"/>
          <w:sz w:val="20"/>
          <w:szCs w:val="20"/>
          <w:lang w:eastAsia="it-IT"/>
        </w:rPr>
        <w:t xml:space="preserve"> curative,</w:t>
      </w:r>
      <w:r w:rsidR="000B396D">
        <w:rPr>
          <w:rFonts w:ascii="Arial" w:eastAsia="Times New Roman" w:hAnsi="Arial" w:cs="Arial"/>
          <w:color w:val="000000"/>
          <w:sz w:val="20"/>
          <w:szCs w:val="20"/>
          <w:lang w:eastAsia="it-IT"/>
        </w:rPr>
        <w:t xml:space="preserve"> </w:t>
      </w:r>
      <w:r w:rsidR="000B396D" w:rsidRPr="000B396D">
        <w:rPr>
          <w:rFonts w:ascii="Arial" w:eastAsia="Times New Roman" w:hAnsi="Arial" w:cs="Arial"/>
          <w:color w:val="000000"/>
          <w:sz w:val="20"/>
          <w:szCs w:val="20"/>
          <w:lang w:eastAsia="it-IT"/>
        </w:rPr>
        <w:t xml:space="preserve">migliora lo stato generale di salute, </w:t>
      </w:r>
      <w:r w:rsidR="000B396D">
        <w:rPr>
          <w:rFonts w:ascii="Arial" w:eastAsia="Times New Roman" w:hAnsi="Arial" w:cs="Arial"/>
          <w:color w:val="000000"/>
          <w:sz w:val="20"/>
          <w:szCs w:val="20"/>
          <w:lang w:eastAsia="it-IT"/>
        </w:rPr>
        <w:t>è</w:t>
      </w:r>
      <w:r w:rsidR="000B396D" w:rsidRPr="000B396D">
        <w:rPr>
          <w:rFonts w:ascii="Arial" w:eastAsia="Times New Roman" w:hAnsi="Arial" w:cs="Arial"/>
          <w:color w:val="000000"/>
          <w:sz w:val="20"/>
          <w:szCs w:val="20"/>
          <w:lang w:eastAsia="it-IT"/>
        </w:rPr>
        <w:t xml:space="preserve"> un vero</w:t>
      </w:r>
      <w:r w:rsidR="000B396D">
        <w:rPr>
          <w:rFonts w:ascii="Arial" w:eastAsia="Times New Roman" w:hAnsi="Arial" w:cs="Arial"/>
          <w:color w:val="000000"/>
          <w:sz w:val="20"/>
          <w:szCs w:val="20"/>
          <w:lang w:eastAsia="it-IT"/>
        </w:rPr>
        <w:t xml:space="preserve"> </w:t>
      </w:r>
      <w:r w:rsidR="000B396D" w:rsidRPr="000B396D">
        <w:rPr>
          <w:rFonts w:ascii="Arial" w:eastAsia="Times New Roman" w:hAnsi="Arial" w:cs="Arial"/>
          <w:color w:val="000000"/>
          <w:sz w:val="20"/>
          <w:szCs w:val="20"/>
          <w:lang w:eastAsia="it-IT"/>
        </w:rPr>
        <w:t>toccasana per molti disturbi dell</w:t>
      </w:r>
      <w:r w:rsidR="000B396D" w:rsidRPr="000B396D">
        <w:rPr>
          <w:rFonts w:ascii="Arial" w:eastAsia="Times New Roman" w:hAnsi="Arial" w:cs="Arial" w:hint="eastAsia"/>
          <w:color w:val="000000"/>
          <w:sz w:val="20"/>
          <w:szCs w:val="20"/>
          <w:lang w:eastAsia="it-IT"/>
        </w:rPr>
        <w:t>’</w:t>
      </w:r>
      <w:r w:rsidR="000B396D" w:rsidRPr="000B396D">
        <w:rPr>
          <w:rFonts w:ascii="Arial" w:eastAsia="Times New Roman" w:hAnsi="Arial" w:cs="Arial"/>
          <w:color w:val="000000"/>
          <w:sz w:val="20"/>
          <w:szCs w:val="20"/>
          <w:lang w:eastAsia="it-IT"/>
        </w:rPr>
        <w:t>organismo.</w:t>
      </w:r>
      <w:r w:rsidR="000B396D">
        <w:rPr>
          <w:rFonts w:ascii="Arial" w:eastAsia="Times New Roman" w:hAnsi="Arial" w:cs="Arial"/>
          <w:color w:val="000000"/>
          <w:sz w:val="20"/>
          <w:szCs w:val="20"/>
          <w:lang w:eastAsia="it-IT"/>
        </w:rPr>
        <w:t xml:space="preserve"> </w:t>
      </w:r>
      <w:r w:rsidR="00525D19">
        <w:rPr>
          <w:rFonts w:ascii="Arial" w:eastAsia="Times New Roman" w:hAnsi="Arial" w:cs="Arial"/>
          <w:color w:val="000000"/>
          <w:sz w:val="20"/>
          <w:szCs w:val="20"/>
          <w:lang w:eastAsia="it-IT"/>
        </w:rPr>
        <w:t xml:space="preserve">In </w:t>
      </w:r>
      <w:r w:rsidR="000B396D" w:rsidRPr="000B396D">
        <w:rPr>
          <w:rFonts w:ascii="Arial" w:eastAsia="Times New Roman" w:hAnsi="Arial" w:cs="Arial"/>
          <w:color w:val="000000"/>
          <w:sz w:val="20"/>
          <w:szCs w:val="20"/>
          <w:lang w:eastAsia="it-IT"/>
        </w:rPr>
        <w:t>questa zona</w:t>
      </w:r>
      <w:r w:rsidR="000B396D">
        <w:rPr>
          <w:rFonts w:ascii="Arial" w:eastAsia="Times New Roman" w:hAnsi="Arial" w:cs="Arial"/>
          <w:color w:val="000000"/>
          <w:sz w:val="20"/>
          <w:szCs w:val="20"/>
          <w:lang w:eastAsia="it-IT"/>
        </w:rPr>
        <w:t xml:space="preserve"> </w:t>
      </w:r>
      <w:r w:rsidR="00525D19">
        <w:rPr>
          <w:rFonts w:ascii="Arial" w:eastAsia="Times New Roman" w:hAnsi="Arial" w:cs="Arial"/>
          <w:color w:val="000000"/>
          <w:sz w:val="20"/>
          <w:szCs w:val="20"/>
          <w:lang w:eastAsia="it-IT"/>
        </w:rPr>
        <w:t xml:space="preserve">si possono </w:t>
      </w:r>
      <w:r w:rsidR="000B396D" w:rsidRPr="000B396D">
        <w:rPr>
          <w:rFonts w:ascii="Arial" w:eastAsia="Times New Roman" w:hAnsi="Arial" w:cs="Arial"/>
          <w:color w:val="000000"/>
          <w:sz w:val="20"/>
          <w:szCs w:val="20"/>
          <w:lang w:eastAsia="it-IT"/>
        </w:rPr>
        <w:t>mangiare degli ottimi</w:t>
      </w:r>
      <w:r w:rsidR="000B396D">
        <w:rPr>
          <w:rFonts w:ascii="Arial" w:eastAsia="Times New Roman" w:hAnsi="Arial" w:cs="Arial"/>
          <w:color w:val="000000"/>
          <w:sz w:val="20"/>
          <w:szCs w:val="20"/>
          <w:lang w:eastAsia="it-IT"/>
        </w:rPr>
        <w:t xml:space="preserve"> </w:t>
      </w:r>
      <w:r w:rsidR="000B396D" w:rsidRPr="000B396D">
        <w:rPr>
          <w:rFonts w:ascii="Arial" w:eastAsia="Times New Roman" w:hAnsi="Arial" w:cs="Arial"/>
          <w:color w:val="000000"/>
          <w:sz w:val="20"/>
          <w:szCs w:val="20"/>
          <w:lang w:eastAsia="it-IT"/>
        </w:rPr>
        <w:t>funghi, la carne di agnello cotta al forno</w:t>
      </w:r>
      <w:r w:rsidR="000B396D">
        <w:rPr>
          <w:rFonts w:ascii="Arial" w:eastAsia="Times New Roman" w:hAnsi="Arial" w:cs="Arial"/>
          <w:color w:val="000000"/>
          <w:sz w:val="20"/>
          <w:szCs w:val="20"/>
          <w:lang w:eastAsia="it-IT"/>
        </w:rPr>
        <w:t xml:space="preserve"> </w:t>
      </w:r>
      <w:r w:rsidR="000B396D" w:rsidRPr="000B396D">
        <w:rPr>
          <w:rFonts w:ascii="Arial" w:eastAsia="Times New Roman" w:hAnsi="Arial" w:cs="Arial"/>
          <w:color w:val="000000"/>
          <w:sz w:val="20"/>
          <w:szCs w:val="20"/>
          <w:lang w:eastAsia="it-IT"/>
        </w:rPr>
        <w:t xml:space="preserve">e il </w:t>
      </w:r>
      <w:r w:rsidR="000B396D" w:rsidRPr="000B396D">
        <w:rPr>
          <w:rFonts w:ascii="Arial" w:eastAsia="Times New Roman" w:hAnsi="Arial" w:cs="Arial"/>
          <w:b/>
          <w:color w:val="000000"/>
          <w:sz w:val="20"/>
          <w:szCs w:val="20"/>
          <w:lang w:eastAsia="it-IT"/>
        </w:rPr>
        <w:t>formaggio di Pirot</w:t>
      </w:r>
      <w:r w:rsidR="000B396D" w:rsidRPr="000B396D">
        <w:rPr>
          <w:rFonts w:ascii="Arial" w:eastAsia="Times New Roman" w:hAnsi="Arial" w:cs="Arial"/>
          <w:color w:val="000000"/>
          <w:sz w:val="20"/>
          <w:szCs w:val="20"/>
          <w:lang w:eastAsia="it-IT"/>
        </w:rPr>
        <w:t xml:space="preserve"> (</w:t>
      </w:r>
      <w:r w:rsidR="000B396D" w:rsidRPr="000B396D">
        <w:rPr>
          <w:rFonts w:ascii="Arial" w:eastAsia="Times New Roman" w:hAnsi="Arial" w:cs="Arial"/>
          <w:i/>
          <w:iCs/>
          <w:color w:val="000000"/>
          <w:sz w:val="20"/>
          <w:szCs w:val="20"/>
          <w:lang w:eastAsia="it-IT"/>
        </w:rPr>
        <w:t>Pirotski ka</w:t>
      </w:r>
      <w:r w:rsidR="000B396D" w:rsidRPr="000B396D">
        <w:rPr>
          <w:rFonts w:ascii="Arial" w:eastAsia="Times New Roman" w:hAnsi="Arial" w:cs="Arial" w:hint="eastAsia"/>
          <w:i/>
          <w:iCs/>
          <w:color w:val="000000"/>
          <w:sz w:val="20"/>
          <w:szCs w:val="20"/>
          <w:lang w:eastAsia="it-IT"/>
        </w:rPr>
        <w:t>č</w:t>
      </w:r>
      <w:r w:rsidR="000B396D" w:rsidRPr="000B396D">
        <w:rPr>
          <w:rFonts w:ascii="Arial" w:eastAsia="Times New Roman" w:hAnsi="Arial" w:cs="Arial"/>
          <w:i/>
          <w:iCs/>
          <w:color w:val="000000"/>
          <w:sz w:val="20"/>
          <w:szCs w:val="20"/>
          <w:lang w:eastAsia="it-IT"/>
        </w:rPr>
        <w:t>kavalj</w:t>
      </w:r>
      <w:r w:rsidR="000B396D" w:rsidRPr="000B396D">
        <w:rPr>
          <w:rFonts w:ascii="Arial" w:eastAsia="Times New Roman" w:hAnsi="Arial" w:cs="Arial"/>
          <w:color w:val="000000"/>
          <w:sz w:val="20"/>
          <w:szCs w:val="20"/>
          <w:lang w:eastAsia="it-IT"/>
        </w:rPr>
        <w:t>)</w:t>
      </w:r>
      <w:r w:rsidR="00525D19">
        <w:rPr>
          <w:rFonts w:ascii="Arial" w:eastAsia="Times New Roman" w:hAnsi="Arial" w:cs="Arial"/>
          <w:color w:val="000000"/>
          <w:sz w:val="20"/>
          <w:szCs w:val="20"/>
          <w:lang w:eastAsia="it-IT"/>
        </w:rPr>
        <w:t xml:space="preserve">, </w:t>
      </w:r>
      <w:r w:rsidR="000B396D" w:rsidRPr="000B396D">
        <w:rPr>
          <w:rFonts w:ascii="Arial" w:eastAsia="Times New Roman" w:hAnsi="Arial" w:cs="Arial"/>
          <w:color w:val="000000"/>
          <w:sz w:val="20"/>
          <w:szCs w:val="20"/>
          <w:lang w:eastAsia="it-IT"/>
        </w:rPr>
        <w:t>f</w:t>
      </w:r>
      <w:r w:rsidR="000B396D">
        <w:rPr>
          <w:rFonts w:ascii="Arial" w:eastAsia="Times New Roman" w:hAnsi="Arial" w:cs="Arial"/>
          <w:color w:val="000000"/>
          <w:sz w:val="20"/>
          <w:szCs w:val="20"/>
          <w:lang w:eastAsia="it-IT"/>
        </w:rPr>
        <w:t>atto con il latte di pecora e</w:t>
      </w:r>
      <w:r w:rsidR="00E61F18">
        <w:rPr>
          <w:rFonts w:ascii="Arial" w:eastAsia="Times New Roman" w:hAnsi="Arial" w:cs="Arial"/>
          <w:color w:val="000000"/>
          <w:sz w:val="20"/>
          <w:szCs w:val="20"/>
          <w:lang w:eastAsia="it-IT"/>
        </w:rPr>
        <w:t xml:space="preserve"> considerato </w:t>
      </w:r>
      <w:r w:rsidR="000B396D" w:rsidRPr="000B396D">
        <w:rPr>
          <w:rFonts w:ascii="Arial" w:eastAsia="Times New Roman" w:hAnsi="Arial" w:cs="Arial"/>
          <w:color w:val="000000"/>
          <w:sz w:val="20"/>
          <w:szCs w:val="20"/>
          <w:lang w:eastAsia="it-IT"/>
        </w:rPr>
        <w:t xml:space="preserve">uno dei migliori di questo genere. </w:t>
      </w:r>
      <w:r w:rsidR="000B396D">
        <w:rPr>
          <w:rFonts w:ascii="Arial" w:eastAsia="Times New Roman" w:hAnsi="Arial" w:cs="Arial"/>
          <w:color w:val="000000"/>
          <w:sz w:val="20"/>
          <w:szCs w:val="20"/>
          <w:lang w:eastAsia="it-IT"/>
        </w:rPr>
        <w:t xml:space="preserve">Questa cittadina è nota </w:t>
      </w:r>
      <w:r w:rsidR="00E61F18">
        <w:rPr>
          <w:rFonts w:ascii="Arial" w:eastAsia="Times New Roman" w:hAnsi="Arial" w:cs="Arial"/>
          <w:color w:val="000000"/>
          <w:sz w:val="20"/>
          <w:szCs w:val="20"/>
          <w:lang w:eastAsia="it-IT"/>
        </w:rPr>
        <w:t xml:space="preserve">anche </w:t>
      </w:r>
      <w:r w:rsidR="000B396D">
        <w:rPr>
          <w:rFonts w:ascii="Arial" w:eastAsia="Times New Roman" w:hAnsi="Arial" w:cs="Arial"/>
          <w:color w:val="000000"/>
          <w:sz w:val="20"/>
          <w:szCs w:val="20"/>
          <w:lang w:eastAsia="it-IT"/>
        </w:rPr>
        <w:t xml:space="preserve">per </w:t>
      </w:r>
      <w:r w:rsidR="000B396D" w:rsidRPr="000B396D">
        <w:rPr>
          <w:rFonts w:ascii="Arial" w:eastAsia="Times New Roman" w:hAnsi="Arial" w:cs="Arial"/>
          <w:color w:val="000000"/>
          <w:sz w:val="20"/>
          <w:szCs w:val="20"/>
          <w:lang w:eastAsia="it-IT"/>
        </w:rPr>
        <w:t xml:space="preserve">i </w:t>
      </w:r>
      <w:r w:rsidR="000B396D" w:rsidRPr="000B396D">
        <w:rPr>
          <w:rFonts w:ascii="Arial" w:eastAsia="Times New Roman" w:hAnsi="Arial" w:cs="Arial"/>
          <w:b/>
          <w:color w:val="000000"/>
          <w:sz w:val="20"/>
          <w:szCs w:val="20"/>
          <w:lang w:eastAsia="it-IT"/>
        </w:rPr>
        <w:t>tappeti</w:t>
      </w:r>
      <w:r w:rsidR="000B396D">
        <w:rPr>
          <w:rFonts w:ascii="Arial" w:eastAsia="Times New Roman" w:hAnsi="Arial" w:cs="Arial"/>
          <w:color w:val="000000"/>
          <w:sz w:val="20"/>
          <w:szCs w:val="20"/>
          <w:lang w:eastAsia="it-IT"/>
        </w:rPr>
        <w:t>, famosi</w:t>
      </w:r>
      <w:r w:rsidR="000B396D" w:rsidRPr="000B396D">
        <w:rPr>
          <w:rFonts w:ascii="Arial" w:eastAsia="Times New Roman" w:hAnsi="Arial" w:cs="Arial"/>
          <w:color w:val="000000"/>
          <w:sz w:val="20"/>
          <w:szCs w:val="20"/>
          <w:lang w:eastAsia="it-IT"/>
        </w:rPr>
        <w:t xml:space="preserve"> per </w:t>
      </w:r>
      <w:r w:rsidR="000B396D">
        <w:rPr>
          <w:rFonts w:ascii="Arial" w:eastAsia="Times New Roman" w:hAnsi="Arial" w:cs="Arial"/>
          <w:color w:val="000000"/>
          <w:sz w:val="20"/>
          <w:szCs w:val="20"/>
          <w:lang w:eastAsia="it-IT"/>
        </w:rPr>
        <w:t xml:space="preserve">la loro </w:t>
      </w:r>
      <w:r w:rsidR="000B396D" w:rsidRPr="000B396D">
        <w:rPr>
          <w:rFonts w:ascii="Arial" w:eastAsia="Times New Roman" w:hAnsi="Arial" w:cs="Arial"/>
          <w:color w:val="000000"/>
          <w:sz w:val="20"/>
          <w:szCs w:val="20"/>
          <w:lang w:eastAsia="it-IT"/>
        </w:rPr>
        <w:t xml:space="preserve">unicità e </w:t>
      </w:r>
      <w:r w:rsidR="000B396D">
        <w:rPr>
          <w:rFonts w:ascii="Arial" w:eastAsia="Times New Roman" w:hAnsi="Arial" w:cs="Arial"/>
          <w:color w:val="000000"/>
          <w:sz w:val="20"/>
          <w:szCs w:val="20"/>
          <w:lang w:eastAsia="it-IT"/>
        </w:rPr>
        <w:t>bellezza: l</w:t>
      </w:r>
      <w:r w:rsidR="000B396D" w:rsidRPr="000B396D">
        <w:rPr>
          <w:rFonts w:ascii="Arial" w:eastAsia="Times New Roman" w:hAnsi="Arial" w:cs="Arial"/>
          <w:color w:val="000000"/>
          <w:sz w:val="20"/>
          <w:szCs w:val="20"/>
          <w:lang w:eastAsia="it-IT"/>
        </w:rPr>
        <w:t xml:space="preserve">isci da </w:t>
      </w:r>
      <w:r w:rsidR="000B396D" w:rsidRPr="000B396D">
        <w:rPr>
          <w:rFonts w:ascii="Arial" w:eastAsia="Times New Roman" w:hAnsi="Arial" w:cs="Arial"/>
          <w:color w:val="000000"/>
          <w:sz w:val="20"/>
          <w:szCs w:val="20"/>
          <w:lang w:eastAsia="it-IT"/>
        </w:rPr>
        <w:lastRenderedPageBreak/>
        <w:t>ambedue i lati, ha</w:t>
      </w:r>
      <w:r w:rsidR="000B396D">
        <w:rPr>
          <w:rFonts w:ascii="Arial" w:eastAsia="Times New Roman" w:hAnsi="Arial" w:cs="Arial"/>
          <w:color w:val="000000"/>
          <w:sz w:val="20"/>
          <w:szCs w:val="20"/>
          <w:lang w:eastAsia="it-IT"/>
        </w:rPr>
        <w:t xml:space="preserve">nno </w:t>
      </w:r>
      <w:r w:rsidR="000B396D" w:rsidRPr="000B396D">
        <w:rPr>
          <w:rFonts w:ascii="Arial" w:eastAsia="Times New Roman" w:hAnsi="Arial" w:cs="Arial"/>
          <w:color w:val="000000"/>
          <w:sz w:val="20"/>
          <w:szCs w:val="20"/>
          <w:lang w:eastAsia="it-IT"/>
        </w:rPr>
        <w:t>decorazioni geometriche e contrasti di</w:t>
      </w:r>
      <w:r w:rsidR="000B396D">
        <w:rPr>
          <w:rFonts w:ascii="Arial" w:eastAsia="Times New Roman" w:hAnsi="Arial" w:cs="Arial"/>
          <w:color w:val="000000"/>
          <w:sz w:val="20"/>
          <w:szCs w:val="20"/>
          <w:lang w:eastAsia="it-IT"/>
        </w:rPr>
        <w:t xml:space="preserve"> </w:t>
      </w:r>
      <w:r w:rsidR="000B396D" w:rsidRPr="000B396D">
        <w:rPr>
          <w:rFonts w:ascii="Arial" w:eastAsia="Times New Roman" w:hAnsi="Arial" w:cs="Arial"/>
          <w:color w:val="000000"/>
          <w:sz w:val="20"/>
          <w:szCs w:val="20"/>
          <w:lang w:eastAsia="it-IT"/>
        </w:rPr>
        <w:t>colori fra i quali prevale sempre il rosso</w:t>
      </w:r>
      <w:r w:rsidR="000B396D">
        <w:rPr>
          <w:rFonts w:ascii="Arial" w:eastAsia="Times New Roman" w:hAnsi="Arial" w:cs="Arial"/>
          <w:color w:val="000000"/>
          <w:sz w:val="20"/>
          <w:szCs w:val="20"/>
          <w:lang w:eastAsia="it-IT"/>
        </w:rPr>
        <w:t>.</w:t>
      </w:r>
    </w:p>
    <w:p w:rsidR="004965EB" w:rsidRDefault="004965EB" w:rsidP="004965EB">
      <w:pPr>
        <w:spacing w:after="0"/>
        <w:jc w:val="both"/>
        <w:rPr>
          <w:rFonts w:ascii="Arial" w:eastAsia="Times New Roman" w:hAnsi="Arial" w:cs="Arial"/>
          <w:color w:val="000000"/>
          <w:sz w:val="20"/>
          <w:szCs w:val="20"/>
          <w:lang w:eastAsia="it-IT"/>
        </w:rPr>
      </w:pPr>
    </w:p>
    <w:p w:rsidR="001D1624" w:rsidRDefault="00DC2EE2" w:rsidP="001D1624">
      <w:pPr>
        <w:spacing w:after="0"/>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anchor distT="0" distB="0" distL="114300" distR="114300" simplePos="0" relativeHeight="251693056" behindDoc="1" locked="0" layoutInCell="1" allowOverlap="1">
            <wp:simplePos x="0" y="0"/>
            <wp:positionH relativeFrom="column">
              <wp:posOffset>5080</wp:posOffset>
            </wp:positionH>
            <wp:positionV relativeFrom="paragraph">
              <wp:posOffset>3810</wp:posOffset>
            </wp:positionV>
            <wp:extent cx="2164448" cy="1440000"/>
            <wp:effectExtent l="0" t="0" r="7620" b="8255"/>
            <wp:wrapTight wrapText="bothSides">
              <wp:wrapPolygon edited="0">
                <wp:start x="0" y="0"/>
                <wp:lineTo x="0" y="21438"/>
                <wp:lineTo x="21486" y="21438"/>
                <wp:lineTo x="21486" y="0"/>
                <wp:lineTo x="0" y="0"/>
              </wp:wrapPolygon>
            </wp:wrapTight>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64448" cy="1440000"/>
                    </a:xfrm>
                    <a:prstGeom prst="rect">
                      <a:avLst/>
                    </a:prstGeom>
                    <a:noFill/>
                  </pic:spPr>
                </pic:pic>
              </a:graphicData>
            </a:graphic>
            <wp14:sizeRelH relativeFrom="page">
              <wp14:pctWidth>0</wp14:pctWidth>
            </wp14:sizeRelH>
            <wp14:sizeRelV relativeFrom="page">
              <wp14:pctHeight>0</wp14:pctHeight>
            </wp14:sizeRelV>
          </wp:anchor>
        </w:drawing>
      </w:r>
      <w:r w:rsidR="001D1624">
        <w:rPr>
          <w:rFonts w:ascii="Arial" w:eastAsia="Times New Roman" w:hAnsi="Arial" w:cs="Arial"/>
          <w:color w:val="000000"/>
          <w:sz w:val="20"/>
          <w:szCs w:val="20"/>
          <w:lang w:eastAsia="it-IT"/>
        </w:rPr>
        <w:t>L</w:t>
      </w:r>
      <w:r w:rsidR="004965EB">
        <w:rPr>
          <w:rFonts w:ascii="Arial" w:eastAsia="Times New Roman" w:hAnsi="Arial" w:cs="Arial"/>
          <w:color w:val="000000"/>
          <w:sz w:val="20"/>
          <w:szCs w:val="20"/>
          <w:lang w:eastAsia="it-IT"/>
        </w:rPr>
        <w:t>’</w:t>
      </w:r>
      <w:r w:rsidR="004965EB" w:rsidRPr="0044619B">
        <w:rPr>
          <w:rFonts w:ascii="Arial" w:eastAsia="Times New Roman" w:hAnsi="Arial" w:cs="Arial"/>
          <w:b/>
          <w:color w:val="000000"/>
          <w:sz w:val="20"/>
          <w:szCs w:val="20"/>
          <w:lang w:eastAsia="it-IT"/>
        </w:rPr>
        <w:t>ajvar</w:t>
      </w:r>
      <w:r w:rsidR="001D1624">
        <w:rPr>
          <w:rFonts w:ascii="Arial" w:eastAsia="Times New Roman" w:hAnsi="Arial" w:cs="Arial"/>
          <w:b/>
          <w:color w:val="000000"/>
          <w:sz w:val="20"/>
          <w:szCs w:val="20"/>
          <w:lang w:eastAsia="it-IT"/>
        </w:rPr>
        <w:t xml:space="preserve">, </w:t>
      </w:r>
      <w:r w:rsidR="001D1624" w:rsidRPr="001D1624">
        <w:rPr>
          <w:rFonts w:ascii="Arial" w:eastAsia="Times New Roman" w:hAnsi="Arial" w:cs="Arial"/>
          <w:color w:val="000000"/>
          <w:sz w:val="20"/>
          <w:szCs w:val="20"/>
          <w:lang w:eastAsia="it-IT"/>
        </w:rPr>
        <w:t>una</w:t>
      </w:r>
      <w:r w:rsidR="001D1624">
        <w:rPr>
          <w:rFonts w:ascii="Arial" w:eastAsia="Times New Roman" w:hAnsi="Arial" w:cs="Arial"/>
          <w:b/>
          <w:color w:val="000000"/>
          <w:sz w:val="20"/>
          <w:szCs w:val="20"/>
          <w:lang w:eastAsia="it-IT"/>
        </w:rPr>
        <w:t xml:space="preserve"> </w:t>
      </w:r>
      <w:r w:rsidR="004965EB" w:rsidRPr="006A5C4F">
        <w:rPr>
          <w:rFonts w:ascii="Arial" w:eastAsia="Times New Roman" w:hAnsi="Arial" w:cs="Arial"/>
          <w:color w:val="000000"/>
          <w:sz w:val="20"/>
          <w:szCs w:val="20"/>
          <w:lang w:eastAsia="it-IT"/>
        </w:rPr>
        <w:t>conserva da mangiare in</w:t>
      </w:r>
      <w:r w:rsidR="004965EB">
        <w:rPr>
          <w:rFonts w:ascii="Arial" w:eastAsia="Times New Roman" w:hAnsi="Arial" w:cs="Arial"/>
          <w:color w:val="000000"/>
          <w:sz w:val="20"/>
          <w:szCs w:val="20"/>
          <w:lang w:eastAsia="it-IT"/>
        </w:rPr>
        <w:t xml:space="preserve"> </w:t>
      </w:r>
      <w:r w:rsidR="004965EB" w:rsidRPr="006A5C4F">
        <w:rPr>
          <w:rFonts w:ascii="Arial" w:eastAsia="Times New Roman" w:hAnsi="Arial" w:cs="Arial"/>
          <w:color w:val="000000"/>
          <w:sz w:val="20"/>
          <w:szCs w:val="20"/>
          <w:lang w:eastAsia="it-IT"/>
        </w:rPr>
        <w:t>inverno</w:t>
      </w:r>
      <w:r w:rsidR="001D1624">
        <w:rPr>
          <w:rFonts w:ascii="Arial" w:eastAsia="Times New Roman" w:hAnsi="Arial" w:cs="Arial"/>
          <w:color w:val="000000"/>
          <w:sz w:val="20"/>
          <w:szCs w:val="20"/>
          <w:lang w:eastAsia="it-IT"/>
        </w:rPr>
        <w:t>,</w:t>
      </w:r>
      <w:r w:rsidR="004965EB" w:rsidRPr="006A5C4F">
        <w:rPr>
          <w:rFonts w:ascii="Arial" w:eastAsia="Times New Roman" w:hAnsi="Arial" w:cs="Arial"/>
          <w:color w:val="000000"/>
          <w:sz w:val="20"/>
          <w:szCs w:val="20"/>
          <w:lang w:eastAsia="it-IT"/>
        </w:rPr>
        <w:t xml:space="preserve"> </w:t>
      </w:r>
      <w:r w:rsidR="004965EB">
        <w:rPr>
          <w:rFonts w:ascii="Arial" w:eastAsia="Times New Roman" w:hAnsi="Arial" w:cs="Arial"/>
          <w:color w:val="000000"/>
          <w:sz w:val="20"/>
          <w:szCs w:val="20"/>
          <w:lang w:eastAsia="it-IT"/>
        </w:rPr>
        <w:t xml:space="preserve">è una </w:t>
      </w:r>
      <w:r w:rsidR="004965EB" w:rsidRPr="006A5C4F">
        <w:rPr>
          <w:rFonts w:ascii="Arial" w:eastAsia="Times New Roman" w:hAnsi="Arial" w:cs="Arial"/>
          <w:b/>
          <w:color w:val="000000"/>
          <w:sz w:val="20"/>
          <w:szCs w:val="20"/>
          <w:lang w:eastAsia="it-IT"/>
        </w:rPr>
        <w:t>crema di peperoni rossi</w:t>
      </w:r>
      <w:r w:rsidR="004965EB">
        <w:rPr>
          <w:rFonts w:ascii="Arial" w:eastAsia="Times New Roman" w:hAnsi="Arial" w:cs="Arial"/>
          <w:b/>
          <w:color w:val="000000"/>
          <w:sz w:val="20"/>
          <w:szCs w:val="20"/>
          <w:lang w:eastAsia="it-IT"/>
        </w:rPr>
        <w:t xml:space="preserve"> </w:t>
      </w:r>
      <w:r w:rsidR="004965EB">
        <w:rPr>
          <w:rFonts w:ascii="Arial" w:eastAsia="Times New Roman" w:hAnsi="Arial" w:cs="Arial"/>
          <w:color w:val="000000"/>
          <w:sz w:val="20"/>
          <w:szCs w:val="20"/>
          <w:lang w:eastAsia="it-IT"/>
        </w:rPr>
        <w:t>fatta con</w:t>
      </w:r>
      <w:r w:rsidR="004965EB" w:rsidRPr="00E61F18">
        <w:rPr>
          <w:rFonts w:ascii="Arial" w:eastAsia="Times New Roman" w:hAnsi="Arial" w:cs="Arial"/>
          <w:color w:val="000000"/>
          <w:sz w:val="20"/>
          <w:szCs w:val="20"/>
          <w:lang w:eastAsia="it-IT"/>
        </w:rPr>
        <w:t xml:space="preserve"> peperoni dolci e piccanti tritati e </w:t>
      </w:r>
      <w:r w:rsidR="004965EB">
        <w:rPr>
          <w:rFonts w:ascii="Arial" w:eastAsia="Times New Roman" w:hAnsi="Arial" w:cs="Arial"/>
          <w:color w:val="000000"/>
          <w:sz w:val="20"/>
          <w:szCs w:val="20"/>
          <w:lang w:eastAsia="it-IT"/>
        </w:rPr>
        <w:t>lessati, qualche volta arricchita</w:t>
      </w:r>
      <w:r w:rsidR="004965EB" w:rsidRPr="00E61F18">
        <w:rPr>
          <w:rFonts w:ascii="Arial" w:eastAsia="Times New Roman" w:hAnsi="Arial" w:cs="Arial"/>
          <w:color w:val="000000"/>
          <w:sz w:val="20"/>
          <w:szCs w:val="20"/>
          <w:lang w:eastAsia="it-IT"/>
        </w:rPr>
        <w:t xml:space="preserve"> di cipolla, melanzane e pomodoro. </w:t>
      </w:r>
      <w:r w:rsidR="004965EB">
        <w:rPr>
          <w:rFonts w:ascii="Arial" w:eastAsia="Times New Roman" w:hAnsi="Arial" w:cs="Arial"/>
          <w:color w:val="000000"/>
          <w:sz w:val="20"/>
          <w:szCs w:val="20"/>
          <w:lang w:eastAsia="it-IT"/>
        </w:rPr>
        <w:t>Questa varietà</w:t>
      </w:r>
      <w:r w:rsidR="004965EB" w:rsidRPr="00E61F18">
        <w:rPr>
          <w:rFonts w:ascii="Arial" w:eastAsia="Times New Roman" w:hAnsi="Arial" w:cs="Arial"/>
          <w:color w:val="000000"/>
          <w:sz w:val="20"/>
          <w:szCs w:val="20"/>
          <w:lang w:eastAsia="it-IT"/>
        </w:rPr>
        <w:t xml:space="preserve"> prende il nome di </w:t>
      </w:r>
      <w:r w:rsidR="004965EB" w:rsidRPr="002912BA">
        <w:rPr>
          <w:rFonts w:ascii="Arial" w:eastAsia="Times New Roman" w:hAnsi="Arial" w:cs="Arial"/>
          <w:b/>
          <w:color w:val="000000"/>
          <w:sz w:val="20"/>
          <w:szCs w:val="20"/>
          <w:lang w:eastAsia="it-IT"/>
        </w:rPr>
        <w:t>pindjur</w:t>
      </w:r>
      <w:r w:rsidR="004965EB">
        <w:rPr>
          <w:rFonts w:ascii="Arial" w:eastAsia="Times New Roman" w:hAnsi="Arial" w:cs="Arial"/>
          <w:color w:val="000000"/>
          <w:sz w:val="20"/>
          <w:szCs w:val="20"/>
          <w:lang w:eastAsia="it-IT"/>
        </w:rPr>
        <w:t xml:space="preserve">. </w:t>
      </w:r>
      <w:r w:rsidR="001D1624">
        <w:rPr>
          <w:rFonts w:ascii="Arial" w:eastAsia="Times New Roman" w:hAnsi="Arial" w:cs="Arial"/>
          <w:color w:val="000000"/>
          <w:sz w:val="20"/>
          <w:szCs w:val="20"/>
          <w:lang w:eastAsia="it-IT"/>
        </w:rPr>
        <w:t xml:space="preserve"> </w:t>
      </w:r>
      <w:r w:rsidR="001D1624" w:rsidRPr="001D1624">
        <w:rPr>
          <w:rFonts w:ascii="Arial" w:eastAsia="Times New Roman" w:hAnsi="Arial" w:cs="Arial"/>
          <w:color w:val="000000"/>
          <w:sz w:val="20"/>
          <w:szCs w:val="20"/>
          <w:lang w:eastAsia="it-IT"/>
        </w:rPr>
        <w:t xml:space="preserve">Di colore rosso fuoco e consistenza cremosa, deve la sua origine agli ottomani: il termine “ajvar” deriva infatti dal termine turco “havyar” che significa “uova di pesce salate”. </w:t>
      </w:r>
      <w:r w:rsidR="00F22BE9">
        <w:rPr>
          <w:rFonts w:ascii="Arial" w:eastAsia="Times New Roman" w:hAnsi="Arial" w:cs="Arial"/>
          <w:color w:val="000000"/>
          <w:sz w:val="20"/>
          <w:szCs w:val="20"/>
          <w:lang w:eastAsia="it-IT"/>
        </w:rPr>
        <w:t xml:space="preserve"> </w:t>
      </w:r>
    </w:p>
    <w:p w:rsidR="001D1624" w:rsidRDefault="001D1624" w:rsidP="001D1624">
      <w:pPr>
        <w:spacing w:after="0"/>
        <w:jc w:val="both"/>
        <w:rPr>
          <w:rFonts w:ascii="Arial" w:eastAsia="Times New Roman" w:hAnsi="Arial" w:cs="Arial"/>
          <w:color w:val="000000"/>
          <w:sz w:val="20"/>
          <w:szCs w:val="20"/>
          <w:lang w:eastAsia="it-IT"/>
        </w:rPr>
      </w:pPr>
      <w:r w:rsidRPr="001D1624">
        <w:rPr>
          <w:rFonts w:ascii="Arial" w:eastAsia="Times New Roman" w:hAnsi="Arial" w:cs="Arial"/>
          <w:color w:val="000000"/>
          <w:sz w:val="20"/>
          <w:szCs w:val="20"/>
          <w:lang w:eastAsia="it-IT"/>
        </w:rPr>
        <w:t>E’ preparat</w:t>
      </w:r>
      <w:r w:rsidR="00F22BE9">
        <w:rPr>
          <w:rFonts w:ascii="Arial" w:eastAsia="Times New Roman" w:hAnsi="Arial" w:cs="Arial"/>
          <w:color w:val="000000"/>
          <w:sz w:val="20"/>
          <w:szCs w:val="20"/>
          <w:lang w:eastAsia="it-IT"/>
        </w:rPr>
        <w:t>a</w:t>
      </w:r>
      <w:r w:rsidRPr="001D1624">
        <w:rPr>
          <w:rFonts w:ascii="Arial" w:eastAsia="Times New Roman" w:hAnsi="Arial" w:cs="Arial"/>
          <w:color w:val="000000"/>
          <w:sz w:val="20"/>
          <w:szCs w:val="20"/>
          <w:lang w:eastAsia="it-IT"/>
        </w:rPr>
        <w:t xml:space="preserve"> sia a livello industriale sia in casa. In molte località della Serbia, la preparazione dell’ajvar in famiglia è una tradizione irrinunciabile, una sorta di rito che deve ripetersi di anno in anno.</w:t>
      </w:r>
      <w:r>
        <w:rPr>
          <w:rFonts w:ascii="Arial" w:eastAsia="Times New Roman" w:hAnsi="Arial" w:cs="Arial"/>
          <w:color w:val="000000"/>
          <w:sz w:val="20"/>
          <w:szCs w:val="20"/>
          <w:lang w:eastAsia="it-IT"/>
        </w:rPr>
        <w:t xml:space="preserve"> </w:t>
      </w:r>
      <w:r w:rsidRPr="001D1624">
        <w:rPr>
          <w:rFonts w:ascii="Arial" w:eastAsia="Times New Roman" w:hAnsi="Arial" w:cs="Arial"/>
          <w:color w:val="000000"/>
          <w:sz w:val="20"/>
          <w:szCs w:val="20"/>
          <w:lang w:eastAsia="it-IT"/>
        </w:rPr>
        <w:t xml:space="preserve">Non a caso nei primi giorni di settembre, </w:t>
      </w:r>
      <w:r>
        <w:rPr>
          <w:rFonts w:ascii="Arial" w:eastAsia="Times New Roman" w:hAnsi="Arial" w:cs="Arial"/>
          <w:color w:val="000000"/>
          <w:sz w:val="20"/>
          <w:szCs w:val="20"/>
          <w:lang w:eastAsia="it-IT"/>
        </w:rPr>
        <w:t>considerati</w:t>
      </w:r>
      <w:r w:rsidRPr="001D1624">
        <w:rPr>
          <w:rFonts w:ascii="Arial" w:eastAsia="Times New Roman" w:hAnsi="Arial" w:cs="Arial"/>
          <w:color w:val="000000"/>
          <w:sz w:val="20"/>
          <w:szCs w:val="20"/>
          <w:lang w:eastAsia="it-IT"/>
        </w:rPr>
        <w:t xml:space="preserve"> i preparativi e la confezione della famosa salsa, è facile incontrare lungo le strade provinciali e statali della Serbia, vend</w:t>
      </w:r>
      <w:r>
        <w:rPr>
          <w:rFonts w:ascii="Arial" w:eastAsia="Times New Roman" w:hAnsi="Arial" w:cs="Arial"/>
          <w:color w:val="000000"/>
          <w:sz w:val="20"/>
          <w:szCs w:val="20"/>
          <w:lang w:eastAsia="it-IT"/>
        </w:rPr>
        <w:t>itori ambulanti che esibiscono</w:t>
      </w:r>
      <w:r w:rsidRPr="001D1624">
        <w:rPr>
          <w:rFonts w:ascii="Arial" w:eastAsia="Times New Roman" w:hAnsi="Arial" w:cs="Arial"/>
          <w:color w:val="000000"/>
          <w:sz w:val="20"/>
          <w:szCs w:val="20"/>
          <w:lang w:eastAsia="it-IT"/>
        </w:rPr>
        <w:t xml:space="preserve"> casse colme di peperoni rossi.</w:t>
      </w:r>
      <w:r w:rsidR="00F22BE9">
        <w:rPr>
          <w:rFonts w:ascii="Arial" w:eastAsia="Times New Roman" w:hAnsi="Arial" w:cs="Arial"/>
          <w:color w:val="000000"/>
          <w:sz w:val="20"/>
          <w:szCs w:val="20"/>
          <w:lang w:eastAsia="it-IT"/>
        </w:rPr>
        <w:t xml:space="preserve"> </w:t>
      </w:r>
      <w:r w:rsidRPr="001D1624">
        <w:rPr>
          <w:rFonts w:ascii="Arial" w:eastAsia="Times New Roman" w:hAnsi="Arial" w:cs="Arial"/>
          <w:color w:val="000000"/>
          <w:sz w:val="20"/>
          <w:szCs w:val="20"/>
          <w:lang w:eastAsia="it-IT"/>
        </w:rPr>
        <w:t>La preparazione è tutt’altro che semplice, prevedendo la spellatura a mano dei peperoni cotti, l’eliminazione dei semi, la successiva riduzione in minuscoli pezzi e la lenta cottura insieme agli altri ingredienti (melanzane, aglio e olio di semi di girasole</w:t>
      </w:r>
      <w:r>
        <w:rPr>
          <w:rFonts w:ascii="Arial" w:eastAsia="Times New Roman" w:hAnsi="Arial" w:cs="Arial"/>
          <w:color w:val="000000"/>
          <w:sz w:val="20"/>
          <w:szCs w:val="20"/>
          <w:lang w:eastAsia="it-IT"/>
        </w:rPr>
        <w:t xml:space="preserve">, poiché in </w:t>
      </w:r>
      <w:r w:rsidRPr="001D1624">
        <w:rPr>
          <w:rFonts w:ascii="Arial" w:eastAsia="Times New Roman" w:hAnsi="Arial" w:cs="Arial"/>
          <w:color w:val="000000"/>
          <w:sz w:val="20"/>
          <w:szCs w:val="20"/>
          <w:lang w:eastAsia="it-IT"/>
        </w:rPr>
        <w:t>Serbia</w:t>
      </w:r>
      <w:r w:rsidR="002912BA">
        <w:rPr>
          <w:rFonts w:ascii="Arial" w:eastAsia="Times New Roman" w:hAnsi="Arial" w:cs="Arial"/>
          <w:color w:val="000000"/>
          <w:sz w:val="20"/>
          <w:szCs w:val="20"/>
          <w:lang w:eastAsia="it-IT"/>
        </w:rPr>
        <w:t xml:space="preserve"> non si fa uso dell’olio di oliva</w:t>
      </w:r>
      <w:r w:rsidRPr="001D1624">
        <w:rPr>
          <w:rFonts w:ascii="Arial" w:eastAsia="Times New Roman" w:hAnsi="Arial" w:cs="Arial"/>
          <w:color w:val="000000"/>
          <w:sz w:val="20"/>
          <w:szCs w:val="20"/>
          <w:lang w:eastAsia="it-IT"/>
        </w:rPr>
        <w:t xml:space="preserve">). Alcune ricette includono il pomodoro. </w:t>
      </w:r>
    </w:p>
    <w:p w:rsidR="00F22BE9" w:rsidRDefault="00F22BE9" w:rsidP="001D1624">
      <w:pPr>
        <w:spacing w:after="0"/>
        <w:jc w:val="both"/>
        <w:rPr>
          <w:rFonts w:ascii="Arial" w:eastAsia="Times New Roman" w:hAnsi="Arial" w:cs="Arial"/>
          <w:color w:val="000000"/>
          <w:sz w:val="20"/>
          <w:szCs w:val="20"/>
          <w:lang w:eastAsia="it-IT"/>
        </w:rPr>
      </w:pPr>
    </w:p>
    <w:p w:rsidR="001D1624" w:rsidRDefault="001D1624" w:rsidP="004965EB">
      <w:pPr>
        <w:spacing w:after="0"/>
        <w:jc w:val="both"/>
        <w:rPr>
          <w:rFonts w:ascii="Arial" w:eastAsia="Times New Roman" w:hAnsi="Arial" w:cs="Arial"/>
          <w:color w:val="000000"/>
          <w:sz w:val="20"/>
          <w:szCs w:val="20"/>
          <w:lang w:eastAsia="it-IT"/>
        </w:rPr>
      </w:pPr>
      <w:r w:rsidRPr="001D1624">
        <w:rPr>
          <w:rFonts w:ascii="Arial" w:eastAsia="Times New Roman" w:hAnsi="Arial" w:cs="Arial"/>
          <w:color w:val="000000"/>
          <w:sz w:val="20"/>
          <w:szCs w:val="20"/>
          <w:lang w:eastAsia="it-IT"/>
        </w:rPr>
        <w:t xml:space="preserve">Una piccola coppa di ajvar accompagna sempre la colazione, il pranzo o la cena di un serbo. Per quanto la preparazione differisca da un luogo all’altro, o da una famiglia all’altra, questa </w:t>
      </w:r>
      <w:r w:rsidRPr="002912BA">
        <w:rPr>
          <w:rFonts w:ascii="Arial" w:eastAsia="Times New Roman" w:hAnsi="Arial" w:cs="Arial"/>
          <w:b/>
          <w:color w:val="000000"/>
          <w:sz w:val="20"/>
          <w:szCs w:val="20"/>
          <w:lang w:eastAsia="it-IT"/>
        </w:rPr>
        <w:t xml:space="preserve">crema di peperoni </w:t>
      </w:r>
      <w:r w:rsidRPr="001D1624">
        <w:rPr>
          <w:rFonts w:ascii="Arial" w:eastAsia="Times New Roman" w:hAnsi="Arial" w:cs="Arial"/>
          <w:color w:val="000000"/>
          <w:sz w:val="20"/>
          <w:szCs w:val="20"/>
          <w:lang w:eastAsia="it-IT"/>
        </w:rPr>
        <w:t xml:space="preserve">può definirsi </w:t>
      </w:r>
      <w:r w:rsidRPr="002912BA">
        <w:rPr>
          <w:rFonts w:ascii="Arial" w:eastAsia="Times New Roman" w:hAnsi="Arial" w:cs="Arial"/>
          <w:b/>
          <w:color w:val="000000"/>
          <w:sz w:val="20"/>
          <w:szCs w:val="20"/>
          <w:lang w:eastAsia="it-IT"/>
        </w:rPr>
        <w:t>un’icona della Repubblica di Serbia</w:t>
      </w:r>
      <w:r w:rsidRPr="001D1624">
        <w:rPr>
          <w:rFonts w:ascii="Arial" w:eastAsia="Times New Roman" w:hAnsi="Arial" w:cs="Arial"/>
          <w:color w:val="000000"/>
          <w:sz w:val="20"/>
          <w:szCs w:val="20"/>
          <w:lang w:eastAsia="it-IT"/>
        </w:rPr>
        <w:t>.</w:t>
      </w:r>
    </w:p>
    <w:p w:rsidR="004965EB" w:rsidRDefault="004965EB" w:rsidP="004965EB">
      <w:pPr>
        <w:spacing w:after="0"/>
        <w:jc w:val="both"/>
        <w:rPr>
          <w:rFonts w:ascii="Arial" w:eastAsia="Times New Roman" w:hAnsi="Arial" w:cs="Arial"/>
          <w:color w:val="000000"/>
          <w:sz w:val="20"/>
          <w:szCs w:val="20"/>
          <w:lang w:eastAsia="it-IT"/>
        </w:rPr>
      </w:pPr>
    </w:p>
    <w:p w:rsidR="00144E4C" w:rsidRDefault="00144E4C" w:rsidP="00F22BE9">
      <w:pPr>
        <w:spacing w:after="0"/>
        <w:ind w:left="-907" w:right="-850"/>
        <w:jc w:val="center"/>
        <w:rPr>
          <w:rFonts w:ascii="Arial" w:eastAsia="Times New Roman" w:hAnsi="Arial" w:cs="Arial"/>
          <w:color w:val="000000"/>
          <w:sz w:val="20"/>
          <w:szCs w:val="20"/>
          <w:lang w:eastAsia="it-IT"/>
        </w:rPr>
      </w:pPr>
      <w:r w:rsidRPr="00144E4C">
        <w:rPr>
          <w:rFonts w:ascii="Arial" w:eastAsia="Times New Roman" w:hAnsi="Arial" w:cs="Arial"/>
          <w:noProof/>
          <w:color w:val="000000"/>
          <w:sz w:val="20"/>
          <w:szCs w:val="20"/>
          <w:lang w:eastAsia="it-IT"/>
        </w:rPr>
        <w:drawing>
          <wp:inline distT="0" distB="0" distL="0" distR="0" wp14:anchorId="18DCFAF5" wp14:editId="7094429F">
            <wp:extent cx="2269997" cy="1512000"/>
            <wp:effectExtent l="0" t="0" r="0" b="0"/>
            <wp:docPr id="11" name="Immagine 11" descr="https://fbcdn-sphotos-h-a.akamaihd.net/hphotos-ak-frc3/280017_523558500998654_142190398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h-a.akamaihd.net/hphotos-ak-frc3/280017_523558500998654_1421903985_o.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269997" cy="1512000"/>
                    </a:xfrm>
                    <a:prstGeom prst="rect">
                      <a:avLst/>
                    </a:prstGeom>
                    <a:noFill/>
                    <a:ln>
                      <a:noFill/>
                    </a:ln>
                  </pic:spPr>
                </pic:pic>
              </a:graphicData>
            </a:graphic>
          </wp:inline>
        </w:drawing>
      </w:r>
      <w:r w:rsidR="002C3D6D">
        <w:rPr>
          <w:rFonts w:ascii="Arial" w:eastAsia="Times New Roman" w:hAnsi="Arial" w:cs="Arial"/>
          <w:noProof/>
          <w:color w:val="000000"/>
          <w:sz w:val="20"/>
          <w:szCs w:val="20"/>
          <w:lang w:eastAsia="it-IT"/>
        </w:rPr>
        <w:drawing>
          <wp:inline distT="0" distB="0" distL="0" distR="0" wp14:anchorId="45EA9B92">
            <wp:extent cx="2269059" cy="1512000"/>
            <wp:effectExtent l="0" t="0" r="0" b="0"/>
            <wp:docPr id="109" name="Im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69059" cy="1512000"/>
                    </a:xfrm>
                    <a:prstGeom prst="rect">
                      <a:avLst/>
                    </a:prstGeom>
                    <a:noFill/>
                  </pic:spPr>
                </pic:pic>
              </a:graphicData>
            </a:graphic>
          </wp:inline>
        </w:drawing>
      </w:r>
      <w:r w:rsidR="002C3D6D">
        <w:rPr>
          <w:rFonts w:ascii="Arial" w:eastAsia="Times New Roman" w:hAnsi="Arial" w:cs="Arial"/>
          <w:noProof/>
          <w:color w:val="000000"/>
          <w:sz w:val="20"/>
          <w:szCs w:val="20"/>
          <w:lang w:eastAsia="it-IT"/>
        </w:rPr>
        <w:drawing>
          <wp:inline distT="0" distB="0" distL="0" distR="0" wp14:anchorId="513F4645">
            <wp:extent cx="2269059" cy="1512000"/>
            <wp:effectExtent l="0" t="0" r="0" b="0"/>
            <wp:docPr id="110"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69059" cy="1512000"/>
                    </a:xfrm>
                    <a:prstGeom prst="rect">
                      <a:avLst/>
                    </a:prstGeom>
                    <a:noFill/>
                  </pic:spPr>
                </pic:pic>
              </a:graphicData>
            </a:graphic>
          </wp:inline>
        </w:drawing>
      </w:r>
    </w:p>
    <w:p w:rsidR="002912BA" w:rsidRDefault="00E3671D" w:rsidP="002C3D6D">
      <w:pPr>
        <w:spacing w:after="0"/>
        <w:jc w:val="both"/>
        <w:rPr>
          <w:rFonts w:ascii="Arial" w:eastAsia="Times New Roman" w:hAnsi="Arial" w:cs="Arial"/>
          <w:noProof/>
          <w:color w:val="000000"/>
          <w:sz w:val="12"/>
          <w:szCs w:val="12"/>
          <w:lang w:eastAsia="it-IT"/>
        </w:rPr>
      </w:pPr>
      <w:r w:rsidRPr="00E3671D">
        <w:rPr>
          <w:rFonts w:ascii="Arial" w:eastAsia="Times New Roman" w:hAnsi="Arial" w:cs="Arial"/>
          <w:noProof/>
          <w:color w:val="000000"/>
          <w:sz w:val="12"/>
          <w:szCs w:val="12"/>
          <w:lang w:eastAsia="it-IT"/>
        </w:rPr>
        <w:t>Formaggio di Pirot</w:t>
      </w:r>
      <w:r w:rsidR="004965EB">
        <w:rPr>
          <w:rFonts w:ascii="Arial" w:eastAsia="Times New Roman" w:hAnsi="Arial" w:cs="Arial"/>
          <w:noProof/>
          <w:color w:val="000000"/>
          <w:sz w:val="12"/>
          <w:szCs w:val="12"/>
          <w:lang w:eastAsia="it-IT"/>
        </w:rPr>
        <w:tab/>
      </w:r>
      <w:r w:rsidR="004965EB">
        <w:rPr>
          <w:rFonts w:ascii="Arial" w:eastAsia="Times New Roman" w:hAnsi="Arial" w:cs="Arial"/>
          <w:noProof/>
          <w:color w:val="000000"/>
          <w:sz w:val="12"/>
          <w:szCs w:val="12"/>
          <w:lang w:eastAsia="it-IT"/>
        </w:rPr>
        <w:tab/>
      </w:r>
      <w:r w:rsidR="004965EB">
        <w:rPr>
          <w:rFonts w:ascii="Arial" w:eastAsia="Times New Roman" w:hAnsi="Arial" w:cs="Arial"/>
          <w:noProof/>
          <w:color w:val="000000"/>
          <w:sz w:val="12"/>
          <w:szCs w:val="12"/>
          <w:lang w:eastAsia="it-IT"/>
        </w:rPr>
        <w:tab/>
      </w:r>
      <w:r w:rsidR="004965EB">
        <w:rPr>
          <w:rFonts w:ascii="Arial" w:eastAsia="Times New Roman" w:hAnsi="Arial" w:cs="Arial"/>
          <w:noProof/>
          <w:color w:val="000000"/>
          <w:sz w:val="12"/>
          <w:szCs w:val="12"/>
          <w:lang w:eastAsia="it-IT"/>
        </w:rPr>
        <w:tab/>
      </w:r>
      <w:r w:rsidR="004965EB">
        <w:rPr>
          <w:rFonts w:ascii="Arial" w:eastAsia="Times New Roman" w:hAnsi="Arial" w:cs="Arial"/>
          <w:noProof/>
          <w:color w:val="000000"/>
          <w:sz w:val="12"/>
          <w:szCs w:val="12"/>
          <w:lang w:eastAsia="it-IT"/>
        </w:rPr>
        <w:tab/>
      </w:r>
    </w:p>
    <w:p w:rsidR="009C6CCA" w:rsidRDefault="009C6CCA" w:rsidP="00760BE7">
      <w:pPr>
        <w:spacing w:after="0"/>
        <w:jc w:val="both"/>
        <w:rPr>
          <w:rFonts w:ascii="Arial" w:eastAsia="Times New Roman" w:hAnsi="Arial" w:cs="Arial"/>
          <w:noProof/>
          <w:color w:val="000000"/>
          <w:sz w:val="20"/>
          <w:szCs w:val="20"/>
          <w:lang w:eastAsia="it-IT"/>
        </w:rPr>
      </w:pPr>
    </w:p>
    <w:p w:rsidR="002912BA" w:rsidRPr="002912BA" w:rsidRDefault="002912BA" w:rsidP="00760BE7">
      <w:pPr>
        <w:spacing w:after="0"/>
        <w:jc w:val="both"/>
        <w:rPr>
          <w:rFonts w:ascii="Arial" w:eastAsia="Times New Roman" w:hAnsi="Arial" w:cs="Arial"/>
          <w:noProof/>
          <w:color w:val="000000"/>
          <w:sz w:val="20"/>
          <w:szCs w:val="20"/>
          <w:lang w:eastAsia="it-IT"/>
        </w:rPr>
      </w:pPr>
      <w:r w:rsidRPr="002912BA">
        <w:rPr>
          <w:rFonts w:ascii="Arial" w:eastAsia="Times New Roman" w:hAnsi="Arial" w:cs="Arial"/>
          <w:noProof/>
          <w:color w:val="000000"/>
          <w:sz w:val="20"/>
          <w:szCs w:val="20"/>
          <w:lang w:eastAsia="it-IT"/>
        </w:rPr>
        <w:t xml:space="preserve">Autentico must per i serbi e per i turisti che della Serbia vogliano apprezzare i piatti tipici, la </w:t>
      </w:r>
      <w:r w:rsidRPr="002912BA">
        <w:rPr>
          <w:rFonts w:ascii="Arial" w:eastAsia="Times New Roman" w:hAnsi="Arial" w:cs="Arial"/>
          <w:b/>
          <w:noProof/>
          <w:color w:val="000000"/>
          <w:sz w:val="20"/>
          <w:szCs w:val="20"/>
          <w:lang w:eastAsia="it-IT"/>
        </w:rPr>
        <w:t>pljeskavica</w:t>
      </w:r>
      <w:r w:rsidRPr="002912BA">
        <w:rPr>
          <w:rFonts w:ascii="Arial" w:eastAsia="Times New Roman" w:hAnsi="Arial" w:cs="Arial"/>
          <w:noProof/>
          <w:color w:val="000000"/>
          <w:sz w:val="20"/>
          <w:szCs w:val="20"/>
          <w:lang w:eastAsia="it-IT"/>
        </w:rPr>
        <w:t xml:space="preserve"> servita nel piatto con i contorni più vari o nel panino, è uno dei più grandi piaceri del palato.</w:t>
      </w:r>
      <w:r w:rsidR="00760BE7">
        <w:rPr>
          <w:rFonts w:ascii="Arial" w:eastAsia="Times New Roman" w:hAnsi="Arial" w:cs="Arial"/>
          <w:noProof/>
          <w:color w:val="000000"/>
          <w:sz w:val="20"/>
          <w:szCs w:val="20"/>
          <w:lang w:eastAsia="it-IT"/>
        </w:rPr>
        <w:t xml:space="preserve"> </w:t>
      </w:r>
      <w:r w:rsidRPr="002912BA">
        <w:rPr>
          <w:rFonts w:ascii="Arial" w:eastAsia="Times New Roman" w:hAnsi="Arial" w:cs="Arial"/>
          <w:noProof/>
          <w:color w:val="000000"/>
          <w:sz w:val="20"/>
          <w:szCs w:val="20"/>
          <w:lang w:eastAsia="it-IT"/>
        </w:rPr>
        <w:t>Sono innumerevoli i barbecue (kiosk) allocati in piccoli negozi che ne offrono in tutte le salse e calde di griglia.</w:t>
      </w:r>
    </w:p>
    <w:p w:rsidR="002912BA" w:rsidRPr="002912BA" w:rsidRDefault="009C6CCA" w:rsidP="00760BE7">
      <w:pPr>
        <w:spacing w:after="0"/>
        <w:jc w:val="both"/>
        <w:rPr>
          <w:rFonts w:ascii="Arial" w:eastAsia="Times New Roman" w:hAnsi="Arial" w:cs="Arial"/>
          <w:noProof/>
          <w:color w:val="000000"/>
          <w:sz w:val="20"/>
          <w:szCs w:val="20"/>
          <w:lang w:eastAsia="it-IT"/>
        </w:rPr>
      </w:pPr>
      <w:r>
        <w:rPr>
          <w:rFonts w:ascii="Arial" w:eastAsia="Times New Roman" w:hAnsi="Arial" w:cs="Arial"/>
          <w:noProof/>
          <w:color w:val="000000"/>
          <w:sz w:val="20"/>
          <w:szCs w:val="20"/>
          <w:lang w:eastAsia="it-IT"/>
        </w:rPr>
        <w:drawing>
          <wp:anchor distT="0" distB="0" distL="114300" distR="114300" simplePos="0" relativeHeight="251686912" behindDoc="1" locked="0" layoutInCell="1" allowOverlap="1">
            <wp:simplePos x="0" y="0"/>
            <wp:positionH relativeFrom="column">
              <wp:posOffset>1270</wp:posOffset>
            </wp:positionH>
            <wp:positionV relativeFrom="paragraph">
              <wp:posOffset>-635</wp:posOffset>
            </wp:positionV>
            <wp:extent cx="1656715" cy="1079500"/>
            <wp:effectExtent l="0" t="0" r="635" b="6350"/>
            <wp:wrapTight wrapText="bothSides">
              <wp:wrapPolygon edited="0">
                <wp:start x="0" y="0"/>
                <wp:lineTo x="0" y="21346"/>
                <wp:lineTo x="21360" y="21346"/>
                <wp:lineTo x="21360" y="0"/>
                <wp:lineTo x="0" y="0"/>
              </wp:wrapPolygon>
            </wp:wrapTight>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656715" cy="1079500"/>
                    </a:xfrm>
                    <a:prstGeom prst="rect">
                      <a:avLst/>
                    </a:prstGeom>
                    <a:noFill/>
                  </pic:spPr>
                </pic:pic>
              </a:graphicData>
            </a:graphic>
            <wp14:sizeRelH relativeFrom="page">
              <wp14:pctWidth>0</wp14:pctWidth>
            </wp14:sizeRelH>
            <wp14:sizeRelV relativeFrom="page">
              <wp14:pctHeight>0</wp14:pctHeight>
            </wp14:sizeRelV>
          </wp:anchor>
        </w:drawing>
      </w:r>
      <w:r w:rsidR="002912BA" w:rsidRPr="002912BA">
        <w:rPr>
          <w:rFonts w:ascii="Arial" w:eastAsia="Times New Roman" w:hAnsi="Arial" w:cs="Arial"/>
          <w:noProof/>
          <w:color w:val="000000"/>
          <w:sz w:val="20"/>
          <w:szCs w:val="20"/>
          <w:lang w:eastAsia="it-IT"/>
        </w:rPr>
        <w:t xml:space="preserve">La pljeskavica è </w:t>
      </w:r>
      <w:r w:rsidR="00760BE7">
        <w:rPr>
          <w:rFonts w:ascii="Arial" w:eastAsia="Times New Roman" w:hAnsi="Arial" w:cs="Arial"/>
          <w:noProof/>
          <w:color w:val="000000"/>
          <w:sz w:val="20"/>
          <w:szCs w:val="20"/>
          <w:lang w:eastAsia="it-IT"/>
        </w:rPr>
        <w:t>simile ad</w:t>
      </w:r>
      <w:r w:rsidR="002912BA" w:rsidRPr="002912BA">
        <w:rPr>
          <w:rFonts w:ascii="Arial" w:eastAsia="Times New Roman" w:hAnsi="Arial" w:cs="Arial"/>
          <w:noProof/>
          <w:color w:val="000000"/>
          <w:sz w:val="20"/>
          <w:szCs w:val="20"/>
          <w:lang w:eastAsia="it-IT"/>
        </w:rPr>
        <w:t xml:space="preserve"> un hamburger</w:t>
      </w:r>
      <w:r w:rsidR="00760BE7">
        <w:rPr>
          <w:rFonts w:ascii="Arial" w:eastAsia="Times New Roman" w:hAnsi="Arial" w:cs="Arial"/>
          <w:noProof/>
          <w:color w:val="000000"/>
          <w:sz w:val="20"/>
          <w:szCs w:val="20"/>
          <w:lang w:eastAsia="it-IT"/>
        </w:rPr>
        <w:t xml:space="preserve">, </w:t>
      </w:r>
      <w:r w:rsidR="002912BA" w:rsidRPr="002912BA">
        <w:rPr>
          <w:rFonts w:ascii="Arial" w:eastAsia="Times New Roman" w:hAnsi="Arial" w:cs="Arial"/>
          <w:noProof/>
          <w:color w:val="000000"/>
          <w:sz w:val="20"/>
          <w:szCs w:val="20"/>
          <w:lang w:eastAsia="it-IT"/>
        </w:rPr>
        <w:t>solo nel nome, perché questa specialità balcanica</w:t>
      </w:r>
      <w:r w:rsidR="00760BE7">
        <w:rPr>
          <w:rFonts w:ascii="Arial" w:eastAsia="Times New Roman" w:hAnsi="Arial" w:cs="Arial"/>
          <w:noProof/>
          <w:color w:val="000000"/>
          <w:sz w:val="20"/>
          <w:szCs w:val="20"/>
          <w:lang w:eastAsia="it-IT"/>
        </w:rPr>
        <w:t xml:space="preserve"> condivide solo </w:t>
      </w:r>
      <w:r w:rsidR="002912BA" w:rsidRPr="002912BA">
        <w:rPr>
          <w:rFonts w:ascii="Arial" w:eastAsia="Times New Roman" w:hAnsi="Arial" w:cs="Arial"/>
          <w:noProof/>
          <w:color w:val="000000"/>
          <w:sz w:val="20"/>
          <w:szCs w:val="20"/>
          <w:lang w:eastAsia="it-IT"/>
        </w:rPr>
        <w:t xml:space="preserve">il concetto alla base </w:t>
      </w:r>
      <w:r w:rsidR="00760BE7">
        <w:rPr>
          <w:rFonts w:ascii="Arial" w:eastAsia="Times New Roman" w:hAnsi="Arial" w:cs="Arial"/>
          <w:noProof/>
          <w:color w:val="000000"/>
          <w:sz w:val="20"/>
          <w:szCs w:val="20"/>
          <w:lang w:eastAsia="it-IT"/>
        </w:rPr>
        <w:t>della preparazione</w:t>
      </w:r>
      <w:r w:rsidR="002912BA" w:rsidRPr="002912BA">
        <w:rPr>
          <w:rFonts w:ascii="Arial" w:eastAsia="Times New Roman" w:hAnsi="Arial" w:cs="Arial"/>
          <w:noProof/>
          <w:color w:val="000000"/>
          <w:sz w:val="20"/>
          <w:szCs w:val="20"/>
          <w:lang w:eastAsia="it-IT"/>
        </w:rPr>
        <w:t>.</w:t>
      </w:r>
      <w:r w:rsidR="00760BE7">
        <w:rPr>
          <w:rFonts w:ascii="Arial" w:eastAsia="Times New Roman" w:hAnsi="Arial" w:cs="Arial"/>
          <w:noProof/>
          <w:color w:val="000000"/>
          <w:sz w:val="20"/>
          <w:szCs w:val="20"/>
          <w:lang w:eastAsia="it-IT"/>
        </w:rPr>
        <w:t xml:space="preserve"> </w:t>
      </w:r>
      <w:r w:rsidR="002912BA" w:rsidRPr="002912BA">
        <w:rPr>
          <w:rFonts w:ascii="Arial" w:eastAsia="Times New Roman" w:hAnsi="Arial" w:cs="Arial"/>
          <w:noProof/>
          <w:color w:val="000000"/>
          <w:sz w:val="20"/>
          <w:szCs w:val="20"/>
          <w:lang w:eastAsia="it-IT"/>
        </w:rPr>
        <w:t>Gli elementi fondamentali sono la schiacciata di carne trita molto speziata (un misto di manzo, maiale e agnello, a discrezione di chi la prepara), il pane (sempre fresco e croccante) e il condimento. Può essere servita in un piatt</w:t>
      </w:r>
      <w:r w:rsidR="00760BE7">
        <w:rPr>
          <w:rFonts w:ascii="Arial" w:eastAsia="Times New Roman" w:hAnsi="Arial" w:cs="Arial"/>
          <w:noProof/>
          <w:color w:val="000000"/>
          <w:sz w:val="20"/>
          <w:szCs w:val="20"/>
          <w:lang w:eastAsia="it-IT"/>
        </w:rPr>
        <w:t xml:space="preserve">o oppure sotto forma di panino. </w:t>
      </w:r>
      <w:r w:rsidR="002912BA" w:rsidRPr="002912BA">
        <w:rPr>
          <w:rFonts w:ascii="Arial" w:eastAsia="Times New Roman" w:hAnsi="Arial" w:cs="Arial"/>
          <w:noProof/>
          <w:color w:val="000000"/>
          <w:sz w:val="20"/>
          <w:szCs w:val="20"/>
          <w:lang w:eastAsia="it-IT"/>
        </w:rPr>
        <w:t xml:space="preserve">Quando la si ordina, si sceglie fra le dimensioni disponibili: piccola (mala), grande (velika) e gigante (gurmanska). </w:t>
      </w:r>
    </w:p>
    <w:p w:rsidR="00760BE7" w:rsidRDefault="002912BA" w:rsidP="00760BE7">
      <w:pPr>
        <w:spacing w:after="0"/>
        <w:jc w:val="both"/>
        <w:rPr>
          <w:rFonts w:ascii="Arial" w:eastAsia="Times New Roman" w:hAnsi="Arial" w:cs="Arial"/>
          <w:noProof/>
          <w:color w:val="000000"/>
          <w:sz w:val="20"/>
          <w:szCs w:val="20"/>
          <w:lang w:eastAsia="it-IT"/>
        </w:rPr>
      </w:pPr>
      <w:r w:rsidRPr="002912BA">
        <w:rPr>
          <w:rFonts w:ascii="Arial" w:eastAsia="Times New Roman" w:hAnsi="Arial" w:cs="Arial"/>
          <w:noProof/>
          <w:color w:val="000000"/>
          <w:sz w:val="20"/>
          <w:szCs w:val="20"/>
          <w:lang w:eastAsia="it-IT"/>
        </w:rPr>
        <w:t xml:space="preserve">Il pane che la contiene è di forma rotonda, croccante al punto giusto e scaldato sulla brace al momento della preparazione. Ma sono i condimenti a fare la differenza: oltre alle infinite salse, piccanti o meno, la pljeskavica può essere farcita con verza, insalata verde, pomodoro, cipolla cruda (crno luk), kajmak, ajvar e talvolta con patatine fritte. </w:t>
      </w:r>
    </w:p>
    <w:p w:rsidR="009C6CCA" w:rsidRDefault="009C6CCA" w:rsidP="00760BE7">
      <w:pPr>
        <w:spacing w:after="0"/>
        <w:jc w:val="both"/>
        <w:rPr>
          <w:rFonts w:ascii="Arial" w:eastAsia="Times New Roman" w:hAnsi="Arial" w:cs="Arial"/>
          <w:noProof/>
          <w:color w:val="000000"/>
          <w:sz w:val="20"/>
          <w:szCs w:val="20"/>
          <w:lang w:eastAsia="it-IT"/>
        </w:rPr>
      </w:pPr>
    </w:p>
    <w:p w:rsidR="00760BE7" w:rsidRDefault="002912BA" w:rsidP="00760BE7">
      <w:pPr>
        <w:spacing w:after="0"/>
        <w:jc w:val="both"/>
        <w:rPr>
          <w:rFonts w:ascii="Arial" w:eastAsia="Times New Roman" w:hAnsi="Arial" w:cs="Arial"/>
          <w:noProof/>
          <w:color w:val="000000"/>
          <w:sz w:val="20"/>
          <w:szCs w:val="20"/>
          <w:lang w:eastAsia="it-IT"/>
        </w:rPr>
      </w:pPr>
      <w:r w:rsidRPr="002912BA">
        <w:rPr>
          <w:rFonts w:ascii="Arial" w:eastAsia="Times New Roman" w:hAnsi="Arial" w:cs="Arial"/>
          <w:noProof/>
          <w:color w:val="000000"/>
          <w:sz w:val="20"/>
          <w:szCs w:val="20"/>
          <w:lang w:eastAsia="it-IT"/>
        </w:rPr>
        <w:t>Ha avuto origine a Leskovac, città serba famosa per la sagra della carne grigliata (</w:t>
      </w:r>
      <w:r w:rsidRPr="00760BE7">
        <w:rPr>
          <w:rFonts w:ascii="Arial" w:eastAsia="Times New Roman" w:hAnsi="Arial" w:cs="Arial"/>
          <w:b/>
          <w:noProof/>
          <w:color w:val="000000"/>
          <w:sz w:val="20"/>
          <w:szCs w:val="20"/>
          <w:lang w:eastAsia="it-IT"/>
        </w:rPr>
        <w:t>Leskovacka Roštiljijada</w:t>
      </w:r>
      <w:r w:rsidRPr="002912BA">
        <w:rPr>
          <w:rFonts w:ascii="Arial" w:eastAsia="Times New Roman" w:hAnsi="Arial" w:cs="Arial"/>
          <w:noProof/>
          <w:color w:val="000000"/>
          <w:sz w:val="20"/>
          <w:szCs w:val="20"/>
          <w:lang w:eastAsia="it-IT"/>
        </w:rPr>
        <w:t xml:space="preserve">) che ogni anno si tiene nel mese di settembre. </w:t>
      </w:r>
      <w:r w:rsidR="00760BE7">
        <w:rPr>
          <w:rFonts w:ascii="Arial" w:eastAsia="Times New Roman" w:hAnsi="Arial" w:cs="Arial"/>
          <w:noProof/>
          <w:color w:val="000000"/>
          <w:sz w:val="20"/>
          <w:szCs w:val="20"/>
          <w:lang w:eastAsia="it-IT"/>
        </w:rPr>
        <w:t>Così come u</w:t>
      </w:r>
      <w:r w:rsidR="00760BE7" w:rsidRPr="00760BE7">
        <w:rPr>
          <w:rFonts w:ascii="Arial" w:eastAsia="Times New Roman" w:hAnsi="Arial" w:cs="Arial"/>
          <w:noProof/>
          <w:color w:val="000000"/>
          <w:sz w:val="20"/>
          <w:szCs w:val="20"/>
          <w:lang w:eastAsia="it-IT"/>
        </w:rPr>
        <w:t>n</w:t>
      </w:r>
      <w:r w:rsidR="00760BE7">
        <w:rPr>
          <w:rFonts w:ascii="Arial" w:eastAsia="Times New Roman" w:hAnsi="Arial" w:cs="Arial"/>
          <w:noProof/>
          <w:color w:val="000000"/>
          <w:sz w:val="20"/>
          <w:szCs w:val="20"/>
          <w:lang w:eastAsia="it-IT"/>
        </w:rPr>
        <w:t>’altr</w:t>
      </w:r>
      <w:r w:rsidR="00760BE7" w:rsidRPr="00760BE7">
        <w:rPr>
          <w:rFonts w:ascii="Arial" w:eastAsia="Times New Roman" w:hAnsi="Arial" w:cs="Arial"/>
          <w:noProof/>
          <w:color w:val="000000"/>
          <w:sz w:val="20"/>
          <w:szCs w:val="20"/>
          <w:lang w:eastAsia="it-IT"/>
        </w:rPr>
        <w:t xml:space="preserve">a specialità culinaria caratteristica è il </w:t>
      </w:r>
      <w:r w:rsidR="00760BE7" w:rsidRPr="00760BE7">
        <w:rPr>
          <w:rFonts w:ascii="Arial" w:eastAsia="Times New Roman" w:hAnsi="Arial" w:cs="Arial"/>
          <w:b/>
          <w:noProof/>
          <w:color w:val="000000"/>
          <w:sz w:val="20"/>
          <w:szCs w:val="20"/>
          <w:lang w:eastAsia="it-IT"/>
        </w:rPr>
        <w:t>“treno di Leskovac“</w:t>
      </w:r>
      <w:r w:rsidR="00760BE7" w:rsidRPr="00760BE7">
        <w:rPr>
          <w:rFonts w:ascii="Arial" w:eastAsia="Times New Roman" w:hAnsi="Arial" w:cs="Arial"/>
          <w:noProof/>
          <w:color w:val="000000"/>
          <w:sz w:val="20"/>
          <w:szCs w:val="20"/>
          <w:lang w:eastAsia="it-IT"/>
        </w:rPr>
        <w:t xml:space="preserve"> (</w:t>
      </w:r>
      <w:r w:rsidR="00760BE7" w:rsidRPr="00760BE7">
        <w:rPr>
          <w:rFonts w:ascii="Arial" w:eastAsia="Times New Roman" w:hAnsi="Arial" w:cs="Arial"/>
          <w:b/>
          <w:noProof/>
          <w:color w:val="000000"/>
          <w:sz w:val="20"/>
          <w:szCs w:val="20"/>
          <w:lang w:eastAsia="it-IT"/>
        </w:rPr>
        <w:t>leskovački voz</w:t>
      </w:r>
      <w:r w:rsidR="00760BE7" w:rsidRPr="00760BE7">
        <w:rPr>
          <w:rFonts w:ascii="Arial" w:eastAsia="Times New Roman" w:hAnsi="Arial" w:cs="Arial"/>
          <w:noProof/>
          <w:color w:val="000000"/>
          <w:sz w:val="20"/>
          <w:szCs w:val="20"/>
          <w:lang w:eastAsia="it-IT"/>
        </w:rPr>
        <w:t xml:space="preserve">), piatti di carne mista alla griglia che arrivano in tavola uno dietro l’altro, come carrozze di un treno. La </w:t>
      </w:r>
      <w:r w:rsidR="00760BE7" w:rsidRPr="00760BE7">
        <w:rPr>
          <w:rFonts w:ascii="Arial" w:eastAsia="Times New Roman" w:hAnsi="Arial" w:cs="Arial"/>
          <w:b/>
          <w:noProof/>
          <w:color w:val="000000"/>
          <w:sz w:val="20"/>
          <w:szCs w:val="20"/>
          <w:lang w:eastAsia="it-IT"/>
        </w:rPr>
        <w:t>“leskovačka mućkalica“</w:t>
      </w:r>
      <w:r w:rsidR="00760BE7" w:rsidRPr="00760BE7">
        <w:rPr>
          <w:rFonts w:ascii="Arial" w:eastAsia="Times New Roman" w:hAnsi="Arial" w:cs="Arial"/>
          <w:noProof/>
          <w:color w:val="000000"/>
          <w:sz w:val="20"/>
          <w:szCs w:val="20"/>
          <w:lang w:eastAsia="it-IT"/>
        </w:rPr>
        <w:t xml:space="preserve"> è un piatto che unisce i peperoni con la carne alla griglia.</w:t>
      </w:r>
    </w:p>
    <w:p w:rsidR="00760BE7" w:rsidRPr="002912BA" w:rsidRDefault="00760BE7" w:rsidP="00760BE7">
      <w:pPr>
        <w:spacing w:after="0"/>
        <w:jc w:val="both"/>
        <w:rPr>
          <w:rFonts w:ascii="Arial" w:eastAsia="Times New Roman" w:hAnsi="Arial" w:cs="Arial"/>
          <w:noProof/>
          <w:color w:val="000000"/>
          <w:sz w:val="20"/>
          <w:szCs w:val="20"/>
          <w:lang w:eastAsia="it-IT"/>
        </w:rPr>
      </w:pPr>
    </w:p>
    <w:p w:rsidR="00E61F18" w:rsidRDefault="00F227A6" w:rsidP="00E61F18">
      <w:pPr>
        <w:spacing w:after="0"/>
        <w:jc w:val="both"/>
        <w:rPr>
          <w:rFonts w:ascii="Arial" w:eastAsia="Times New Roman" w:hAnsi="Arial" w:cs="Arial"/>
          <w:b/>
          <w:color w:val="000000"/>
          <w:sz w:val="20"/>
          <w:szCs w:val="20"/>
          <w:lang w:eastAsia="it-IT"/>
        </w:rPr>
      </w:pPr>
      <w:r w:rsidRPr="00F227A6">
        <w:rPr>
          <w:rFonts w:ascii="Arial" w:eastAsia="Times New Roman" w:hAnsi="Arial" w:cs="Arial"/>
          <w:noProof/>
          <w:color w:val="000000"/>
          <w:sz w:val="20"/>
          <w:szCs w:val="20"/>
          <w:lang w:eastAsia="it-IT"/>
        </w:rPr>
        <w:drawing>
          <wp:anchor distT="0" distB="0" distL="114300" distR="114300" simplePos="0" relativeHeight="251694080" behindDoc="1" locked="0" layoutInCell="1" allowOverlap="1">
            <wp:simplePos x="0" y="0"/>
            <wp:positionH relativeFrom="column">
              <wp:align>right</wp:align>
            </wp:positionH>
            <wp:positionV relativeFrom="paragraph">
              <wp:posOffset>3810</wp:posOffset>
            </wp:positionV>
            <wp:extent cx="817200" cy="612000"/>
            <wp:effectExtent l="0" t="0" r="2540" b="0"/>
            <wp:wrapTight wrapText="bothSides">
              <wp:wrapPolygon edited="0">
                <wp:start x="0" y="0"/>
                <wp:lineTo x="0" y="20860"/>
                <wp:lineTo x="21163" y="20860"/>
                <wp:lineTo x="21163" y="0"/>
                <wp:lineTo x="0" y="0"/>
              </wp:wrapPolygon>
            </wp:wrapTight>
            <wp:docPr id="98" name="Immagine 98" descr="http://www.agropress.org.rs/files/kajmak_ml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gropress.org.rs/files/kajmak_mladi.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817200" cy="61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1F18" w:rsidRPr="00E63DA2">
        <w:rPr>
          <w:rFonts w:ascii="Arial" w:eastAsia="Times New Roman" w:hAnsi="Arial" w:cs="Arial"/>
          <w:color w:val="000000"/>
          <w:sz w:val="20"/>
          <w:szCs w:val="20"/>
          <w:lang w:eastAsia="it-IT"/>
        </w:rPr>
        <w:t xml:space="preserve">Il </w:t>
      </w:r>
      <w:r w:rsidR="00E61F18" w:rsidRPr="00E63DA2">
        <w:rPr>
          <w:rFonts w:ascii="Arial" w:eastAsia="Times New Roman" w:hAnsi="Arial" w:cs="Arial"/>
          <w:b/>
          <w:color w:val="000000"/>
          <w:sz w:val="20"/>
          <w:szCs w:val="20"/>
          <w:lang w:eastAsia="it-IT"/>
        </w:rPr>
        <w:t xml:space="preserve">Kajmak </w:t>
      </w:r>
      <w:r w:rsidR="00E61F18" w:rsidRPr="00E63DA2">
        <w:rPr>
          <w:rFonts w:ascii="Arial" w:eastAsia="Times New Roman" w:hAnsi="Arial" w:cs="Arial"/>
          <w:color w:val="000000"/>
          <w:sz w:val="20"/>
          <w:szCs w:val="20"/>
          <w:lang w:eastAsia="it-IT"/>
        </w:rPr>
        <w:t>è un tradizionale prodotto caseario tipico</w:t>
      </w:r>
      <w:r w:rsidR="00E61F18">
        <w:rPr>
          <w:rFonts w:ascii="Arial" w:eastAsia="Times New Roman" w:hAnsi="Arial" w:cs="Arial"/>
          <w:color w:val="000000"/>
          <w:sz w:val="20"/>
          <w:szCs w:val="20"/>
          <w:lang w:eastAsia="it-IT"/>
        </w:rPr>
        <w:t xml:space="preserve"> </w:t>
      </w:r>
      <w:r w:rsidR="00E61F18" w:rsidRPr="00E63DA2">
        <w:rPr>
          <w:rFonts w:ascii="Arial" w:eastAsia="Times New Roman" w:hAnsi="Arial" w:cs="Arial"/>
          <w:color w:val="000000"/>
          <w:sz w:val="20"/>
          <w:szCs w:val="20"/>
          <w:lang w:eastAsia="it-IT"/>
        </w:rPr>
        <w:t>delle regioni montuose della Serbia. È cremoso</w:t>
      </w:r>
      <w:r w:rsidR="00E61F18">
        <w:rPr>
          <w:rFonts w:ascii="Arial" w:eastAsia="Times New Roman" w:hAnsi="Arial" w:cs="Arial"/>
          <w:color w:val="000000"/>
          <w:sz w:val="20"/>
          <w:szCs w:val="20"/>
          <w:lang w:eastAsia="it-IT"/>
        </w:rPr>
        <w:t xml:space="preserve"> </w:t>
      </w:r>
      <w:r w:rsidR="00E61F18" w:rsidRPr="00E63DA2">
        <w:rPr>
          <w:rFonts w:ascii="Arial" w:eastAsia="Times New Roman" w:hAnsi="Arial" w:cs="Arial"/>
          <w:color w:val="000000"/>
          <w:sz w:val="20"/>
          <w:szCs w:val="20"/>
          <w:lang w:eastAsia="it-IT"/>
        </w:rPr>
        <w:t>e leggermente acido, viene servito come</w:t>
      </w:r>
      <w:r w:rsidR="00E61F18">
        <w:rPr>
          <w:rFonts w:ascii="Arial" w:eastAsia="Times New Roman" w:hAnsi="Arial" w:cs="Arial"/>
          <w:color w:val="000000"/>
          <w:sz w:val="20"/>
          <w:szCs w:val="20"/>
          <w:lang w:eastAsia="it-IT"/>
        </w:rPr>
        <w:t xml:space="preserve"> </w:t>
      </w:r>
      <w:r w:rsidR="00E61F18" w:rsidRPr="00E63DA2">
        <w:rPr>
          <w:rFonts w:ascii="Arial" w:eastAsia="Times New Roman" w:hAnsi="Arial" w:cs="Arial"/>
          <w:color w:val="000000"/>
          <w:sz w:val="20"/>
          <w:szCs w:val="20"/>
          <w:lang w:eastAsia="it-IT"/>
        </w:rPr>
        <w:t>antipasto, come crema da spalmare o come</w:t>
      </w:r>
      <w:r w:rsidR="00E61F18">
        <w:rPr>
          <w:rFonts w:ascii="Arial" w:eastAsia="Times New Roman" w:hAnsi="Arial" w:cs="Arial"/>
          <w:color w:val="000000"/>
          <w:sz w:val="20"/>
          <w:szCs w:val="20"/>
          <w:lang w:eastAsia="it-IT"/>
        </w:rPr>
        <w:t xml:space="preserve"> </w:t>
      </w:r>
      <w:r w:rsidR="00E61F18" w:rsidRPr="00E63DA2">
        <w:rPr>
          <w:rFonts w:ascii="Arial" w:eastAsia="Times New Roman" w:hAnsi="Arial" w:cs="Arial"/>
          <w:color w:val="000000"/>
          <w:sz w:val="20"/>
          <w:szCs w:val="20"/>
          <w:lang w:eastAsia="it-IT"/>
        </w:rPr>
        <w:t>aggiunta ai piatti (tipo il burro o la panna). Si</w:t>
      </w:r>
      <w:r w:rsidR="00E61F18">
        <w:rPr>
          <w:rFonts w:ascii="Arial" w:eastAsia="Times New Roman" w:hAnsi="Arial" w:cs="Arial"/>
          <w:color w:val="000000"/>
          <w:sz w:val="20"/>
          <w:szCs w:val="20"/>
          <w:lang w:eastAsia="it-IT"/>
        </w:rPr>
        <w:t xml:space="preserve"> </w:t>
      </w:r>
      <w:r w:rsidR="00E61F18" w:rsidRPr="00E63DA2">
        <w:rPr>
          <w:rFonts w:ascii="Arial" w:eastAsia="Times New Roman" w:hAnsi="Arial" w:cs="Arial"/>
          <w:color w:val="000000"/>
          <w:sz w:val="20"/>
          <w:szCs w:val="20"/>
          <w:lang w:eastAsia="it-IT"/>
        </w:rPr>
        <w:t>ottiene dalla fermentazione del grasso del latte</w:t>
      </w:r>
      <w:r w:rsidR="00E61F18">
        <w:rPr>
          <w:rFonts w:ascii="Arial" w:eastAsia="Times New Roman" w:hAnsi="Arial" w:cs="Arial"/>
          <w:color w:val="000000"/>
          <w:sz w:val="20"/>
          <w:szCs w:val="20"/>
          <w:lang w:eastAsia="it-IT"/>
        </w:rPr>
        <w:t xml:space="preserve"> </w:t>
      </w:r>
      <w:r w:rsidR="00E61F18" w:rsidRPr="00E63DA2">
        <w:rPr>
          <w:rFonts w:ascii="Arial" w:eastAsia="Times New Roman" w:hAnsi="Arial" w:cs="Arial"/>
          <w:color w:val="000000"/>
          <w:sz w:val="20"/>
          <w:szCs w:val="20"/>
          <w:lang w:eastAsia="it-IT"/>
        </w:rPr>
        <w:t>quando viene bollito</w:t>
      </w:r>
      <w:r w:rsidR="00E61F18" w:rsidRPr="00E63DA2">
        <w:rPr>
          <w:rFonts w:ascii="Arial" w:eastAsia="Times New Roman" w:hAnsi="Arial" w:cs="Arial"/>
          <w:b/>
          <w:color w:val="000000"/>
          <w:sz w:val="20"/>
          <w:szCs w:val="20"/>
          <w:lang w:eastAsia="it-IT"/>
        </w:rPr>
        <w:t>.</w:t>
      </w:r>
    </w:p>
    <w:p w:rsidR="003F0308" w:rsidRDefault="003F0308" w:rsidP="00E61F18">
      <w:pPr>
        <w:spacing w:after="0"/>
        <w:jc w:val="both"/>
        <w:rPr>
          <w:rFonts w:ascii="Arial" w:eastAsia="Times New Roman" w:hAnsi="Arial" w:cs="Arial"/>
          <w:b/>
          <w:color w:val="000000"/>
          <w:sz w:val="20"/>
          <w:szCs w:val="20"/>
          <w:lang w:eastAsia="it-IT"/>
        </w:rPr>
      </w:pPr>
    </w:p>
    <w:p w:rsidR="00E61F18" w:rsidRDefault="00E61F18" w:rsidP="00E61F18">
      <w:pPr>
        <w:spacing w:after="0"/>
        <w:jc w:val="both"/>
        <w:rPr>
          <w:rFonts w:ascii="Arial" w:eastAsia="Times New Roman" w:hAnsi="Arial" w:cs="Arial"/>
          <w:b/>
          <w:color w:val="000000"/>
          <w:sz w:val="20"/>
          <w:szCs w:val="20"/>
          <w:lang w:eastAsia="it-IT"/>
        </w:rPr>
      </w:pPr>
      <w:r w:rsidRPr="00E63DA2">
        <w:rPr>
          <w:rFonts w:ascii="Arial" w:eastAsia="Times New Roman" w:hAnsi="Arial" w:cs="Arial"/>
          <w:b/>
          <w:i/>
          <w:iCs/>
          <w:color w:val="000000"/>
          <w:sz w:val="20"/>
          <w:szCs w:val="20"/>
          <w:lang w:eastAsia="it-IT"/>
        </w:rPr>
        <w:t>“</w:t>
      </w:r>
      <w:r w:rsidRPr="00E576B3">
        <w:rPr>
          <w:rFonts w:ascii="Arial" w:eastAsia="Times New Roman" w:hAnsi="Arial" w:cs="Arial"/>
          <w:b/>
          <w:iCs/>
          <w:color w:val="000000"/>
          <w:sz w:val="20"/>
          <w:szCs w:val="20"/>
          <w:lang w:eastAsia="it-IT"/>
        </w:rPr>
        <w:t>Sjeni</w:t>
      </w:r>
      <w:r w:rsidRPr="00E576B3">
        <w:rPr>
          <w:rFonts w:ascii="Arial" w:eastAsia="Times New Roman" w:hAnsi="Arial" w:cs="Arial" w:hint="eastAsia"/>
          <w:b/>
          <w:iCs/>
          <w:color w:val="000000"/>
          <w:sz w:val="20"/>
          <w:szCs w:val="20"/>
          <w:lang w:eastAsia="it-IT"/>
        </w:rPr>
        <w:t>č</w:t>
      </w:r>
      <w:r w:rsidRPr="00E576B3">
        <w:rPr>
          <w:rFonts w:ascii="Arial" w:eastAsia="Times New Roman" w:hAnsi="Arial" w:cs="Arial"/>
          <w:b/>
          <w:iCs/>
          <w:color w:val="000000"/>
          <w:sz w:val="20"/>
          <w:szCs w:val="20"/>
          <w:lang w:eastAsia="it-IT"/>
        </w:rPr>
        <w:t>ki sud</w:t>
      </w:r>
      <w:r w:rsidRPr="00E576B3">
        <w:rPr>
          <w:rFonts w:ascii="Arial" w:eastAsia="Times New Roman" w:hAnsi="Arial" w:cs="Arial" w:hint="eastAsia"/>
          <w:b/>
          <w:iCs/>
          <w:color w:val="000000"/>
          <w:sz w:val="20"/>
          <w:szCs w:val="20"/>
          <w:lang w:eastAsia="it-IT"/>
        </w:rPr>
        <w:t>ž</w:t>
      </w:r>
      <w:r w:rsidRPr="00E576B3">
        <w:rPr>
          <w:rFonts w:ascii="Arial" w:eastAsia="Times New Roman" w:hAnsi="Arial" w:cs="Arial"/>
          <w:b/>
          <w:iCs/>
          <w:color w:val="000000"/>
          <w:sz w:val="20"/>
          <w:szCs w:val="20"/>
          <w:lang w:eastAsia="it-IT"/>
        </w:rPr>
        <w:t>uk</w:t>
      </w:r>
      <w:r w:rsidRPr="00E63DA2">
        <w:rPr>
          <w:rFonts w:ascii="Arial" w:eastAsia="Times New Roman" w:hAnsi="Arial" w:cs="Arial" w:hint="eastAsia"/>
          <w:b/>
          <w:i/>
          <w:iCs/>
          <w:color w:val="000000"/>
          <w:sz w:val="20"/>
          <w:szCs w:val="20"/>
          <w:lang w:eastAsia="it-IT"/>
        </w:rPr>
        <w:t>“</w:t>
      </w:r>
      <w:r>
        <w:rPr>
          <w:rFonts w:ascii="Arial" w:eastAsia="Times New Roman" w:hAnsi="Arial" w:cs="Arial"/>
          <w:i/>
          <w:iCs/>
          <w:color w:val="000000"/>
          <w:sz w:val="20"/>
          <w:szCs w:val="20"/>
          <w:lang w:eastAsia="it-IT"/>
        </w:rPr>
        <w:t xml:space="preserve">, </w:t>
      </w:r>
      <w:r w:rsidRPr="00E63DA2">
        <w:rPr>
          <w:rFonts w:ascii="Arial" w:eastAsia="Times New Roman" w:hAnsi="Arial" w:cs="Arial"/>
          <w:color w:val="000000"/>
          <w:sz w:val="20"/>
          <w:szCs w:val="20"/>
          <w:lang w:eastAsia="it-IT"/>
        </w:rPr>
        <w:t>una variet</w:t>
      </w:r>
      <w:r>
        <w:rPr>
          <w:rFonts w:ascii="Arial" w:eastAsia="Times New Roman" w:hAnsi="Arial" w:cs="Arial"/>
          <w:color w:val="000000"/>
          <w:sz w:val="20"/>
          <w:szCs w:val="20"/>
          <w:lang w:eastAsia="it-IT"/>
        </w:rPr>
        <w:t>à</w:t>
      </w:r>
      <w:r w:rsidRPr="00E63DA2">
        <w:rPr>
          <w:rFonts w:ascii="Arial" w:eastAsia="Times New Roman" w:hAnsi="Arial" w:cs="Arial"/>
          <w:color w:val="000000"/>
          <w:sz w:val="20"/>
          <w:szCs w:val="20"/>
          <w:lang w:eastAsia="it-IT"/>
        </w:rPr>
        <w:t xml:space="preserve"> di salsiccia che deve</w:t>
      </w:r>
      <w:r>
        <w:rPr>
          <w:rFonts w:ascii="Arial" w:eastAsia="Times New Roman" w:hAnsi="Arial" w:cs="Arial"/>
          <w:color w:val="000000"/>
          <w:sz w:val="20"/>
          <w:szCs w:val="20"/>
          <w:lang w:eastAsia="it-IT"/>
        </w:rPr>
        <w:t xml:space="preserve"> </w:t>
      </w:r>
      <w:r w:rsidRPr="00E63DA2">
        <w:rPr>
          <w:rFonts w:ascii="Arial" w:eastAsia="Times New Roman" w:hAnsi="Arial" w:cs="Arial"/>
          <w:color w:val="000000"/>
          <w:sz w:val="20"/>
          <w:szCs w:val="20"/>
          <w:lang w:eastAsia="it-IT"/>
        </w:rPr>
        <w:t>la sua forma alle anse del fiume Uvac, si ottiene</w:t>
      </w:r>
      <w:r>
        <w:rPr>
          <w:rFonts w:ascii="Arial" w:eastAsia="Times New Roman" w:hAnsi="Arial" w:cs="Arial"/>
          <w:color w:val="000000"/>
          <w:sz w:val="20"/>
          <w:szCs w:val="20"/>
          <w:lang w:eastAsia="it-IT"/>
        </w:rPr>
        <w:t xml:space="preserve"> </w:t>
      </w:r>
      <w:r w:rsidRPr="00E63DA2">
        <w:rPr>
          <w:rFonts w:ascii="Arial" w:eastAsia="Times New Roman" w:hAnsi="Arial" w:cs="Arial"/>
          <w:color w:val="000000"/>
          <w:sz w:val="20"/>
          <w:szCs w:val="20"/>
          <w:lang w:eastAsia="it-IT"/>
        </w:rPr>
        <w:t>dalla carne di manzo e dal grasso di manzo</w:t>
      </w:r>
      <w:r>
        <w:rPr>
          <w:rFonts w:ascii="Arial" w:eastAsia="Times New Roman" w:hAnsi="Arial" w:cs="Arial"/>
          <w:color w:val="000000"/>
          <w:sz w:val="20"/>
          <w:szCs w:val="20"/>
          <w:lang w:eastAsia="it-IT"/>
        </w:rPr>
        <w:t xml:space="preserve"> </w:t>
      </w:r>
      <w:r w:rsidRPr="00E63DA2">
        <w:rPr>
          <w:rFonts w:ascii="Arial" w:eastAsia="Times New Roman" w:hAnsi="Arial" w:cs="Arial"/>
          <w:color w:val="000000"/>
          <w:sz w:val="20"/>
          <w:szCs w:val="20"/>
          <w:lang w:eastAsia="it-IT"/>
        </w:rPr>
        <w:t xml:space="preserve">nella proporzione 4:1. Il </w:t>
      </w:r>
      <w:r w:rsidRPr="00E576B3">
        <w:rPr>
          <w:rFonts w:ascii="Arial" w:eastAsia="Times New Roman" w:hAnsi="Arial" w:cs="Arial"/>
          <w:b/>
          <w:iCs/>
          <w:color w:val="000000"/>
          <w:sz w:val="20"/>
          <w:szCs w:val="20"/>
          <w:lang w:eastAsia="it-IT"/>
        </w:rPr>
        <w:t>Sud</w:t>
      </w:r>
      <w:r w:rsidRPr="00E576B3">
        <w:rPr>
          <w:rFonts w:ascii="Arial" w:eastAsia="Times New Roman" w:hAnsi="Arial" w:cs="Arial" w:hint="eastAsia"/>
          <w:b/>
          <w:iCs/>
          <w:color w:val="000000"/>
          <w:sz w:val="20"/>
          <w:szCs w:val="20"/>
          <w:lang w:eastAsia="it-IT"/>
        </w:rPr>
        <w:t>ž</w:t>
      </w:r>
      <w:r w:rsidRPr="00E576B3">
        <w:rPr>
          <w:rFonts w:ascii="Arial" w:eastAsia="Times New Roman" w:hAnsi="Arial" w:cs="Arial"/>
          <w:b/>
          <w:iCs/>
          <w:color w:val="000000"/>
          <w:sz w:val="20"/>
          <w:szCs w:val="20"/>
          <w:lang w:eastAsia="it-IT"/>
        </w:rPr>
        <w:t>uk</w:t>
      </w:r>
      <w:r w:rsidRPr="00E576B3">
        <w:rPr>
          <w:rFonts w:ascii="Arial" w:eastAsia="Times New Roman" w:hAnsi="Arial" w:cs="Arial"/>
          <w:iCs/>
          <w:color w:val="000000"/>
          <w:sz w:val="20"/>
          <w:szCs w:val="20"/>
          <w:lang w:eastAsia="it-IT"/>
        </w:rPr>
        <w:t xml:space="preserve"> </w:t>
      </w:r>
      <w:r w:rsidRPr="00E63DA2">
        <w:rPr>
          <w:rFonts w:ascii="Arial" w:eastAsia="Times New Roman" w:hAnsi="Arial" w:cs="Arial"/>
          <w:color w:val="000000"/>
          <w:sz w:val="20"/>
          <w:szCs w:val="20"/>
          <w:lang w:eastAsia="it-IT"/>
        </w:rPr>
        <w:t>si produce in</w:t>
      </w:r>
      <w:r>
        <w:rPr>
          <w:rFonts w:ascii="Arial" w:eastAsia="Times New Roman" w:hAnsi="Arial" w:cs="Arial"/>
          <w:color w:val="000000"/>
          <w:sz w:val="20"/>
          <w:szCs w:val="20"/>
          <w:lang w:eastAsia="it-IT"/>
        </w:rPr>
        <w:t xml:space="preserve"> “</w:t>
      </w:r>
      <w:r w:rsidRPr="00E63DA2">
        <w:rPr>
          <w:rFonts w:ascii="Arial" w:eastAsia="Times New Roman" w:hAnsi="Arial" w:cs="Arial"/>
          <w:color w:val="000000"/>
          <w:sz w:val="20"/>
          <w:szCs w:val="20"/>
          <w:lang w:eastAsia="it-IT"/>
        </w:rPr>
        <w:t>pu</w:t>
      </w:r>
      <w:r w:rsidRPr="00E63DA2">
        <w:rPr>
          <w:rFonts w:ascii="Arial" w:eastAsia="Times New Roman" w:hAnsi="Arial" w:cs="Arial" w:hint="eastAsia"/>
          <w:color w:val="000000"/>
          <w:sz w:val="20"/>
          <w:szCs w:val="20"/>
          <w:lang w:eastAsia="it-IT"/>
        </w:rPr>
        <w:t>š</w:t>
      </w:r>
      <w:r w:rsidRPr="00E63DA2">
        <w:rPr>
          <w:rFonts w:ascii="Arial" w:eastAsia="Times New Roman" w:hAnsi="Arial" w:cs="Arial"/>
          <w:color w:val="000000"/>
          <w:sz w:val="20"/>
          <w:szCs w:val="20"/>
          <w:lang w:eastAsia="it-IT"/>
        </w:rPr>
        <w:t>nica</w:t>
      </w:r>
      <w:r w:rsidRPr="00E63DA2">
        <w:rPr>
          <w:rFonts w:ascii="Arial" w:eastAsia="Times New Roman" w:hAnsi="Arial" w:cs="Arial" w:hint="eastAsia"/>
          <w:color w:val="000000"/>
          <w:sz w:val="20"/>
          <w:szCs w:val="20"/>
          <w:lang w:eastAsia="it-IT"/>
        </w:rPr>
        <w:t>“</w:t>
      </w:r>
      <w:r w:rsidRPr="00E63DA2">
        <w:rPr>
          <w:rFonts w:ascii="Arial" w:eastAsia="Times New Roman" w:hAnsi="Arial" w:cs="Arial"/>
          <w:color w:val="000000"/>
          <w:sz w:val="20"/>
          <w:szCs w:val="20"/>
          <w:lang w:eastAsia="it-IT"/>
        </w:rPr>
        <w:t xml:space="preserve"> dove viene affumicato a freddo e poi</w:t>
      </w:r>
      <w:r>
        <w:rPr>
          <w:rFonts w:ascii="Arial" w:eastAsia="Times New Roman" w:hAnsi="Arial" w:cs="Arial"/>
          <w:color w:val="000000"/>
          <w:sz w:val="20"/>
          <w:szCs w:val="20"/>
          <w:lang w:eastAsia="it-IT"/>
        </w:rPr>
        <w:t xml:space="preserve"> </w:t>
      </w:r>
      <w:r w:rsidRPr="00E63DA2">
        <w:rPr>
          <w:rFonts w:ascii="Arial" w:eastAsia="Times New Roman" w:hAnsi="Arial" w:cs="Arial"/>
          <w:color w:val="000000"/>
          <w:sz w:val="20"/>
          <w:szCs w:val="20"/>
          <w:lang w:eastAsia="it-IT"/>
        </w:rPr>
        <w:t>lasciato essiccare. Dal monte Pe</w:t>
      </w:r>
      <w:r w:rsidRPr="00E63DA2">
        <w:rPr>
          <w:rFonts w:ascii="Arial" w:eastAsia="Times New Roman" w:hAnsi="Arial" w:cs="Arial" w:hint="eastAsia"/>
          <w:color w:val="000000"/>
          <w:sz w:val="20"/>
          <w:szCs w:val="20"/>
          <w:lang w:eastAsia="it-IT"/>
        </w:rPr>
        <w:t>š</w:t>
      </w:r>
      <w:r w:rsidRPr="00E63DA2">
        <w:rPr>
          <w:rFonts w:ascii="Arial" w:eastAsia="Times New Roman" w:hAnsi="Arial" w:cs="Arial"/>
          <w:color w:val="000000"/>
          <w:sz w:val="20"/>
          <w:szCs w:val="20"/>
          <w:lang w:eastAsia="it-IT"/>
        </w:rPr>
        <w:t>ter e dalle colline</w:t>
      </w:r>
      <w:r>
        <w:rPr>
          <w:rFonts w:ascii="Arial" w:eastAsia="Times New Roman" w:hAnsi="Arial" w:cs="Arial"/>
          <w:color w:val="000000"/>
          <w:sz w:val="20"/>
          <w:szCs w:val="20"/>
          <w:lang w:eastAsia="it-IT"/>
        </w:rPr>
        <w:t xml:space="preserve"> </w:t>
      </w:r>
      <w:r w:rsidRPr="00E63DA2">
        <w:rPr>
          <w:rFonts w:ascii="Arial" w:eastAsia="Times New Roman" w:hAnsi="Arial" w:cs="Arial"/>
          <w:color w:val="000000"/>
          <w:sz w:val="20"/>
          <w:szCs w:val="20"/>
          <w:lang w:eastAsia="it-IT"/>
        </w:rPr>
        <w:t>che lo circondano, nelle citta di Sjenica e</w:t>
      </w:r>
      <w:r>
        <w:rPr>
          <w:rFonts w:ascii="Arial" w:eastAsia="Times New Roman" w:hAnsi="Arial" w:cs="Arial"/>
          <w:color w:val="000000"/>
          <w:sz w:val="20"/>
          <w:szCs w:val="20"/>
          <w:lang w:eastAsia="it-IT"/>
        </w:rPr>
        <w:t xml:space="preserve"> </w:t>
      </w:r>
      <w:r w:rsidRPr="00E63DA2">
        <w:rPr>
          <w:rFonts w:ascii="Arial" w:eastAsia="Times New Roman" w:hAnsi="Arial" w:cs="Arial"/>
          <w:color w:val="000000"/>
          <w:sz w:val="20"/>
          <w:szCs w:val="20"/>
          <w:lang w:eastAsia="it-IT"/>
        </w:rPr>
        <w:t>Novi Pazar, arriva l</w:t>
      </w:r>
      <w:r w:rsidRPr="00E63DA2">
        <w:rPr>
          <w:rFonts w:ascii="Arial" w:eastAsia="Times New Roman" w:hAnsi="Arial" w:cs="Arial" w:hint="eastAsia"/>
          <w:color w:val="000000"/>
          <w:sz w:val="20"/>
          <w:szCs w:val="20"/>
          <w:lang w:eastAsia="it-IT"/>
        </w:rPr>
        <w:t>’</w:t>
      </w:r>
      <w:r w:rsidRPr="00E63DA2">
        <w:rPr>
          <w:rFonts w:ascii="Arial" w:eastAsia="Times New Roman" w:hAnsi="Arial" w:cs="Arial"/>
          <w:color w:val="000000"/>
          <w:sz w:val="20"/>
          <w:szCs w:val="20"/>
          <w:lang w:eastAsia="it-IT"/>
        </w:rPr>
        <w:t xml:space="preserve">autoctono </w:t>
      </w:r>
      <w:r w:rsidRPr="00E63DA2">
        <w:rPr>
          <w:rFonts w:ascii="Arial" w:eastAsia="Times New Roman" w:hAnsi="Arial" w:cs="Arial"/>
          <w:b/>
          <w:color w:val="000000"/>
          <w:sz w:val="20"/>
          <w:szCs w:val="20"/>
          <w:lang w:eastAsia="it-IT"/>
        </w:rPr>
        <w:t>formaggio</w:t>
      </w:r>
      <w:r w:rsidRPr="00E63DA2">
        <w:rPr>
          <w:rFonts w:ascii="Arial" w:eastAsia="Times New Roman" w:hAnsi="Arial" w:cs="Arial"/>
          <w:color w:val="000000"/>
          <w:sz w:val="20"/>
          <w:szCs w:val="20"/>
          <w:lang w:eastAsia="it-IT"/>
        </w:rPr>
        <w:t xml:space="preserve"> dal</w:t>
      </w:r>
      <w:r>
        <w:rPr>
          <w:rFonts w:ascii="Arial" w:eastAsia="Times New Roman" w:hAnsi="Arial" w:cs="Arial"/>
          <w:color w:val="000000"/>
          <w:sz w:val="20"/>
          <w:szCs w:val="20"/>
          <w:lang w:eastAsia="it-IT"/>
        </w:rPr>
        <w:t xml:space="preserve"> </w:t>
      </w:r>
      <w:r w:rsidRPr="00E63DA2">
        <w:rPr>
          <w:rFonts w:ascii="Arial" w:eastAsia="Times New Roman" w:hAnsi="Arial" w:cs="Arial"/>
          <w:color w:val="000000"/>
          <w:sz w:val="20"/>
          <w:szCs w:val="20"/>
          <w:lang w:eastAsia="it-IT"/>
        </w:rPr>
        <w:t>gusto e dall</w:t>
      </w:r>
      <w:r w:rsidRPr="00E63DA2">
        <w:rPr>
          <w:rFonts w:ascii="Arial" w:eastAsia="Times New Roman" w:hAnsi="Arial" w:cs="Arial" w:hint="eastAsia"/>
          <w:color w:val="000000"/>
          <w:sz w:val="20"/>
          <w:szCs w:val="20"/>
          <w:lang w:eastAsia="it-IT"/>
        </w:rPr>
        <w:t>’</w:t>
      </w:r>
      <w:r w:rsidRPr="00E63DA2">
        <w:rPr>
          <w:rFonts w:ascii="Arial" w:eastAsia="Times New Roman" w:hAnsi="Arial" w:cs="Arial"/>
          <w:color w:val="000000"/>
          <w:sz w:val="20"/>
          <w:szCs w:val="20"/>
          <w:lang w:eastAsia="it-IT"/>
        </w:rPr>
        <w:t>aroma straordinari, ma anche i</w:t>
      </w:r>
      <w:r>
        <w:rPr>
          <w:rFonts w:ascii="Arial" w:eastAsia="Times New Roman" w:hAnsi="Arial" w:cs="Arial"/>
          <w:color w:val="000000"/>
          <w:sz w:val="20"/>
          <w:szCs w:val="20"/>
          <w:lang w:eastAsia="it-IT"/>
        </w:rPr>
        <w:t xml:space="preserve"> </w:t>
      </w:r>
      <w:r w:rsidRPr="00E63DA2">
        <w:rPr>
          <w:rFonts w:ascii="Arial" w:eastAsia="Times New Roman" w:hAnsi="Arial" w:cs="Arial"/>
          <w:b/>
          <w:color w:val="000000"/>
          <w:sz w:val="20"/>
          <w:szCs w:val="20"/>
          <w:lang w:eastAsia="it-IT"/>
        </w:rPr>
        <w:t>peperoni affogati nella panna acida.</w:t>
      </w:r>
    </w:p>
    <w:p w:rsidR="003F0308" w:rsidRDefault="003F0308" w:rsidP="00E61F18">
      <w:pPr>
        <w:spacing w:after="0"/>
        <w:jc w:val="both"/>
        <w:rPr>
          <w:rFonts w:ascii="Arial" w:eastAsia="Times New Roman" w:hAnsi="Arial" w:cs="Arial"/>
          <w:b/>
          <w:color w:val="000000"/>
          <w:sz w:val="20"/>
          <w:szCs w:val="20"/>
          <w:lang w:eastAsia="it-IT"/>
        </w:rPr>
      </w:pPr>
    </w:p>
    <w:p w:rsidR="003F0308" w:rsidRPr="003F0308" w:rsidRDefault="009C6CCA" w:rsidP="00E61F18">
      <w:pPr>
        <w:spacing w:after="0"/>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anchor distT="0" distB="0" distL="114300" distR="114300" simplePos="0" relativeHeight="251687936" behindDoc="1" locked="0" layoutInCell="1" allowOverlap="1">
            <wp:simplePos x="0" y="0"/>
            <wp:positionH relativeFrom="column">
              <wp:align>right</wp:align>
            </wp:positionH>
            <wp:positionV relativeFrom="paragraph">
              <wp:posOffset>1270</wp:posOffset>
            </wp:positionV>
            <wp:extent cx="1137600" cy="756000"/>
            <wp:effectExtent l="0" t="0" r="5715" b="6350"/>
            <wp:wrapTight wrapText="bothSides">
              <wp:wrapPolygon edited="0">
                <wp:start x="0" y="0"/>
                <wp:lineTo x="0" y="21237"/>
                <wp:lineTo x="21347" y="21237"/>
                <wp:lineTo x="21347" y="0"/>
                <wp:lineTo x="0" y="0"/>
              </wp:wrapPolygon>
            </wp:wrapTight>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137600" cy="756000"/>
                    </a:xfrm>
                    <a:prstGeom prst="rect">
                      <a:avLst/>
                    </a:prstGeom>
                    <a:noFill/>
                  </pic:spPr>
                </pic:pic>
              </a:graphicData>
            </a:graphic>
            <wp14:sizeRelH relativeFrom="page">
              <wp14:pctWidth>0</wp14:pctWidth>
            </wp14:sizeRelH>
            <wp14:sizeRelV relativeFrom="page">
              <wp14:pctHeight>0</wp14:pctHeight>
            </wp14:sizeRelV>
          </wp:anchor>
        </w:drawing>
      </w:r>
      <w:r w:rsidR="003F0308" w:rsidRPr="003F0308">
        <w:rPr>
          <w:rFonts w:ascii="Arial" w:eastAsia="Times New Roman" w:hAnsi="Arial" w:cs="Arial"/>
          <w:color w:val="000000"/>
          <w:sz w:val="20"/>
          <w:szCs w:val="20"/>
          <w:lang w:eastAsia="it-IT"/>
        </w:rPr>
        <w:t xml:space="preserve">Tra i prosciutti si distinguono la </w:t>
      </w:r>
      <w:r w:rsidR="003F0308" w:rsidRPr="003F0308">
        <w:rPr>
          <w:rFonts w:ascii="Arial" w:eastAsia="Times New Roman" w:hAnsi="Arial" w:cs="Arial"/>
          <w:b/>
          <w:color w:val="000000"/>
          <w:sz w:val="20"/>
          <w:szCs w:val="20"/>
          <w:lang w:eastAsia="it-IT"/>
        </w:rPr>
        <w:t>zlatiborska govedja pršuta</w:t>
      </w:r>
      <w:r w:rsidR="003F0308" w:rsidRPr="003F0308">
        <w:rPr>
          <w:rFonts w:ascii="Arial" w:eastAsia="Times New Roman" w:hAnsi="Arial" w:cs="Arial"/>
          <w:color w:val="000000"/>
          <w:sz w:val="20"/>
          <w:szCs w:val="20"/>
          <w:lang w:eastAsia="it-IT"/>
        </w:rPr>
        <w:t xml:space="preserve"> (una specie di bresaola)</w:t>
      </w:r>
      <w:r w:rsidR="003F0308">
        <w:rPr>
          <w:rFonts w:ascii="Arial" w:eastAsia="Times New Roman" w:hAnsi="Arial" w:cs="Arial"/>
          <w:color w:val="000000"/>
          <w:sz w:val="20"/>
          <w:szCs w:val="20"/>
          <w:lang w:eastAsia="it-IT"/>
        </w:rPr>
        <w:t xml:space="preserve"> </w:t>
      </w:r>
      <w:r w:rsidR="003F0308" w:rsidRPr="003F0308">
        <w:rPr>
          <w:rFonts w:ascii="Arial" w:eastAsia="Times New Roman" w:hAnsi="Arial" w:cs="Arial"/>
          <w:color w:val="000000"/>
          <w:sz w:val="20"/>
          <w:szCs w:val="20"/>
          <w:lang w:eastAsia="it-IT"/>
        </w:rPr>
        <w:t xml:space="preserve">di colore rosso scuro e dal sapore affumicato e il </w:t>
      </w:r>
      <w:r w:rsidR="003F0308" w:rsidRPr="003F0308">
        <w:rPr>
          <w:rFonts w:ascii="Arial" w:eastAsia="Times New Roman" w:hAnsi="Arial" w:cs="Arial"/>
          <w:b/>
          <w:color w:val="000000"/>
          <w:sz w:val="20"/>
          <w:szCs w:val="20"/>
          <w:lang w:eastAsia="it-IT"/>
        </w:rPr>
        <w:t>njegoški pršut</w:t>
      </w:r>
      <w:r w:rsidR="003F0308" w:rsidRPr="003F0308">
        <w:rPr>
          <w:rFonts w:ascii="Arial" w:eastAsia="Times New Roman" w:hAnsi="Arial" w:cs="Arial"/>
          <w:color w:val="000000"/>
          <w:sz w:val="20"/>
          <w:szCs w:val="20"/>
          <w:lang w:eastAsia="it-IT"/>
        </w:rPr>
        <w:t xml:space="preserve">. Tra gli insaccati vi sono la </w:t>
      </w:r>
      <w:r w:rsidR="003F0308" w:rsidRPr="003F0308">
        <w:rPr>
          <w:rFonts w:ascii="Arial" w:eastAsia="Times New Roman" w:hAnsi="Arial" w:cs="Arial"/>
          <w:b/>
          <w:color w:val="000000"/>
          <w:sz w:val="20"/>
          <w:szCs w:val="20"/>
          <w:lang w:eastAsia="it-IT"/>
        </w:rPr>
        <w:t>njeguška kobasica</w:t>
      </w:r>
      <w:r w:rsidR="003F0308" w:rsidRPr="003F0308">
        <w:rPr>
          <w:rFonts w:ascii="Arial" w:eastAsia="Times New Roman" w:hAnsi="Arial" w:cs="Arial"/>
          <w:color w:val="000000"/>
          <w:sz w:val="20"/>
          <w:szCs w:val="20"/>
          <w:lang w:eastAsia="it-IT"/>
        </w:rPr>
        <w:t xml:space="preserve">, un salamino affumicato e molto saporito e la </w:t>
      </w:r>
      <w:r w:rsidR="003F0308" w:rsidRPr="003F0308">
        <w:rPr>
          <w:rFonts w:ascii="Arial" w:eastAsia="Times New Roman" w:hAnsi="Arial" w:cs="Arial"/>
          <w:b/>
          <w:color w:val="000000"/>
          <w:sz w:val="20"/>
          <w:szCs w:val="20"/>
          <w:lang w:eastAsia="it-IT"/>
        </w:rPr>
        <w:t>buđola</w:t>
      </w:r>
      <w:r w:rsidR="003F0308" w:rsidRPr="003F0308">
        <w:rPr>
          <w:rFonts w:ascii="Arial" w:eastAsia="Times New Roman" w:hAnsi="Arial" w:cs="Arial"/>
          <w:color w:val="000000"/>
          <w:sz w:val="20"/>
          <w:szCs w:val="20"/>
          <w:lang w:eastAsia="it-IT"/>
        </w:rPr>
        <w:t xml:space="preserve"> (capicollo).</w:t>
      </w:r>
    </w:p>
    <w:p w:rsidR="00E61F18" w:rsidRDefault="00E61F18" w:rsidP="00E61F18">
      <w:pPr>
        <w:spacing w:after="0"/>
        <w:jc w:val="both"/>
        <w:rPr>
          <w:rFonts w:ascii="Arial" w:eastAsia="Times New Roman" w:hAnsi="Arial" w:cs="Arial"/>
          <w:b/>
          <w:color w:val="000000"/>
          <w:sz w:val="20"/>
          <w:szCs w:val="20"/>
          <w:lang w:eastAsia="it-IT"/>
        </w:rPr>
      </w:pPr>
    </w:p>
    <w:p w:rsidR="00D338B9" w:rsidRDefault="00D338B9" w:rsidP="00D338B9">
      <w:pPr>
        <w:spacing w:after="0"/>
        <w:jc w:val="both"/>
        <w:rPr>
          <w:rFonts w:ascii="Arial" w:eastAsia="Times New Roman" w:hAnsi="Arial" w:cs="Arial"/>
          <w:color w:val="000000"/>
          <w:sz w:val="20"/>
          <w:szCs w:val="20"/>
          <w:lang w:eastAsia="it-IT"/>
        </w:rPr>
      </w:pPr>
      <w:r>
        <w:rPr>
          <w:rFonts w:ascii="Arial" w:eastAsia="Times New Roman" w:hAnsi="Arial" w:cs="Arial"/>
          <w:iCs/>
          <w:color w:val="000000"/>
          <w:sz w:val="20"/>
          <w:szCs w:val="20"/>
          <w:lang w:eastAsia="it-IT"/>
        </w:rPr>
        <w:t xml:space="preserve">Il </w:t>
      </w:r>
      <w:r w:rsidRPr="00E576B3">
        <w:rPr>
          <w:rFonts w:ascii="Arial" w:eastAsia="Times New Roman" w:hAnsi="Arial" w:cs="Arial"/>
          <w:b/>
          <w:iCs/>
          <w:color w:val="000000"/>
          <w:sz w:val="20"/>
          <w:szCs w:val="20"/>
          <w:lang w:eastAsia="it-IT"/>
        </w:rPr>
        <w:t>“belmu</w:t>
      </w:r>
      <w:r w:rsidRPr="00E576B3">
        <w:rPr>
          <w:rFonts w:ascii="Arial" w:eastAsia="Times New Roman" w:hAnsi="Arial" w:cs="Arial" w:hint="eastAsia"/>
          <w:b/>
          <w:iCs/>
          <w:color w:val="000000"/>
          <w:sz w:val="20"/>
          <w:szCs w:val="20"/>
          <w:lang w:eastAsia="it-IT"/>
        </w:rPr>
        <w:t>ž“</w:t>
      </w:r>
      <w:r>
        <w:rPr>
          <w:rFonts w:ascii="Arial" w:eastAsia="Times New Roman" w:hAnsi="Arial" w:cs="Arial"/>
          <w:i/>
          <w:iCs/>
          <w:color w:val="000000"/>
          <w:sz w:val="20"/>
          <w:szCs w:val="20"/>
          <w:lang w:eastAsia="it-IT"/>
        </w:rPr>
        <w:t xml:space="preserve"> </w:t>
      </w:r>
      <w:r w:rsidRPr="00D338B9">
        <w:rPr>
          <w:rFonts w:ascii="Arial" w:eastAsia="Times New Roman" w:hAnsi="Arial" w:cs="Arial"/>
          <w:iCs/>
          <w:color w:val="000000"/>
          <w:sz w:val="20"/>
          <w:szCs w:val="20"/>
          <w:lang w:eastAsia="it-IT"/>
        </w:rPr>
        <w:t>è</w:t>
      </w:r>
      <w:r w:rsidRPr="00D338B9">
        <w:rPr>
          <w:rFonts w:ascii="Arial" w:eastAsia="Times New Roman" w:hAnsi="Arial" w:cs="Arial"/>
          <w:color w:val="000000"/>
          <w:sz w:val="20"/>
          <w:szCs w:val="20"/>
          <w:lang w:eastAsia="it-IT"/>
        </w:rPr>
        <w:t xml:space="preserve"> un</w:t>
      </w:r>
      <w:r>
        <w:rPr>
          <w:rFonts w:ascii="Arial" w:eastAsia="Times New Roman" w:hAnsi="Arial" w:cs="Arial"/>
          <w:color w:val="000000"/>
          <w:sz w:val="20"/>
          <w:szCs w:val="20"/>
          <w:lang w:eastAsia="it-IT"/>
        </w:rPr>
        <w:t xml:space="preserve"> </w:t>
      </w:r>
      <w:r w:rsidRPr="00D338B9">
        <w:rPr>
          <w:rFonts w:ascii="Arial" w:eastAsia="Times New Roman" w:hAnsi="Arial" w:cs="Arial"/>
          <w:color w:val="000000"/>
          <w:sz w:val="20"/>
          <w:szCs w:val="20"/>
          <w:lang w:eastAsia="it-IT"/>
        </w:rPr>
        <w:t>piatto saporito e sano fatto con il formaggio</w:t>
      </w:r>
      <w:r>
        <w:rPr>
          <w:rFonts w:ascii="Arial" w:eastAsia="Times New Roman" w:hAnsi="Arial" w:cs="Arial"/>
          <w:color w:val="000000"/>
          <w:sz w:val="20"/>
          <w:szCs w:val="20"/>
          <w:lang w:eastAsia="it-IT"/>
        </w:rPr>
        <w:t xml:space="preserve"> fresco e la farina di mais.</w:t>
      </w:r>
    </w:p>
    <w:p w:rsidR="00D338B9" w:rsidRDefault="00D338B9" w:rsidP="00D338B9">
      <w:pPr>
        <w:spacing w:after="0"/>
        <w:jc w:val="both"/>
        <w:rPr>
          <w:rFonts w:ascii="Arial" w:eastAsia="Times New Roman" w:hAnsi="Arial" w:cs="Arial"/>
          <w:color w:val="000000"/>
          <w:sz w:val="20"/>
          <w:szCs w:val="20"/>
          <w:lang w:eastAsia="it-IT"/>
        </w:rPr>
      </w:pPr>
    </w:p>
    <w:p w:rsidR="00E61F18" w:rsidRDefault="004D7610" w:rsidP="00525D19">
      <w:pPr>
        <w:spacing w:after="0"/>
        <w:jc w:val="both"/>
        <w:rPr>
          <w:rFonts w:ascii="Arial" w:eastAsia="Times New Roman" w:hAnsi="Arial" w:cs="Arial"/>
          <w:color w:val="000000"/>
          <w:sz w:val="20"/>
          <w:szCs w:val="20"/>
          <w:lang w:eastAsia="it-IT"/>
        </w:rPr>
      </w:pPr>
      <w:r w:rsidRPr="004D7610">
        <w:rPr>
          <w:rFonts w:ascii="Arial" w:eastAsia="Times New Roman" w:hAnsi="Arial" w:cs="Arial"/>
          <w:color w:val="000000"/>
          <w:sz w:val="20"/>
          <w:szCs w:val="20"/>
          <w:lang w:eastAsia="it-IT"/>
        </w:rPr>
        <w:t xml:space="preserve">Le </w:t>
      </w:r>
      <w:r w:rsidRPr="004D7610">
        <w:rPr>
          <w:rFonts w:ascii="Arial" w:eastAsia="Times New Roman" w:hAnsi="Arial" w:cs="Arial"/>
          <w:b/>
          <w:color w:val="000000"/>
          <w:sz w:val="20"/>
          <w:szCs w:val="20"/>
          <w:lang w:eastAsia="it-IT"/>
        </w:rPr>
        <w:t>prugne</w:t>
      </w:r>
      <w:r w:rsidRPr="004D7610">
        <w:rPr>
          <w:rFonts w:ascii="Arial" w:eastAsia="Times New Roman" w:hAnsi="Arial" w:cs="Arial"/>
          <w:color w:val="000000"/>
          <w:sz w:val="20"/>
          <w:szCs w:val="20"/>
          <w:lang w:eastAsia="it-IT"/>
        </w:rPr>
        <w:t xml:space="preserve">, oltre che per fare le </w:t>
      </w:r>
      <w:r w:rsidRPr="004D7610">
        <w:rPr>
          <w:rFonts w:ascii="Arial" w:eastAsia="Times New Roman" w:hAnsi="Arial" w:cs="Arial"/>
          <w:b/>
          <w:color w:val="000000"/>
          <w:sz w:val="20"/>
          <w:szCs w:val="20"/>
          <w:lang w:eastAsia="it-IT"/>
        </w:rPr>
        <w:t>grappa</w:t>
      </w:r>
      <w:r w:rsidRPr="004D7610">
        <w:rPr>
          <w:rFonts w:ascii="Arial" w:eastAsia="Times New Roman" w:hAnsi="Arial" w:cs="Arial"/>
          <w:color w:val="000000"/>
          <w:sz w:val="20"/>
          <w:szCs w:val="20"/>
          <w:lang w:eastAsia="it-IT"/>
        </w:rPr>
        <w:t>, sono usate</w:t>
      </w:r>
      <w:r>
        <w:rPr>
          <w:rFonts w:ascii="Arial" w:eastAsia="Times New Roman" w:hAnsi="Arial" w:cs="Arial"/>
          <w:color w:val="000000"/>
          <w:sz w:val="20"/>
          <w:szCs w:val="20"/>
          <w:lang w:eastAsia="it-IT"/>
        </w:rPr>
        <w:t xml:space="preserve"> </w:t>
      </w:r>
      <w:r w:rsidRPr="004D7610">
        <w:rPr>
          <w:rFonts w:ascii="Arial" w:eastAsia="Times New Roman" w:hAnsi="Arial" w:cs="Arial"/>
          <w:color w:val="000000"/>
          <w:sz w:val="20"/>
          <w:szCs w:val="20"/>
          <w:lang w:eastAsia="it-IT"/>
        </w:rPr>
        <w:t xml:space="preserve">per preparare </w:t>
      </w:r>
      <w:r w:rsidRPr="004D7610">
        <w:rPr>
          <w:rFonts w:ascii="Arial" w:eastAsia="Times New Roman" w:hAnsi="Arial" w:cs="Arial"/>
          <w:b/>
          <w:color w:val="000000"/>
          <w:sz w:val="20"/>
          <w:szCs w:val="20"/>
          <w:lang w:eastAsia="it-IT"/>
        </w:rPr>
        <w:t>piatti dolci e salati</w:t>
      </w:r>
      <w:r>
        <w:rPr>
          <w:rFonts w:ascii="Arial" w:eastAsia="Times New Roman" w:hAnsi="Arial" w:cs="Arial"/>
          <w:color w:val="000000"/>
          <w:sz w:val="20"/>
          <w:szCs w:val="20"/>
          <w:lang w:eastAsia="it-IT"/>
        </w:rPr>
        <w:t xml:space="preserve"> </w:t>
      </w:r>
      <w:r w:rsidRPr="004D7610">
        <w:rPr>
          <w:rFonts w:ascii="Arial" w:eastAsia="Times New Roman" w:hAnsi="Arial" w:cs="Arial"/>
          <w:color w:val="000000"/>
          <w:sz w:val="20"/>
          <w:szCs w:val="20"/>
          <w:lang w:eastAsia="it-IT"/>
        </w:rPr>
        <w:t>(la carpa con le prugne secche, i gnocchi con le</w:t>
      </w:r>
      <w:r>
        <w:rPr>
          <w:rFonts w:ascii="Arial" w:eastAsia="Times New Roman" w:hAnsi="Arial" w:cs="Arial"/>
          <w:color w:val="000000"/>
          <w:sz w:val="20"/>
          <w:szCs w:val="20"/>
          <w:lang w:eastAsia="it-IT"/>
        </w:rPr>
        <w:t xml:space="preserve"> prugne, la marmellata di prugne, </w:t>
      </w:r>
      <w:r w:rsidRPr="004D7610">
        <w:rPr>
          <w:rFonts w:ascii="Arial" w:eastAsia="Times New Roman" w:hAnsi="Arial" w:cs="Arial"/>
          <w:color w:val="000000"/>
          <w:sz w:val="20"/>
          <w:szCs w:val="20"/>
          <w:lang w:eastAsia="it-IT"/>
        </w:rPr>
        <w:t>le prugne secche</w:t>
      </w:r>
      <w:r>
        <w:rPr>
          <w:rFonts w:ascii="Arial" w:eastAsia="Times New Roman" w:hAnsi="Arial" w:cs="Arial"/>
          <w:color w:val="000000"/>
          <w:sz w:val="20"/>
          <w:szCs w:val="20"/>
          <w:lang w:eastAsia="it-IT"/>
        </w:rPr>
        <w:t xml:space="preserve"> </w:t>
      </w:r>
      <w:r w:rsidRPr="004D7610">
        <w:rPr>
          <w:rFonts w:ascii="Arial" w:eastAsia="Times New Roman" w:hAnsi="Arial" w:cs="Arial"/>
          <w:color w:val="000000"/>
          <w:sz w:val="20"/>
          <w:szCs w:val="20"/>
          <w:lang w:eastAsia="it-IT"/>
        </w:rPr>
        <w:t>cotte avvolte nella pancetta, dal sapore dolce</w:t>
      </w:r>
      <w:r>
        <w:rPr>
          <w:rFonts w:ascii="Arial" w:eastAsia="Times New Roman" w:hAnsi="Arial" w:cs="Arial"/>
          <w:color w:val="000000"/>
          <w:sz w:val="20"/>
          <w:szCs w:val="20"/>
          <w:lang w:eastAsia="it-IT"/>
        </w:rPr>
        <w:t>-</w:t>
      </w:r>
      <w:r w:rsidRPr="004D7610">
        <w:rPr>
          <w:rFonts w:ascii="Arial" w:eastAsia="Times New Roman" w:hAnsi="Arial" w:cs="Arial"/>
          <w:color w:val="000000"/>
          <w:sz w:val="20"/>
          <w:szCs w:val="20"/>
          <w:lang w:eastAsia="it-IT"/>
        </w:rPr>
        <w:t>salato</w:t>
      </w:r>
      <w:r>
        <w:rPr>
          <w:rFonts w:ascii="Arial" w:eastAsia="Times New Roman" w:hAnsi="Arial" w:cs="Arial"/>
          <w:color w:val="000000"/>
          <w:sz w:val="20"/>
          <w:szCs w:val="20"/>
          <w:lang w:eastAsia="it-IT"/>
        </w:rPr>
        <w:t>,</w:t>
      </w:r>
      <w:r w:rsidRPr="004D7610">
        <w:rPr>
          <w:rFonts w:ascii="Arial" w:eastAsia="Times New Roman" w:hAnsi="Arial" w:cs="Arial"/>
          <w:color w:val="000000"/>
          <w:sz w:val="20"/>
          <w:szCs w:val="20"/>
          <w:lang w:eastAsia="it-IT"/>
        </w:rPr>
        <w:t xml:space="preserve"> che possono essere mangiate calde o</w:t>
      </w:r>
      <w:r>
        <w:rPr>
          <w:rFonts w:ascii="Arial" w:eastAsia="Times New Roman" w:hAnsi="Arial" w:cs="Arial"/>
          <w:color w:val="000000"/>
          <w:sz w:val="20"/>
          <w:szCs w:val="20"/>
          <w:lang w:eastAsia="it-IT"/>
        </w:rPr>
        <w:t xml:space="preserve"> </w:t>
      </w:r>
      <w:r w:rsidRPr="004D7610">
        <w:rPr>
          <w:rFonts w:ascii="Arial" w:eastAsia="Times New Roman" w:hAnsi="Arial" w:cs="Arial"/>
          <w:color w:val="000000"/>
          <w:sz w:val="20"/>
          <w:szCs w:val="20"/>
          <w:lang w:eastAsia="it-IT"/>
        </w:rPr>
        <w:t xml:space="preserve">fredde. Talvolta, al posto del nocciolo, </w:t>
      </w:r>
      <w:r>
        <w:rPr>
          <w:rFonts w:ascii="Arial" w:eastAsia="Times New Roman" w:hAnsi="Arial" w:cs="Arial"/>
          <w:color w:val="000000"/>
          <w:sz w:val="20"/>
          <w:szCs w:val="20"/>
          <w:lang w:eastAsia="it-IT"/>
        </w:rPr>
        <w:t xml:space="preserve">viene messo </w:t>
      </w:r>
      <w:r w:rsidRPr="004D7610">
        <w:rPr>
          <w:rFonts w:ascii="Arial" w:eastAsia="Times New Roman" w:hAnsi="Arial" w:cs="Arial"/>
          <w:color w:val="000000"/>
          <w:sz w:val="20"/>
          <w:szCs w:val="20"/>
          <w:lang w:eastAsia="it-IT"/>
        </w:rPr>
        <w:t>il formaggio, una noce o un</w:t>
      </w:r>
      <w:r w:rsidRPr="004D7610">
        <w:rPr>
          <w:rFonts w:ascii="Arial" w:eastAsia="Times New Roman" w:hAnsi="Arial" w:cs="Arial" w:hint="eastAsia"/>
          <w:color w:val="000000"/>
          <w:sz w:val="20"/>
          <w:szCs w:val="20"/>
          <w:lang w:eastAsia="it-IT"/>
        </w:rPr>
        <w:t>’</w:t>
      </w:r>
      <w:r>
        <w:rPr>
          <w:rFonts w:ascii="Arial" w:eastAsia="Times New Roman" w:hAnsi="Arial" w:cs="Arial"/>
          <w:color w:val="000000"/>
          <w:sz w:val="20"/>
          <w:szCs w:val="20"/>
          <w:lang w:eastAsia="it-IT"/>
        </w:rPr>
        <w:t xml:space="preserve">oliva). </w:t>
      </w:r>
    </w:p>
    <w:p w:rsidR="009C6CCA" w:rsidRDefault="009C6CCA" w:rsidP="00525D19">
      <w:pPr>
        <w:spacing w:after="0"/>
        <w:jc w:val="both"/>
        <w:rPr>
          <w:rFonts w:ascii="Arial" w:eastAsia="Times New Roman" w:hAnsi="Arial" w:cs="Arial"/>
          <w:color w:val="000000"/>
          <w:sz w:val="20"/>
          <w:szCs w:val="20"/>
          <w:lang w:eastAsia="it-IT"/>
        </w:rPr>
      </w:pPr>
      <w:r w:rsidRPr="009C6CCA">
        <w:rPr>
          <w:rFonts w:ascii="Arial" w:eastAsia="Times New Roman" w:hAnsi="Arial" w:cs="Arial"/>
          <w:noProof/>
          <w:color w:val="000000"/>
          <w:sz w:val="20"/>
          <w:szCs w:val="20"/>
          <w:lang w:eastAsia="it-IT"/>
        </w:rPr>
        <w:drawing>
          <wp:anchor distT="0" distB="0" distL="114300" distR="114300" simplePos="0" relativeHeight="251688960" behindDoc="1" locked="0" layoutInCell="1" allowOverlap="1" wp14:anchorId="738668FE" wp14:editId="0676D6D5">
            <wp:simplePos x="0" y="0"/>
            <wp:positionH relativeFrom="column">
              <wp:posOffset>1270</wp:posOffset>
            </wp:positionH>
            <wp:positionV relativeFrom="paragraph">
              <wp:posOffset>165735</wp:posOffset>
            </wp:positionV>
            <wp:extent cx="1874520" cy="1381760"/>
            <wp:effectExtent l="0" t="0" r="0" b="8890"/>
            <wp:wrapTight wrapText="bothSides">
              <wp:wrapPolygon edited="0">
                <wp:start x="0" y="0"/>
                <wp:lineTo x="0" y="21441"/>
                <wp:lineTo x="21293" y="21441"/>
                <wp:lineTo x="21293" y="0"/>
                <wp:lineTo x="0" y="0"/>
              </wp:wrapPolygon>
            </wp:wrapTight>
            <wp:docPr id="72" name="Immagine 72" descr="http://www.serbiatouristguide.com/live/digitalAssets/1346_proj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serbiatouristguide.com/live/digitalAssets/1346_proja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74520" cy="1381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6CCA" w:rsidRDefault="004D7610" w:rsidP="004D7610">
      <w:pPr>
        <w:spacing w:after="0"/>
        <w:jc w:val="both"/>
      </w:pPr>
      <w:r w:rsidRPr="004D7610">
        <w:rPr>
          <w:rFonts w:ascii="Arial" w:eastAsia="Times New Roman" w:hAnsi="Arial" w:cs="Arial"/>
          <w:color w:val="000000"/>
          <w:sz w:val="20"/>
          <w:szCs w:val="20"/>
          <w:lang w:eastAsia="it-IT"/>
        </w:rPr>
        <w:t xml:space="preserve">La cucina serba </w:t>
      </w:r>
      <w:r>
        <w:rPr>
          <w:rFonts w:ascii="Arial" w:eastAsia="Times New Roman" w:hAnsi="Arial" w:cs="Arial"/>
          <w:color w:val="000000"/>
          <w:sz w:val="20"/>
          <w:szCs w:val="20"/>
          <w:lang w:eastAsia="it-IT"/>
        </w:rPr>
        <w:t>è</w:t>
      </w:r>
      <w:r w:rsidRPr="004D7610">
        <w:rPr>
          <w:rFonts w:ascii="Arial" w:eastAsia="Times New Roman" w:hAnsi="Arial" w:cs="Arial"/>
          <w:color w:val="000000"/>
          <w:sz w:val="20"/>
          <w:szCs w:val="20"/>
          <w:lang w:eastAsia="it-IT"/>
        </w:rPr>
        <w:t xml:space="preserve"> in genere molto saporita per</w:t>
      </w:r>
      <w:r>
        <w:rPr>
          <w:rFonts w:ascii="Arial" w:eastAsia="Times New Roman" w:hAnsi="Arial" w:cs="Arial"/>
          <w:color w:val="000000"/>
          <w:sz w:val="20"/>
          <w:szCs w:val="20"/>
          <w:lang w:eastAsia="it-IT"/>
        </w:rPr>
        <w:t xml:space="preserve"> </w:t>
      </w:r>
      <w:r w:rsidRPr="004D7610">
        <w:rPr>
          <w:rFonts w:ascii="Arial" w:eastAsia="Times New Roman" w:hAnsi="Arial" w:cs="Arial"/>
          <w:color w:val="000000"/>
          <w:sz w:val="20"/>
          <w:szCs w:val="20"/>
          <w:lang w:eastAsia="it-IT"/>
        </w:rPr>
        <w:t>cui, insieme al piatto, vengono serviti pane in</w:t>
      </w:r>
      <w:r>
        <w:rPr>
          <w:rFonts w:ascii="Arial" w:eastAsia="Times New Roman" w:hAnsi="Arial" w:cs="Arial"/>
          <w:color w:val="000000"/>
          <w:sz w:val="20"/>
          <w:szCs w:val="20"/>
          <w:lang w:eastAsia="it-IT"/>
        </w:rPr>
        <w:t xml:space="preserve"> </w:t>
      </w:r>
      <w:r w:rsidRPr="004D7610">
        <w:rPr>
          <w:rFonts w:ascii="Arial" w:eastAsia="Times New Roman" w:hAnsi="Arial" w:cs="Arial"/>
          <w:color w:val="000000"/>
          <w:sz w:val="20"/>
          <w:szCs w:val="20"/>
          <w:lang w:eastAsia="it-IT"/>
        </w:rPr>
        <w:t>abbondanza, focaccia oppure patate, in modo</w:t>
      </w:r>
      <w:r>
        <w:rPr>
          <w:rFonts w:ascii="Arial" w:eastAsia="Times New Roman" w:hAnsi="Arial" w:cs="Arial"/>
          <w:color w:val="000000"/>
          <w:sz w:val="20"/>
          <w:szCs w:val="20"/>
          <w:lang w:eastAsia="it-IT"/>
        </w:rPr>
        <w:t xml:space="preserve"> </w:t>
      </w:r>
      <w:r w:rsidRPr="004D7610">
        <w:rPr>
          <w:rFonts w:ascii="Arial" w:eastAsia="Times New Roman" w:hAnsi="Arial" w:cs="Arial"/>
          <w:color w:val="000000"/>
          <w:sz w:val="20"/>
          <w:szCs w:val="20"/>
          <w:lang w:eastAsia="it-IT"/>
        </w:rPr>
        <w:t>che l</w:t>
      </w:r>
      <w:r w:rsidRPr="004D7610">
        <w:rPr>
          <w:rFonts w:ascii="Arial" w:eastAsia="Times New Roman" w:hAnsi="Arial" w:cs="Arial" w:hint="eastAsia"/>
          <w:color w:val="000000"/>
          <w:sz w:val="20"/>
          <w:szCs w:val="20"/>
          <w:lang w:eastAsia="it-IT"/>
        </w:rPr>
        <w:t>’</w:t>
      </w:r>
      <w:r w:rsidRPr="004D7610">
        <w:rPr>
          <w:rFonts w:ascii="Arial" w:eastAsia="Times New Roman" w:hAnsi="Arial" w:cs="Arial"/>
          <w:color w:val="000000"/>
          <w:sz w:val="20"/>
          <w:szCs w:val="20"/>
          <w:lang w:eastAsia="it-IT"/>
        </w:rPr>
        <w:t>amido assorba i sapori degli altri alimenti.</w:t>
      </w:r>
      <w:r>
        <w:rPr>
          <w:rFonts w:ascii="Arial" w:eastAsia="Times New Roman" w:hAnsi="Arial" w:cs="Arial"/>
          <w:color w:val="000000"/>
          <w:sz w:val="20"/>
          <w:szCs w:val="20"/>
          <w:lang w:eastAsia="it-IT"/>
        </w:rPr>
        <w:t xml:space="preserve"> </w:t>
      </w:r>
      <w:r w:rsidRPr="004D7610">
        <w:rPr>
          <w:rFonts w:ascii="Arial" w:eastAsia="Times New Roman" w:hAnsi="Arial" w:cs="Arial"/>
          <w:color w:val="000000"/>
          <w:sz w:val="20"/>
          <w:szCs w:val="20"/>
          <w:lang w:eastAsia="it-IT"/>
        </w:rPr>
        <w:t>Oltre al pane, come antipasto o contorno</w:t>
      </w:r>
      <w:r>
        <w:rPr>
          <w:rFonts w:ascii="Arial" w:eastAsia="Times New Roman" w:hAnsi="Arial" w:cs="Arial"/>
          <w:color w:val="000000"/>
          <w:sz w:val="20"/>
          <w:szCs w:val="20"/>
          <w:lang w:eastAsia="it-IT"/>
        </w:rPr>
        <w:t xml:space="preserve"> </w:t>
      </w:r>
      <w:r w:rsidRPr="004D7610">
        <w:rPr>
          <w:rFonts w:ascii="Arial" w:eastAsia="Times New Roman" w:hAnsi="Arial" w:cs="Arial"/>
          <w:color w:val="000000"/>
          <w:sz w:val="20"/>
          <w:szCs w:val="20"/>
          <w:lang w:eastAsia="it-IT"/>
        </w:rPr>
        <w:t xml:space="preserve">al piatto principale, si serve la </w:t>
      </w:r>
      <w:r w:rsidRPr="004D7610">
        <w:rPr>
          <w:rFonts w:ascii="Arial" w:eastAsia="Times New Roman" w:hAnsi="Arial" w:cs="Arial"/>
          <w:b/>
          <w:color w:val="000000"/>
          <w:sz w:val="20"/>
          <w:szCs w:val="20"/>
          <w:lang w:eastAsia="it-IT"/>
        </w:rPr>
        <w:t>proja</w:t>
      </w:r>
      <w:r w:rsidRPr="004D7610">
        <w:rPr>
          <w:rFonts w:ascii="Arial" w:eastAsia="Times New Roman" w:hAnsi="Arial" w:cs="Arial"/>
          <w:color w:val="000000"/>
          <w:sz w:val="20"/>
          <w:szCs w:val="20"/>
          <w:lang w:eastAsia="it-IT"/>
        </w:rPr>
        <w:t xml:space="preserve"> (</w:t>
      </w:r>
      <w:r w:rsidR="00E61F18">
        <w:rPr>
          <w:rFonts w:ascii="Arial" w:eastAsia="Times New Roman" w:hAnsi="Arial" w:cs="Arial"/>
          <w:color w:val="000000"/>
          <w:sz w:val="20"/>
          <w:szCs w:val="20"/>
          <w:lang w:eastAsia="it-IT"/>
        </w:rPr>
        <w:t xml:space="preserve">un </w:t>
      </w:r>
      <w:r w:rsidR="00E61F18" w:rsidRPr="00E61F18">
        <w:rPr>
          <w:rFonts w:ascii="Arial" w:eastAsia="Times New Roman" w:hAnsi="Arial" w:cs="Arial"/>
          <w:color w:val="000000"/>
          <w:sz w:val="20"/>
          <w:szCs w:val="20"/>
          <w:lang w:eastAsia="it-IT"/>
        </w:rPr>
        <w:t>piatt</w:t>
      </w:r>
      <w:r w:rsidR="00E61F18">
        <w:rPr>
          <w:rFonts w:ascii="Arial" w:eastAsia="Times New Roman" w:hAnsi="Arial" w:cs="Arial"/>
          <w:color w:val="000000"/>
          <w:sz w:val="20"/>
          <w:szCs w:val="20"/>
          <w:lang w:eastAsia="it-IT"/>
        </w:rPr>
        <w:t>o</w:t>
      </w:r>
      <w:r w:rsidR="00E61F18" w:rsidRPr="00E61F18">
        <w:rPr>
          <w:rFonts w:ascii="Arial" w:eastAsia="Times New Roman" w:hAnsi="Arial" w:cs="Arial"/>
          <w:color w:val="000000"/>
          <w:sz w:val="20"/>
          <w:szCs w:val="20"/>
          <w:lang w:eastAsia="it-IT"/>
        </w:rPr>
        <w:t xml:space="preserve"> pover</w:t>
      </w:r>
      <w:r w:rsidR="00E61F18">
        <w:rPr>
          <w:rFonts w:ascii="Arial" w:eastAsia="Times New Roman" w:hAnsi="Arial" w:cs="Arial"/>
          <w:color w:val="000000"/>
          <w:sz w:val="20"/>
          <w:szCs w:val="20"/>
          <w:lang w:eastAsia="it-IT"/>
        </w:rPr>
        <w:t>o</w:t>
      </w:r>
      <w:r w:rsidR="00E61F18" w:rsidRPr="00E61F18">
        <w:rPr>
          <w:rFonts w:ascii="Arial" w:eastAsia="Times New Roman" w:hAnsi="Arial" w:cs="Arial"/>
          <w:color w:val="000000"/>
          <w:sz w:val="20"/>
          <w:szCs w:val="20"/>
          <w:lang w:eastAsia="it-IT"/>
        </w:rPr>
        <w:t xml:space="preserve"> e tradizionale che ha le radici nella Serbia rurale.</w:t>
      </w:r>
      <w:r w:rsidR="00E61F18">
        <w:rPr>
          <w:rFonts w:ascii="Arial" w:eastAsia="Times New Roman" w:hAnsi="Arial" w:cs="Arial"/>
          <w:color w:val="000000"/>
          <w:sz w:val="20"/>
          <w:szCs w:val="20"/>
          <w:lang w:eastAsia="it-IT"/>
        </w:rPr>
        <w:t xml:space="preserve"> C</w:t>
      </w:r>
      <w:r w:rsidR="00E61F18" w:rsidRPr="00E61F18">
        <w:rPr>
          <w:rFonts w:ascii="Arial" w:eastAsia="Times New Roman" w:hAnsi="Arial" w:cs="Arial"/>
          <w:color w:val="000000"/>
          <w:sz w:val="20"/>
          <w:szCs w:val="20"/>
          <w:lang w:eastAsia="it-IT"/>
        </w:rPr>
        <w:t>ucinato con farina di mais</w:t>
      </w:r>
      <w:r w:rsidR="00E61F18">
        <w:rPr>
          <w:rFonts w:ascii="Arial" w:eastAsia="Times New Roman" w:hAnsi="Arial" w:cs="Arial"/>
          <w:color w:val="000000"/>
          <w:sz w:val="20"/>
          <w:szCs w:val="20"/>
          <w:lang w:eastAsia="it-IT"/>
        </w:rPr>
        <w:t>,</w:t>
      </w:r>
      <w:r w:rsidR="00E61F18" w:rsidRPr="00E61F18">
        <w:rPr>
          <w:rFonts w:ascii="Arial" w:eastAsia="Times New Roman" w:hAnsi="Arial" w:cs="Arial"/>
          <w:color w:val="000000"/>
          <w:sz w:val="20"/>
          <w:szCs w:val="20"/>
          <w:lang w:eastAsia="it-IT"/>
        </w:rPr>
        <w:t xml:space="preserve"> di solito </w:t>
      </w:r>
      <w:r w:rsidR="00E61F18">
        <w:rPr>
          <w:rFonts w:ascii="Arial" w:eastAsia="Times New Roman" w:hAnsi="Arial" w:cs="Arial"/>
          <w:color w:val="000000"/>
          <w:sz w:val="20"/>
          <w:szCs w:val="20"/>
          <w:lang w:eastAsia="it-IT"/>
        </w:rPr>
        <w:t xml:space="preserve">è </w:t>
      </w:r>
      <w:r w:rsidR="00E61F18" w:rsidRPr="00E61F18">
        <w:rPr>
          <w:rFonts w:ascii="Arial" w:eastAsia="Times New Roman" w:hAnsi="Arial" w:cs="Arial"/>
          <w:color w:val="000000"/>
          <w:sz w:val="20"/>
          <w:szCs w:val="20"/>
          <w:lang w:eastAsia="it-IT"/>
        </w:rPr>
        <w:t>arricchito con formaggio e uova</w:t>
      </w:r>
      <w:r w:rsidR="00E61F18">
        <w:rPr>
          <w:rFonts w:ascii="Arial" w:eastAsia="Times New Roman" w:hAnsi="Arial" w:cs="Arial"/>
          <w:color w:val="000000"/>
          <w:sz w:val="20"/>
          <w:szCs w:val="20"/>
          <w:lang w:eastAsia="it-IT"/>
        </w:rPr>
        <w:t xml:space="preserve"> e cotto</w:t>
      </w:r>
      <w:r w:rsidRPr="004D7610">
        <w:rPr>
          <w:rFonts w:ascii="Arial" w:eastAsia="Times New Roman" w:hAnsi="Arial" w:cs="Arial"/>
          <w:color w:val="000000"/>
          <w:sz w:val="20"/>
          <w:szCs w:val="20"/>
          <w:lang w:eastAsia="it-IT"/>
        </w:rPr>
        <w:t xml:space="preserve"> al forno), la</w:t>
      </w:r>
      <w:r>
        <w:rPr>
          <w:rFonts w:ascii="Arial" w:eastAsia="Times New Roman" w:hAnsi="Arial" w:cs="Arial"/>
          <w:color w:val="000000"/>
          <w:sz w:val="20"/>
          <w:szCs w:val="20"/>
          <w:lang w:eastAsia="it-IT"/>
        </w:rPr>
        <w:t xml:space="preserve"> </w:t>
      </w:r>
      <w:r w:rsidRPr="004D7610">
        <w:rPr>
          <w:rFonts w:ascii="Arial" w:eastAsia="Times New Roman" w:hAnsi="Arial" w:cs="Arial"/>
          <w:b/>
          <w:color w:val="000000"/>
          <w:sz w:val="20"/>
          <w:szCs w:val="20"/>
          <w:lang w:eastAsia="it-IT"/>
        </w:rPr>
        <w:t>poga</w:t>
      </w:r>
      <w:r w:rsidRPr="004D7610">
        <w:rPr>
          <w:rFonts w:ascii="Arial" w:eastAsia="Times New Roman" w:hAnsi="Arial" w:cs="Arial" w:hint="eastAsia"/>
          <w:b/>
          <w:color w:val="000000"/>
          <w:sz w:val="20"/>
          <w:szCs w:val="20"/>
          <w:lang w:eastAsia="it-IT"/>
        </w:rPr>
        <w:t>č</w:t>
      </w:r>
      <w:r w:rsidRPr="004D7610">
        <w:rPr>
          <w:rFonts w:ascii="Arial" w:eastAsia="Times New Roman" w:hAnsi="Arial" w:cs="Arial"/>
          <w:b/>
          <w:color w:val="000000"/>
          <w:sz w:val="20"/>
          <w:szCs w:val="20"/>
          <w:lang w:eastAsia="it-IT"/>
        </w:rPr>
        <w:t>a</w:t>
      </w:r>
      <w:r w:rsidRPr="004D7610">
        <w:rPr>
          <w:rFonts w:ascii="Arial" w:eastAsia="Times New Roman" w:hAnsi="Arial" w:cs="Arial"/>
          <w:color w:val="000000"/>
          <w:sz w:val="20"/>
          <w:szCs w:val="20"/>
          <w:lang w:eastAsia="it-IT"/>
        </w:rPr>
        <w:t xml:space="preserve"> (impasto di farina cotto al forno, simile</w:t>
      </w:r>
      <w:r>
        <w:rPr>
          <w:rFonts w:ascii="Arial" w:eastAsia="Times New Roman" w:hAnsi="Arial" w:cs="Arial"/>
          <w:color w:val="000000"/>
          <w:sz w:val="20"/>
          <w:szCs w:val="20"/>
          <w:lang w:eastAsia="it-IT"/>
        </w:rPr>
        <w:t xml:space="preserve"> </w:t>
      </w:r>
      <w:r w:rsidRPr="004D7610">
        <w:rPr>
          <w:rFonts w:ascii="Arial" w:eastAsia="Times New Roman" w:hAnsi="Arial" w:cs="Arial"/>
          <w:color w:val="000000"/>
          <w:sz w:val="20"/>
          <w:szCs w:val="20"/>
          <w:lang w:eastAsia="it-IT"/>
        </w:rPr>
        <w:t xml:space="preserve">al pane) oppure le </w:t>
      </w:r>
      <w:r w:rsidRPr="004D7610">
        <w:rPr>
          <w:rFonts w:ascii="Arial" w:eastAsia="Times New Roman" w:hAnsi="Arial" w:cs="Arial"/>
          <w:b/>
          <w:color w:val="000000"/>
          <w:sz w:val="20"/>
          <w:szCs w:val="20"/>
          <w:lang w:eastAsia="it-IT"/>
        </w:rPr>
        <w:t>patate calde cotte sotto sa</w:t>
      </w:r>
      <w:r w:rsidRPr="004D7610">
        <w:rPr>
          <w:rFonts w:ascii="Arial" w:eastAsia="Times New Roman" w:hAnsi="Arial" w:cs="Arial" w:hint="eastAsia"/>
          <w:b/>
          <w:color w:val="000000"/>
          <w:sz w:val="20"/>
          <w:szCs w:val="20"/>
          <w:lang w:eastAsia="it-IT"/>
        </w:rPr>
        <w:t>č</w:t>
      </w:r>
      <w:r>
        <w:rPr>
          <w:rFonts w:ascii="Arial" w:eastAsia="Times New Roman" w:hAnsi="Arial" w:cs="Arial"/>
          <w:b/>
          <w:color w:val="000000"/>
          <w:sz w:val="20"/>
          <w:szCs w:val="20"/>
          <w:lang w:eastAsia="it-IT"/>
        </w:rPr>
        <w:t xml:space="preserve"> </w:t>
      </w:r>
      <w:r w:rsidRPr="004D7610">
        <w:rPr>
          <w:rFonts w:ascii="Arial" w:eastAsia="Times New Roman" w:hAnsi="Arial" w:cs="Arial"/>
          <w:color w:val="000000"/>
          <w:sz w:val="20"/>
          <w:szCs w:val="20"/>
          <w:lang w:eastAsia="it-IT"/>
        </w:rPr>
        <w:t>(cenere della brace).</w:t>
      </w:r>
      <w:r w:rsidR="0017231D" w:rsidRPr="0017231D">
        <w:t xml:space="preserve"> </w:t>
      </w:r>
    </w:p>
    <w:p w:rsidR="009C6CCA" w:rsidRDefault="009C6CCA" w:rsidP="004D7610">
      <w:pPr>
        <w:spacing w:after="0"/>
        <w:jc w:val="both"/>
      </w:pPr>
    </w:p>
    <w:p w:rsidR="00D338B9" w:rsidRDefault="0017231D" w:rsidP="004D7610">
      <w:pPr>
        <w:spacing w:after="0"/>
        <w:jc w:val="both"/>
        <w:rPr>
          <w:rFonts w:ascii="Arial" w:eastAsia="Times New Roman" w:hAnsi="Arial" w:cs="Arial"/>
          <w:color w:val="000000"/>
          <w:sz w:val="20"/>
          <w:szCs w:val="20"/>
          <w:lang w:eastAsia="it-IT"/>
        </w:rPr>
      </w:pPr>
      <w:r w:rsidRPr="0017231D">
        <w:rPr>
          <w:rFonts w:ascii="Arial" w:eastAsia="Times New Roman" w:hAnsi="Arial" w:cs="Arial"/>
          <w:color w:val="000000"/>
          <w:sz w:val="20"/>
          <w:szCs w:val="20"/>
          <w:lang w:eastAsia="it-IT"/>
        </w:rPr>
        <w:t xml:space="preserve">Piatto tradizionale è il </w:t>
      </w:r>
      <w:r w:rsidRPr="0017231D">
        <w:rPr>
          <w:rFonts w:ascii="Arial" w:eastAsia="Times New Roman" w:hAnsi="Arial" w:cs="Arial"/>
          <w:b/>
          <w:color w:val="000000"/>
          <w:sz w:val="20"/>
          <w:szCs w:val="20"/>
          <w:lang w:eastAsia="it-IT"/>
        </w:rPr>
        <w:t>burek</w:t>
      </w:r>
      <w:r w:rsidRPr="0017231D">
        <w:rPr>
          <w:rFonts w:ascii="Arial" w:eastAsia="Times New Roman" w:hAnsi="Arial" w:cs="Arial"/>
          <w:color w:val="000000"/>
          <w:sz w:val="20"/>
          <w:szCs w:val="20"/>
          <w:lang w:eastAsia="it-IT"/>
        </w:rPr>
        <w:t>, sottile pasta sfoglia farcita all'interno con diversi ingredienti.</w:t>
      </w:r>
    </w:p>
    <w:p w:rsidR="004D7610" w:rsidRDefault="004D7610" w:rsidP="004D7610">
      <w:pPr>
        <w:spacing w:after="0"/>
        <w:jc w:val="both"/>
        <w:rPr>
          <w:rFonts w:ascii="Arial" w:eastAsia="Times New Roman" w:hAnsi="Arial" w:cs="Arial"/>
          <w:color w:val="000000"/>
          <w:sz w:val="20"/>
          <w:szCs w:val="20"/>
          <w:lang w:eastAsia="it-IT"/>
        </w:rPr>
      </w:pPr>
    </w:p>
    <w:p w:rsidR="004D7610" w:rsidRDefault="00DC2EE2" w:rsidP="004D7610">
      <w:pPr>
        <w:spacing w:after="0"/>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anchor distT="0" distB="0" distL="114300" distR="114300" simplePos="0" relativeHeight="251692032" behindDoc="1" locked="0" layoutInCell="1" allowOverlap="1">
            <wp:simplePos x="0" y="0"/>
            <wp:positionH relativeFrom="column">
              <wp:align>right</wp:align>
            </wp:positionH>
            <wp:positionV relativeFrom="paragraph">
              <wp:posOffset>3810</wp:posOffset>
            </wp:positionV>
            <wp:extent cx="1083600" cy="720000"/>
            <wp:effectExtent l="0" t="0" r="2540" b="4445"/>
            <wp:wrapTight wrapText="bothSides">
              <wp:wrapPolygon edited="0">
                <wp:start x="0" y="0"/>
                <wp:lineTo x="0" y="21162"/>
                <wp:lineTo x="21271" y="21162"/>
                <wp:lineTo x="21271" y="0"/>
                <wp:lineTo x="0" y="0"/>
              </wp:wrapPolygon>
            </wp:wrapTight>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083600" cy="720000"/>
                    </a:xfrm>
                    <a:prstGeom prst="rect">
                      <a:avLst/>
                    </a:prstGeom>
                    <a:noFill/>
                  </pic:spPr>
                </pic:pic>
              </a:graphicData>
            </a:graphic>
            <wp14:sizeRelH relativeFrom="page">
              <wp14:pctWidth>0</wp14:pctWidth>
            </wp14:sizeRelH>
            <wp14:sizeRelV relativeFrom="page">
              <wp14:pctHeight>0</wp14:pctHeight>
            </wp14:sizeRelV>
          </wp:anchor>
        </w:drawing>
      </w:r>
      <w:r w:rsidR="004D7610" w:rsidRPr="004D7610">
        <w:rPr>
          <w:rFonts w:ascii="Arial" w:eastAsia="Times New Roman" w:hAnsi="Arial" w:cs="Arial"/>
          <w:color w:val="000000"/>
          <w:sz w:val="20"/>
          <w:szCs w:val="20"/>
          <w:lang w:eastAsia="it-IT"/>
        </w:rPr>
        <w:t xml:space="preserve">Nella ricca offerta gastronomica </w:t>
      </w:r>
      <w:r w:rsidR="00E63DA2">
        <w:rPr>
          <w:rFonts w:ascii="Arial" w:eastAsia="Times New Roman" w:hAnsi="Arial" w:cs="Arial"/>
          <w:color w:val="000000"/>
          <w:sz w:val="20"/>
          <w:szCs w:val="20"/>
          <w:lang w:eastAsia="it-IT"/>
        </w:rPr>
        <w:t xml:space="preserve"> vi sono </w:t>
      </w:r>
      <w:r w:rsidR="004D7610" w:rsidRPr="00E63DA2">
        <w:rPr>
          <w:rFonts w:ascii="Arial" w:eastAsia="Times New Roman" w:hAnsi="Arial" w:cs="Arial"/>
          <w:b/>
          <w:color w:val="000000"/>
          <w:sz w:val="20"/>
          <w:szCs w:val="20"/>
          <w:lang w:eastAsia="it-IT"/>
        </w:rPr>
        <w:t>piatti a base di cavolo</w:t>
      </w:r>
      <w:r w:rsidR="004D7610" w:rsidRPr="004D7610">
        <w:rPr>
          <w:rFonts w:ascii="Arial" w:eastAsia="Times New Roman" w:hAnsi="Arial" w:cs="Arial"/>
          <w:color w:val="000000"/>
          <w:sz w:val="20"/>
          <w:szCs w:val="20"/>
          <w:lang w:eastAsia="it-IT"/>
        </w:rPr>
        <w:t>,</w:t>
      </w:r>
      <w:r w:rsidR="00E63DA2">
        <w:rPr>
          <w:rFonts w:ascii="Arial" w:eastAsia="Times New Roman" w:hAnsi="Arial" w:cs="Arial"/>
          <w:color w:val="000000"/>
          <w:sz w:val="20"/>
          <w:szCs w:val="20"/>
          <w:lang w:eastAsia="it-IT"/>
        </w:rPr>
        <w:t xml:space="preserve"> </w:t>
      </w:r>
      <w:r w:rsidR="004D7610" w:rsidRPr="004D7610">
        <w:rPr>
          <w:rFonts w:ascii="Arial" w:eastAsia="Times New Roman" w:hAnsi="Arial" w:cs="Arial"/>
          <w:color w:val="000000"/>
          <w:sz w:val="20"/>
          <w:szCs w:val="20"/>
          <w:lang w:eastAsia="it-IT"/>
        </w:rPr>
        <w:t>specialmente a quelli con la carne ovina, cotti</w:t>
      </w:r>
      <w:r w:rsidR="00E63DA2">
        <w:rPr>
          <w:rFonts w:ascii="Arial" w:eastAsia="Times New Roman" w:hAnsi="Arial" w:cs="Arial"/>
          <w:color w:val="000000"/>
          <w:sz w:val="20"/>
          <w:szCs w:val="20"/>
          <w:lang w:eastAsia="it-IT"/>
        </w:rPr>
        <w:t xml:space="preserve"> </w:t>
      </w:r>
      <w:r w:rsidR="004D7610" w:rsidRPr="004D7610">
        <w:rPr>
          <w:rFonts w:ascii="Arial" w:eastAsia="Times New Roman" w:hAnsi="Arial" w:cs="Arial"/>
          <w:color w:val="000000"/>
          <w:sz w:val="20"/>
          <w:szCs w:val="20"/>
          <w:lang w:eastAsia="it-IT"/>
        </w:rPr>
        <w:t xml:space="preserve">in grandi pentole a fuoco vivace, ai </w:t>
      </w:r>
      <w:r w:rsidR="004D7610" w:rsidRPr="00E63DA2">
        <w:rPr>
          <w:rFonts w:ascii="Arial" w:eastAsia="Times New Roman" w:hAnsi="Arial" w:cs="Arial"/>
          <w:b/>
          <w:color w:val="000000"/>
          <w:sz w:val="20"/>
          <w:szCs w:val="20"/>
          <w:lang w:eastAsia="it-IT"/>
        </w:rPr>
        <w:t>piatti di</w:t>
      </w:r>
      <w:r w:rsidR="00E63DA2" w:rsidRPr="00E63DA2">
        <w:rPr>
          <w:rFonts w:ascii="Arial" w:eastAsia="Times New Roman" w:hAnsi="Arial" w:cs="Arial"/>
          <w:b/>
          <w:color w:val="000000"/>
          <w:sz w:val="20"/>
          <w:szCs w:val="20"/>
          <w:lang w:eastAsia="it-IT"/>
        </w:rPr>
        <w:t xml:space="preserve"> </w:t>
      </w:r>
      <w:r w:rsidR="004D7610" w:rsidRPr="00E63DA2">
        <w:rPr>
          <w:rFonts w:ascii="Arial" w:eastAsia="Times New Roman" w:hAnsi="Arial" w:cs="Arial"/>
          <w:b/>
          <w:color w:val="000000"/>
          <w:sz w:val="20"/>
          <w:szCs w:val="20"/>
          <w:lang w:eastAsia="it-IT"/>
        </w:rPr>
        <w:t>fagioli</w:t>
      </w:r>
      <w:r w:rsidR="004D7610" w:rsidRPr="004D7610">
        <w:rPr>
          <w:rFonts w:ascii="Arial" w:eastAsia="Times New Roman" w:hAnsi="Arial" w:cs="Arial"/>
          <w:color w:val="000000"/>
          <w:sz w:val="20"/>
          <w:szCs w:val="20"/>
          <w:lang w:eastAsia="it-IT"/>
        </w:rPr>
        <w:t>, cotti anch</w:t>
      </w:r>
      <w:r w:rsidR="004D7610" w:rsidRPr="004D7610">
        <w:rPr>
          <w:rFonts w:ascii="Arial" w:eastAsia="Times New Roman" w:hAnsi="Arial" w:cs="Arial" w:hint="eastAsia"/>
          <w:color w:val="000000"/>
          <w:sz w:val="20"/>
          <w:szCs w:val="20"/>
          <w:lang w:eastAsia="it-IT"/>
        </w:rPr>
        <w:t>’</w:t>
      </w:r>
      <w:r w:rsidR="004D7610" w:rsidRPr="004D7610">
        <w:rPr>
          <w:rFonts w:ascii="Arial" w:eastAsia="Times New Roman" w:hAnsi="Arial" w:cs="Arial"/>
          <w:color w:val="000000"/>
          <w:sz w:val="20"/>
          <w:szCs w:val="20"/>
          <w:lang w:eastAsia="it-IT"/>
        </w:rPr>
        <w:t>essi in grandi pentoloni</w:t>
      </w:r>
      <w:r w:rsidR="00E63DA2">
        <w:rPr>
          <w:rFonts w:ascii="Arial" w:eastAsia="Times New Roman" w:hAnsi="Arial" w:cs="Arial"/>
          <w:color w:val="000000"/>
          <w:sz w:val="20"/>
          <w:szCs w:val="20"/>
          <w:lang w:eastAsia="it-IT"/>
        </w:rPr>
        <w:t xml:space="preserve"> </w:t>
      </w:r>
      <w:r w:rsidR="004D7610" w:rsidRPr="004D7610">
        <w:rPr>
          <w:rFonts w:ascii="Arial" w:eastAsia="Times New Roman" w:hAnsi="Arial" w:cs="Arial"/>
          <w:color w:val="000000"/>
          <w:sz w:val="20"/>
          <w:szCs w:val="20"/>
          <w:lang w:eastAsia="it-IT"/>
        </w:rPr>
        <w:t xml:space="preserve">appesi sopra la fiamma, </w:t>
      </w:r>
      <w:r w:rsidR="00E63DA2" w:rsidRPr="00E63DA2">
        <w:rPr>
          <w:rFonts w:ascii="Arial" w:eastAsia="Times New Roman" w:hAnsi="Arial" w:cs="Arial"/>
          <w:b/>
          <w:color w:val="000000"/>
          <w:sz w:val="20"/>
          <w:szCs w:val="20"/>
          <w:lang w:eastAsia="it-IT"/>
        </w:rPr>
        <w:t>“</w:t>
      </w:r>
      <w:r w:rsidR="004D7610" w:rsidRPr="00E63DA2">
        <w:rPr>
          <w:rFonts w:ascii="Arial" w:eastAsia="Times New Roman" w:hAnsi="Arial" w:cs="Arial"/>
          <w:b/>
          <w:color w:val="000000"/>
          <w:sz w:val="20"/>
          <w:szCs w:val="20"/>
          <w:lang w:eastAsia="it-IT"/>
        </w:rPr>
        <w:t>gulash</w:t>
      </w:r>
      <w:r w:rsidR="004D7610" w:rsidRPr="00E63DA2">
        <w:rPr>
          <w:rFonts w:ascii="Arial" w:eastAsia="Times New Roman" w:hAnsi="Arial" w:cs="Arial" w:hint="eastAsia"/>
          <w:b/>
          <w:color w:val="000000"/>
          <w:sz w:val="20"/>
          <w:szCs w:val="20"/>
          <w:lang w:eastAsia="it-IT"/>
        </w:rPr>
        <w:t>“</w:t>
      </w:r>
      <w:r w:rsidR="004D7610" w:rsidRPr="004D7610">
        <w:rPr>
          <w:rFonts w:ascii="Arial" w:eastAsia="Times New Roman" w:hAnsi="Arial" w:cs="Arial"/>
          <w:color w:val="000000"/>
          <w:sz w:val="20"/>
          <w:szCs w:val="20"/>
          <w:lang w:eastAsia="it-IT"/>
        </w:rPr>
        <w:t xml:space="preserve">, </w:t>
      </w:r>
      <w:r w:rsidR="004D7610" w:rsidRPr="00E63DA2">
        <w:rPr>
          <w:rFonts w:ascii="Arial" w:eastAsia="Times New Roman" w:hAnsi="Arial" w:cs="Arial"/>
          <w:b/>
          <w:color w:val="000000"/>
          <w:sz w:val="20"/>
          <w:szCs w:val="20"/>
          <w:lang w:eastAsia="it-IT"/>
        </w:rPr>
        <w:t>insalate</w:t>
      </w:r>
      <w:r w:rsidR="004D7610" w:rsidRPr="004D7610">
        <w:rPr>
          <w:rFonts w:ascii="Arial" w:eastAsia="Times New Roman" w:hAnsi="Arial" w:cs="Arial"/>
          <w:color w:val="000000"/>
          <w:sz w:val="20"/>
          <w:szCs w:val="20"/>
          <w:lang w:eastAsia="it-IT"/>
        </w:rPr>
        <w:t xml:space="preserve"> e </w:t>
      </w:r>
      <w:r w:rsidR="004D7610" w:rsidRPr="00E63DA2">
        <w:rPr>
          <w:rFonts w:ascii="Arial" w:eastAsia="Times New Roman" w:hAnsi="Arial" w:cs="Arial"/>
          <w:b/>
          <w:color w:val="000000"/>
          <w:sz w:val="20"/>
          <w:szCs w:val="20"/>
          <w:lang w:eastAsia="it-IT"/>
        </w:rPr>
        <w:t>zuppe di diversi tipi</w:t>
      </w:r>
      <w:r w:rsidR="00E63DA2" w:rsidRPr="00E63DA2">
        <w:rPr>
          <w:rFonts w:ascii="Arial" w:eastAsia="Times New Roman" w:hAnsi="Arial" w:cs="Arial"/>
          <w:b/>
          <w:color w:val="000000"/>
          <w:sz w:val="20"/>
          <w:szCs w:val="20"/>
          <w:lang w:eastAsia="it-IT"/>
        </w:rPr>
        <w:t xml:space="preserve"> </w:t>
      </w:r>
      <w:r w:rsidR="004D7610" w:rsidRPr="00E63DA2">
        <w:rPr>
          <w:rFonts w:ascii="Arial" w:eastAsia="Times New Roman" w:hAnsi="Arial" w:cs="Arial"/>
          <w:b/>
          <w:color w:val="000000"/>
          <w:sz w:val="20"/>
          <w:szCs w:val="20"/>
          <w:lang w:eastAsia="it-IT"/>
        </w:rPr>
        <w:t>di funghi</w:t>
      </w:r>
      <w:r w:rsidR="004D7610" w:rsidRPr="004D7610">
        <w:rPr>
          <w:rFonts w:ascii="Arial" w:eastAsia="Times New Roman" w:hAnsi="Arial" w:cs="Arial"/>
          <w:color w:val="000000"/>
          <w:sz w:val="20"/>
          <w:szCs w:val="20"/>
          <w:lang w:eastAsia="it-IT"/>
        </w:rPr>
        <w:t xml:space="preserve">. </w:t>
      </w:r>
    </w:p>
    <w:p w:rsidR="0044619B" w:rsidRDefault="0044619B" w:rsidP="004D7610">
      <w:pPr>
        <w:spacing w:after="0"/>
        <w:jc w:val="both"/>
        <w:rPr>
          <w:rFonts w:ascii="Arial" w:eastAsia="Times New Roman" w:hAnsi="Arial" w:cs="Arial"/>
          <w:color w:val="000000"/>
          <w:sz w:val="20"/>
          <w:szCs w:val="20"/>
          <w:lang w:eastAsia="it-IT"/>
        </w:rPr>
      </w:pPr>
    </w:p>
    <w:p w:rsidR="0044619B" w:rsidRDefault="0044619B" w:rsidP="004D7610">
      <w:p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U</w:t>
      </w:r>
      <w:r w:rsidRPr="0044619B">
        <w:rPr>
          <w:rFonts w:ascii="Arial" w:eastAsia="Times New Roman" w:hAnsi="Arial" w:cs="Arial"/>
          <w:color w:val="000000"/>
          <w:sz w:val="20"/>
          <w:szCs w:val="20"/>
          <w:lang w:eastAsia="it-IT"/>
        </w:rPr>
        <w:t>n classico della tradizione gastronomica serba</w:t>
      </w:r>
      <w:r>
        <w:rPr>
          <w:rFonts w:ascii="Arial" w:eastAsia="Times New Roman" w:hAnsi="Arial" w:cs="Arial"/>
          <w:color w:val="000000"/>
          <w:sz w:val="20"/>
          <w:szCs w:val="20"/>
          <w:lang w:eastAsia="it-IT"/>
        </w:rPr>
        <w:t xml:space="preserve"> è</w:t>
      </w:r>
      <w:r w:rsidRPr="0044619B">
        <w:rPr>
          <w:rFonts w:ascii="Arial" w:eastAsia="Times New Roman" w:hAnsi="Arial" w:cs="Arial"/>
          <w:color w:val="000000"/>
          <w:sz w:val="20"/>
          <w:szCs w:val="20"/>
          <w:lang w:eastAsia="it-IT"/>
        </w:rPr>
        <w:t xml:space="preserve"> il </w:t>
      </w:r>
      <w:r w:rsidRPr="0044619B">
        <w:rPr>
          <w:rFonts w:ascii="Arial" w:eastAsia="Times New Roman" w:hAnsi="Arial" w:cs="Arial"/>
          <w:b/>
          <w:color w:val="000000"/>
          <w:sz w:val="20"/>
          <w:szCs w:val="20"/>
          <w:lang w:eastAsia="it-IT"/>
        </w:rPr>
        <w:t>pasulj</w:t>
      </w:r>
      <w:r w:rsidRPr="0044619B">
        <w:rPr>
          <w:rFonts w:ascii="Arial" w:eastAsia="Times New Roman" w:hAnsi="Arial" w:cs="Arial"/>
          <w:color w:val="000000"/>
          <w:sz w:val="20"/>
          <w:szCs w:val="20"/>
          <w:lang w:eastAsia="it-IT"/>
        </w:rPr>
        <w:t xml:space="preserve">, una densa minestra di fagioli bianchi insaporita da spezie e pezzetti di carne di maiale che non va confusa con la versione più densa con cipolla, cucinata al forno e servita anche fredda che prende il nome di </w:t>
      </w:r>
      <w:r w:rsidRPr="0044619B">
        <w:rPr>
          <w:rFonts w:ascii="Arial" w:eastAsia="Times New Roman" w:hAnsi="Arial" w:cs="Arial"/>
          <w:b/>
          <w:color w:val="000000"/>
          <w:sz w:val="20"/>
          <w:szCs w:val="20"/>
          <w:lang w:eastAsia="it-IT"/>
        </w:rPr>
        <w:t>prebranac.</w:t>
      </w:r>
    </w:p>
    <w:p w:rsidR="00E61F18" w:rsidRDefault="00E61F18" w:rsidP="004D7610">
      <w:pPr>
        <w:spacing w:after="0"/>
        <w:jc w:val="both"/>
        <w:rPr>
          <w:rFonts w:ascii="Arial" w:eastAsia="Times New Roman" w:hAnsi="Arial" w:cs="Arial"/>
          <w:color w:val="000000"/>
          <w:sz w:val="20"/>
          <w:szCs w:val="20"/>
          <w:lang w:eastAsia="it-IT"/>
        </w:rPr>
      </w:pPr>
    </w:p>
    <w:p w:rsidR="00E61F18" w:rsidRDefault="0086119C" w:rsidP="00E61F18">
      <w:pPr>
        <w:spacing w:after="0"/>
        <w:jc w:val="both"/>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anchor distT="0" distB="0" distL="114300" distR="114300" simplePos="0" relativeHeight="251683840" behindDoc="1" locked="0" layoutInCell="1" allowOverlap="1">
            <wp:simplePos x="0" y="0"/>
            <wp:positionH relativeFrom="column">
              <wp:align>right</wp:align>
            </wp:positionH>
            <wp:positionV relativeFrom="page">
              <wp:posOffset>7812405</wp:posOffset>
            </wp:positionV>
            <wp:extent cx="1346400" cy="1008000"/>
            <wp:effectExtent l="0" t="0" r="6350" b="1905"/>
            <wp:wrapTight wrapText="bothSides">
              <wp:wrapPolygon edited="0">
                <wp:start x="0" y="0"/>
                <wp:lineTo x="0" y="21233"/>
                <wp:lineTo x="21396" y="21233"/>
                <wp:lineTo x="21396" y="0"/>
                <wp:lineTo x="0" y="0"/>
              </wp:wrapPolygon>
            </wp:wrapTight>
            <wp:docPr id="139" name="Immagin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346400" cy="1008000"/>
                    </a:xfrm>
                    <a:prstGeom prst="rect">
                      <a:avLst/>
                    </a:prstGeom>
                    <a:noFill/>
                  </pic:spPr>
                </pic:pic>
              </a:graphicData>
            </a:graphic>
            <wp14:sizeRelH relativeFrom="page">
              <wp14:pctWidth>0</wp14:pctWidth>
            </wp14:sizeRelH>
            <wp14:sizeRelV relativeFrom="page">
              <wp14:pctHeight>0</wp14:pctHeight>
            </wp14:sizeRelV>
          </wp:anchor>
        </w:drawing>
      </w:r>
      <w:r w:rsidR="0044619B">
        <w:rPr>
          <w:rFonts w:ascii="Arial" w:eastAsia="Times New Roman" w:hAnsi="Arial" w:cs="Arial"/>
          <w:color w:val="000000"/>
          <w:sz w:val="20"/>
          <w:szCs w:val="20"/>
          <w:lang w:eastAsia="it-IT"/>
        </w:rPr>
        <w:t>T</w:t>
      </w:r>
      <w:r w:rsidR="00E61F18" w:rsidRPr="00E61F18">
        <w:rPr>
          <w:rFonts w:ascii="Arial" w:eastAsia="Times New Roman" w:hAnsi="Arial" w:cs="Arial"/>
          <w:color w:val="000000"/>
          <w:sz w:val="20"/>
          <w:szCs w:val="20"/>
          <w:lang w:eastAsia="it-IT"/>
        </w:rPr>
        <w:t xml:space="preserve">ra le carni preferite </w:t>
      </w:r>
      <w:r w:rsidR="0044619B">
        <w:rPr>
          <w:rFonts w:ascii="Arial" w:eastAsia="Times New Roman" w:hAnsi="Arial" w:cs="Arial"/>
          <w:color w:val="000000"/>
          <w:sz w:val="20"/>
          <w:szCs w:val="20"/>
          <w:lang w:eastAsia="it-IT"/>
        </w:rPr>
        <w:t xml:space="preserve">vi </w:t>
      </w:r>
      <w:r w:rsidR="00E61F18" w:rsidRPr="00E61F18">
        <w:rPr>
          <w:rFonts w:ascii="Arial" w:eastAsia="Times New Roman" w:hAnsi="Arial" w:cs="Arial"/>
          <w:color w:val="000000"/>
          <w:sz w:val="20"/>
          <w:szCs w:val="20"/>
          <w:lang w:eastAsia="it-IT"/>
        </w:rPr>
        <w:t xml:space="preserve">sono quelle alla griglia come i mitici </w:t>
      </w:r>
      <w:r w:rsidR="00E61F18" w:rsidRPr="0044619B">
        <w:rPr>
          <w:rFonts w:ascii="Arial" w:eastAsia="Times New Roman" w:hAnsi="Arial" w:cs="Arial"/>
          <w:b/>
          <w:color w:val="000000"/>
          <w:sz w:val="20"/>
          <w:szCs w:val="20"/>
          <w:lang w:eastAsia="it-IT"/>
        </w:rPr>
        <w:t>ćevapčići,</w:t>
      </w:r>
      <w:r w:rsidR="00E61F18" w:rsidRPr="00E61F18">
        <w:rPr>
          <w:rFonts w:ascii="Arial" w:eastAsia="Times New Roman" w:hAnsi="Arial" w:cs="Arial"/>
          <w:color w:val="000000"/>
          <w:sz w:val="20"/>
          <w:szCs w:val="20"/>
          <w:lang w:eastAsia="it-IT"/>
        </w:rPr>
        <w:t xml:space="preserve"> piatto che consiste in polpettine di manzo o di maiale dalla forma allungata. Seguono </w:t>
      </w:r>
      <w:r w:rsidR="0044619B">
        <w:rPr>
          <w:rFonts w:ascii="Arial" w:eastAsia="Times New Roman" w:hAnsi="Arial" w:cs="Arial"/>
          <w:color w:val="000000"/>
          <w:sz w:val="20"/>
          <w:szCs w:val="20"/>
          <w:lang w:eastAsia="it-IT"/>
        </w:rPr>
        <w:t xml:space="preserve">i </w:t>
      </w:r>
      <w:r w:rsidR="00E61F18" w:rsidRPr="0044619B">
        <w:rPr>
          <w:rFonts w:ascii="Arial" w:eastAsia="Times New Roman" w:hAnsi="Arial" w:cs="Arial"/>
          <w:b/>
          <w:color w:val="000000"/>
          <w:sz w:val="20"/>
          <w:szCs w:val="20"/>
          <w:lang w:eastAsia="it-IT"/>
        </w:rPr>
        <w:t>ražnjići,</w:t>
      </w:r>
      <w:r w:rsidR="00E61F18" w:rsidRPr="00E61F18">
        <w:rPr>
          <w:rFonts w:ascii="Arial" w:eastAsia="Times New Roman" w:hAnsi="Arial" w:cs="Arial"/>
          <w:color w:val="000000"/>
          <w:sz w:val="20"/>
          <w:szCs w:val="20"/>
          <w:lang w:eastAsia="it-IT"/>
        </w:rPr>
        <w:t xml:space="preserve"> spiedini di carne. </w:t>
      </w:r>
      <w:r w:rsidR="003F0308">
        <w:rPr>
          <w:rFonts w:ascii="Arial" w:eastAsia="Times New Roman" w:hAnsi="Arial" w:cs="Arial"/>
          <w:color w:val="000000"/>
          <w:sz w:val="20"/>
          <w:szCs w:val="20"/>
          <w:lang w:eastAsia="it-IT"/>
        </w:rPr>
        <w:t>O</w:t>
      </w:r>
      <w:r w:rsidR="00E61F18" w:rsidRPr="00E61F18">
        <w:rPr>
          <w:rFonts w:ascii="Arial" w:eastAsia="Times New Roman" w:hAnsi="Arial" w:cs="Arial"/>
          <w:color w:val="000000"/>
          <w:sz w:val="20"/>
          <w:szCs w:val="20"/>
          <w:lang w:eastAsia="it-IT"/>
        </w:rPr>
        <w:t xml:space="preserve">ltre alle grigliate la tradizione culinaria serba non può rinunciare alle carni allo spiedo e le carni cucinate secondo la tradizione </w:t>
      </w:r>
      <w:r w:rsidR="00E61F18" w:rsidRPr="003F0308">
        <w:rPr>
          <w:rFonts w:ascii="Arial" w:eastAsia="Times New Roman" w:hAnsi="Arial" w:cs="Arial"/>
          <w:i/>
          <w:color w:val="000000"/>
          <w:sz w:val="20"/>
          <w:szCs w:val="20"/>
          <w:lang w:eastAsia="it-IT"/>
        </w:rPr>
        <w:t>ispod saća</w:t>
      </w:r>
      <w:r w:rsidR="00E61F18" w:rsidRPr="00E61F18">
        <w:rPr>
          <w:rFonts w:ascii="Arial" w:eastAsia="Times New Roman" w:hAnsi="Arial" w:cs="Arial"/>
          <w:color w:val="000000"/>
          <w:sz w:val="20"/>
          <w:szCs w:val="20"/>
          <w:lang w:eastAsia="it-IT"/>
        </w:rPr>
        <w:t xml:space="preserve">, che </w:t>
      </w:r>
      <w:r w:rsidR="003F0308">
        <w:rPr>
          <w:rFonts w:ascii="Arial" w:eastAsia="Times New Roman" w:hAnsi="Arial" w:cs="Arial"/>
          <w:color w:val="000000"/>
          <w:sz w:val="20"/>
          <w:szCs w:val="20"/>
          <w:lang w:eastAsia="it-IT"/>
        </w:rPr>
        <w:t xml:space="preserve">prevede </w:t>
      </w:r>
      <w:r w:rsidR="00E61F18" w:rsidRPr="00E61F18">
        <w:rPr>
          <w:rFonts w:ascii="Arial" w:eastAsia="Times New Roman" w:hAnsi="Arial" w:cs="Arial"/>
          <w:color w:val="000000"/>
          <w:sz w:val="20"/>
          <w:szCs w:val="20"/>
          <w:lang w:eastAsia="it-IT"/>
        </w:rPr>
        <w:t>la cottura sotto un coperchio sul quale sono sistemate braci incandescenti.</w:t>
      </w:r>
    </w:p>
    <w:p w:rsidR="00E61F18" w:rsidRPr="00E61F18" w:rsidRDefault="00E61F18" w:rsidP="00E61F18">
      <w:pPr>
        <w:spacing w:after="0"/>
        <w:jc w:val="both"/>
        <w:rPr>
          <w:rFonts w:ascii="Arial" w:eastAsia="Times New Roman" w:hAnsi="Arial" w:cs="Arial"/>
          <w:color w:val="000000"/>
          <w:sz w:val="20"/>
          <w:szCs w:val="20"/>
          <w:lang w:eastAsia="it-IT"/>
        </w:rPr>
      </w:pPr>
    </w:p>
    <w:p w:rsidR="00E61F18" w:rsidRPr="00E61F18" w:rsidRDefault="0086119C" w:rsidP="00E61F18">
      <w:pPr>
        <w:spacing w:after="0"/>
        <w:jc w:val="both"/>
        <w:rPr>
          <w:rFonts w:ascii="Arial" w:eastAsia="Times New Roman" w:hAnsi="Arial" w:cs="Arial"/>
          <w:color w:val="000000"/>
          <w:sz w:val="20"/>
          <w:szCs w:val="20"/>
          <w:lang w:eastAsia="it-IT"/>
        </w:rPr>
      </w:pPr>
      <w:r w:rsidRPr="0086119C">
        <w:rPr>
          <w:rFonts w:ascii="Arial" w:eastAsia="Times New Roman" w:hAnsi="Arial" w:cs="Arial"/>
          <w:noProof/>
          <w:color w:val="000000"/>
          <w:sz w:val="20"/>
          <w:szCs w:val="20"/>
          <w:lang w:eastAsia="it-IT"/>
        </w:rPr>
        <w:drawing>
          <wp:anchor distT="0" distB="0" distL="114300" distR="114300" simplePos="0" relativeHeight="251681792" behindDoc="1" locked="0" layoutInCell="1" allowOverlap="1">
            <wp:simplePos x="0" y="0"/>
            <wp:positionH relativeFrom="column">
              <wp:posOffset>-2540</wp:posOffset>
            </wp:positionH>
            <wp:positionV relativeFrom="paragraph">
              <wp:posOffset>-635</wp:posOffset>
            </wp:positionV>
            <wp:extent cx="864385" cy="648000"/>
            <wp:effectExtent l="0" t="0" r="0" b="0"/>
            <wp:wrapTight wrapText="bothSides">
              <wp:wrapPolygon edited="0">
                <wp:start x="0" y="0"/>
                <wp:lineTo x="0" y="20965"/>
                <wp:lineTo x="20949" y="20965"/>
                <wp:lineTo x="20949" y="0"/>
                <wp:lineTo x="0" y="0"/>
              </wp:wrapPolygon>
            </wp:wrapTight>
            <wp:docPr id="134" name="Immagine 134" descr="https://fbcdn-sphotos-d-a.akamaihd.net/hphotos-ak-prn1/26393_108466492513285_22058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fbcdn-sphotos-d-a.akamaihd.net/hphotos-ak-prn1/26393_108466492513285_2205867_n.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864385" cy="6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1F18" w:rsidRPr="00E61F18">
        <w:rPr>
          <w:rFonts w:ascii="Arial" w:eastAsia="Times New Roman" w:hAnsi="Arial" w:cs="Arial"/>
          <w:color w:val="000000"/>
          <w:sz w:val="20"/>
          <w:szCs w:val="20"/>
          <w:lang w:eastAsia="it-IT"/>
        </w:rPr>
        <w:t>I piatti sono spesso serviti con cipolla bianca dolce</w:t>
      </w:r>
      <w:r w:rsidR="003F0308">
        <w:rPr>
          <w:rFonts w:ascii="Arial" w:eastAsia="Times New Roman" w:hAnsi="Arial" w:cs="Arial"/>
          <w:color w:val="000000"/>
          <w:sz w:val="20"/>
          <w:szCs w:val="20"/>
          <w:lang w:eastAsia="it-IT"/>
        </w:rPr>
        <w:t xml:space="preserve"> </w:t>
      </w:r>
      <w:r w:rsidR="00E61F18" w:rsidRPr="00E61F18">
        <w:rPr>
          <w:rFonts w:ascii="Arial" w:eastAsia="Times New Roman" w:hAnsi="Arial" w:cs="Arial"/>
          <w:color w:val="000000"/>
          <w:sz w:val="20"/>
          <w:szCs w:val="20"/>
          <w:lang w:eastAsia="it-IT"/>
        </w:rPr>
        <w:t>spalmata di kajmak, il saporito formaggio fresco.</w:t>
      </w:r>
      <w:r w:rsidR="003F0308">
        <w:rPr>
          <w:rFonts w:ascii="Arial" w:eastAsia="Times New Roman" w:hAnsi="Arial" w:cs="Arial"/>
          <w:color w:val="000000"/>
          <w:sz w:val="20"/>
          <w:szCs w:val="20"/>
          <w:lang w:eastAsia="it-IT"/>
        </w:rPr>
        <w:t xml:space="preserve"> Come </w:t>
      </w:r>
      <w:r w:rsidR="003F0308" w:rsidRPr="003F0308">
        <w:rPr>
          <w:rFonts w:ascii="Arial" w:eastAsia="Times New Roman" w:hAnsi="Arial" w:cs="Arial"/>
          <w:color w:val="000000"/>
          <w:sz w:val="20"/>
          <w:szCs w:val="20"/>
          <w:lang w:eastAsia="it-IT"/>
        </w:rPr>
        <w:t>contorn</w:t>
      </w:r>
      <w:r w:rsidR="003F0308">
        <w:rPr>
          <w:rFonts w:ascii="Arial" w:eastAsia="Times New Roman" w:hAnsi="Arial" w:cs="Arial"/>
          <w:color w:val="000000"/>
          <w:sz w:val="20"/>
          <w:szCs w:val="20"/>
          <w:lang w:eastAsia="it-IT"/>
        </w:rPr>
        <w:t xml:space="preserve">o </w:t>
      </w:r>
      <w:r w:rsidR="003F0308" w:rsidRPr="003F0308">
        <w:rPr>
          <w:rFonts w:ascii="Arial" w:eastAsia="Times New Roman" w:hAnsi="Arial" w:cs="Arial"/>
          <w:color w:val="000000"/>
          <w:sz w:val="20"/>
          <w:szCs w:val="20"/>
          <w:lang w:eastAsia="it-IT"/>
        </w:rPr>
        <w:t xml:space="preserve">la </w:t>
      </w:r>
      <w:r w:rsidR="003F0308" w:rsidRPr="003F0308">
        <w:rPr>
          <w:rFonts w:ascii="Arial" w:eastAsia="Times New Roman" w:hAnsi="Arial" w:cs="Arial"/>
          <w:b/>
          <w:color w:val="000000"/>
          <w:sz w:val="20"/>
          <w:szCs w:val="20"/>
          <w:lang w:eastAsia="it-IT"/>
        </w:rPr>
        <w:t>mešsana salata</w:t>
      </w:r>
      <w:r w:rsidR="003F0308" w:rsidRPr="003F0308">
        <w:rPr>
          <w:rFonts w:ascii="Arial" w:eastAsia="Times New Roman" w:hAnsi="Arial" w:cs="Arial"/>
          <w:color w:val="000000"/>
          <w:sz w:val="20"/>
          <w:szCs w:val="20"/>
          <w:lang w:eastAsia="it-IT"/>
        </w:rPr>
        <w:t xml:space="preserve">, un'insalata mista di verdura fresca di </w:t>
      </w:r>
      <w:r w:rsidR="003F0308" w:rsidRPr="003F0308">
        <w:rPr>
          <w:rFonts w:ascii="Arial" w:eastAsia="Times New Roman" w:hAnsi="Arial" w:cs="Arial"/>
          <w:color w:val="000000"/>
          <w:sz w:val="20"/>
          <w:szCs w:val="20"/>
          <w:lang w:eastAsia="it-IT"/>
        </w:rPr>
        <w:lastRenderedPageBreak/>
        <w:t xml:space="preserve">stagione, </w:t>
      </w:r>
      <w:r w:rsidR="003F0308">
        <w:rPr>
          <w:rFonts w:ascii="Arial" w:eastAsia="Times New Roman" w:hAnsi="Arial" w:cs="Arial"/>
          <w:color w:val="000000"/>
          <w:sz w:val="20"/>
          <w:szCs w:val="20"/>
          <w:lang w:eastAsia="it-IT"/>
        </w:rPr>
        <w:t>o</w:t>
      </w:r>
      <w:r w:rsidR="003F0308" w:rsidRPr="003F0308">
        <w:rPr>
          <w:rFonts w:ascii="Arial" w:eastAsia="Times New Roman" w:hAnsi="Arial" w:cs="Arial"/>
          <w:color w:val="000000"/>
          <w:sz w:val="20"/>
          <w:szCs w:val="20"/>
          <w:lang w:eastAsia="it-IT"/>
        </w:rPr>
        <w:t xml:space="preserve"> la </w:t>
      </w:r>
      <w:r w:rsidR="003F0308" w:rsidRPr="003F0308">
        <w:rPr>
          <w:rFonts w:ascii="Arial" w:eastAsia="Times New Roman" w:hAnsi="Arial" w:cs="Arial"/>
          <w:b/>
          <w:color w:val="000000"/>
          <w:sz w:val="20"/>
          <w:szCs w:val="20"/>
          <w:lang w:eastAsia="it-IT"/>
        </w:rPr>
        <w:t>šopska salata</w:t>
      </w:r>
      <w:r w:rsidR="003F0308" w:rsidRPr="003F0308">
        <w:rPr>
          <w:rFonts w:ascii="Arial" w:eastAsia="Times New Roman" w:hAnsi="Arial" w:cs="Arial"/>
          <w:color w:val="000000"/>
          <w:sz w:val="20"/>
          <w:szCs w:val="20"/>
          <w:lang w:eastAsia="it-IT"/>
        </w:rPr>
        <w:t xml:space="preserve"> dove oltre ai pomodorini, cetrioli e cipolla cruda sono aggiunte anche scaglie di formaggio fresco.</w:t>
      </w:r>
    </w:p>
    <w:p w:rsidR="00E61F18" w:rsidRPr="00E61F18" w:rsidRDefault="00E61F18" w:rsidP="00E61F18">
      <w:pPr>
        <w:spacing w:after="0"/>
        <w:jc w:val="both"/>
        <w:rPr>
          <w:rFonts w:ascii="Arial" w:eastAsia="Times New Roman" w:hAnsi="Arial" w:cs="Arial"/>
          <w:color w:val="000000"/>
          <w:sz w:val="20"/>
          <w:szCs w:val="20"/>
          <w:lang w:eastAsia="it-IT"/>
        </w:rPr>
      </w:pPr>
    </w:p>
    <w:p w:rsidR="00E61F18" w:rsidRDefault="003F0308" w:rsidP="00E61F18">
      <w:p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 xml:space="preserve">Altro piatto </w:t>
      </w:r>
      <w:r w:rsidR="00E61F18" w:rsidRPr="00E61F18">
        <w:rPr>
          <w:rFonts w:ascii="Arial" w:eastAsia="Times New Roman" w:hAnsi="Arial" w:cs="Arial"/>
          <w:color w:val="000000"/>
          <w:sz w:val="20"/>
          <w:szCs w:val="20"/>
          <w:lang w:eastAsia="it-IT"/>
        </w:rPr>
        <w:t>tipic</w:t>
      </w:r>
      <w:r>
        <w:rPr>
          <w:rFonts w:ascii="Arial" w:eastAsia="Times New Roman" w:hAnsi="Arial" w:cs="Arial"/>
          <w:color w:val="000000"/>
          <w:sz w:val="20"/>
          <w:szCs w:val="20"/>
          <w:lang w:eastAsia="it-IT"/>
        </w:rPr>
        <w:t>o</w:t>
      </w:r>
      <w:r w:rsidR="00E61F18" w:rsidRPr="00E61F18">
        <w:rPr>
          <w:rFonts w:ascii="Arial" w:eastAsia="Times New Roman" w:hAnsi="Arial" w:cs="Arial"/>
          <w:color w:val="000000"/>
          <w:sz w:val="20"/>
          <w:szCs w:val="20"/>
          <w:lang w:eastAsia="it-IT"/>
        </w:rPr>
        <w:t xml:space="preserve"> della cucina serba </w:t>
      </w:r>
      <w:r>
        <w:rPr>
          <w:rFonts w:ascii="Arial" w:eastAsia="Times New Roman" w:hAnsi="Arial" w:cs="Arial"/>
          <w:color w:val="000000"/>
          <w:sz w:val="20"/>
          <w:szCs w:val="20"/>
          <w:lang w:eastAsia="it-IT"/>
        </w:rPr>
        <w:t xml:space="preserve">è </w:t>
      </w:r>
      <w:r w:rsidR="00E61F18" w:rsidRPr="00E61F18">
        <w:rPr>
          <w:rFonts w:ascii="Arial" w:eastAsia="Times New Roman" w:hAnsi="Arial" w:cs="Arial"/>
          <w:color w:val="000000"/>
          <w:sz w:val="20"/>
          <w:szCs w:val="20"/>
          <w:lang w:eastAsia="it-IT"/>
        </w:rPr>
        <w:t xml:space="preserve">la </w:t>
      </w:r>
      <w:r w:rsidR="00E61F18" w:rsidRPr="003F0308">
        <w:rPr>
          <w:rFonts w:ascii="Arial" w:eastAsia="Times New Roman" w:hAnsi="Arial" w:cs="Arial"/>
          <w:b/>
          <w:color w:val="000000"/>
          <w:sz w:val="20"/>
          <w:szCs w:val="20"/>
          <w:lang w:eastAsia="it-IT"/>
        </w:rPr>
        <w:t>karađorđeva šnicla</w:t>
      </w:r>
      <w:r w:rsidR="00E61F18" w:rsidRPr="00E61F18">
        <w:rPr>
          <w:rFonts w:ascii="Arial" w:eastAsia="Times New Roman" w:hAnsi="Arial" w:cs="Arial"/>
          <w:color w:val="000000"/>
          <w:sz w:val="20"/>
          <w:szCs w:val="20"/>
          <w:lang w:eastAsia="it-IT"/>
        </w:rPr>
        <w:t>, cib</w:t>
      </w:r>
      <w:r>
        <w:rPr>
          <w:rFonts w:ascii="Arial" w:eastAsia="Times New Roman" w:hAnsi="Arial" w:cs="Arial"/>
          <w:color w:val="000000"/>
          <w:sz w:val="20"/>
          <w:szCs w:val="20"/>
          <w:lang w:eastAsia="it-IT"/>
        </w:rPr>
        <w:t>o</w:t>
      </w:r>
      <w:r w:rsidR="00E61F18" w:rsidRPr="00E61F18">
        <w:rPr>
          <w:rFonts w:ascii="Arial" w:eastAsia="Times New Roman" w:hAnsi="Arial" w:cs="Arial"/>
          <w:color w:val="000000"/>
          <w:sz w:val="20"/>
          <w:szCs w:val="20"/>
          <w:lang w:eastAsia="it-IT"/>
        </w:rPr>
        <w:t xml:space="preserve"> sostanzios</w:t>
      </w:r>
      <w:r>
        <w:rPr>
          <w:rFonts w:ascii="Arial" w:eastAsia="Times New Roman" w:hAnsi="Arial" w:cs="Arial"/>
          <w:color w:val="000000"/>
          <w:sz w:val="20"/>
          <w:szCs w:val="20"/>
          <w:lang w:eastAsia="it-IT"/>
        </w:rPr>
        <w:t xml:space="preserve">o composto da </w:t>
      </w:r>
      <w:r w:rsidR="00E61F18" w:rsidRPr="00E61F18">
        <w:rPr>
          <w:rFonts w:ascii="Arial" w:eastAsia="Times New Roman" w:hAnsi="Arial" w:cs="Arial"/>
          <w:color w:val="000000"/>
          <w:sz w:val="20"/>
          <w:szCs w:val="20"/>
          <w:lang w:eastAsia="it-IT"/>
        </w:rPr>
        <w:t xml:space="preserve">una bistecca di formaggio, pancetta e kajmak, arrotolata, impanata e fritta. La dominazione turca ha lasciato un piatto tradizionale chiamato </w:t>
      </w:r>
      <w:r w:rsidR="00E61F18" w:rsidRPr="003F0308">
        <w:rPr>
          <w:rFonts w:ascii="Arial" w:eastAsia="Times New Roman" w:hAnsi="Arial" w:cs="Arial"/>
          <w:b/>
          <w:color w:val="000000"/>
          <w:sz w:val="20"/>
          <w:szCs w:val="20"/>
          <w:lang w:eastAsia="it-IT"/>
        </w:rPr>
        <w:t>sarma</w:t>
      </w:r>
      <w:r w:rsidR="00E61F18" w:rsidRPr="00E61F18">
        <w:rPr>
          <w:rFonts w:ascii="Arial" w:eastAsia="Times New Roman" w:hAnsi="Arial" w:cs="Arial"/>
          <w:color w:val="000000"/>
          <w:sz w:val="20"/>
          <w:szCs w:val="20"/>
          <w:lang w:eastAsia="it-IT"/>
        </w:rPr>
        <w:t xml:space="preserve"> che si prepara arrotolando intorno una foglia di verdura (di solito cavolo lessato sott’aceto) un ripieno (carne macinata o verdure condite con riso e spezie). Molto simile alla sarma è il </w:t>
      </w:r>
      <w:r w:rsidR="00E61F18" w:rsidRPr="003F0308">
        <w:rPr>
          <w:rFonts w:ascii="Arial" w:eastAsia="Times New Roman" w:hAnsi="Arial" w:cs="Arial"/>
          <w:b/>
          <w:color w:val="000000"/>
          <w:sz w:val="20"/>
          <w:szCs w:val="20"/>
          <w:lang w:eastAsia="it-IT"/>
        </w:rPr>
        <w:t>peperone ripieno</w:t>
      </w:r>
      <w:r w:rsidR="00E61F18" w:rsidRPr="00E61F18">
        <w:rPr>
          <w:rFonts w:ascii="Arial" w:eastAsia="Times New Roman" w:hAnsi="Arial" w:cs="Arial"/>
          <w:color w:val="000000"/>
          <w:sz w:val="20"/>
          <w:szCs w:val="20"/>
          <w:lang w:eastAsia="it-IT"/>
        </w:rPr>
        <w:t xml:space="preserve"> che contiene carne, riso, spezie, </w:t>
      </w:r>
      <w:r>
        <w:rPr>
          <w:rFonts w:ascii="Arial" w:eastAsia="Times New Roman" w:hAnsi="Arial" w:cs="Arial"/>
          <w:color w:val="000000"/>
          <w:sz w:val="20"/>
          <w:szCs w:val="20"/>
          <w:lang w:eastAsia="it-IT"/>
        </w:rPr>
        <w:t>a volte</w:t>
      </w:r>
      <w:r w:rsidR="00E61F18" w:rsidRPr="00E61F18">
        <w:rPr>
          <w:rFonts w:ascii="Arial" w:eastAsia="Times New Roman" w:hAnsi="Arial" w:cs="Arial"/>
          <w:color w:val="000000"/>
          <w:sz w:val="20"/>
          <w:szCs w:val="20"/>
          <w:lang w:eastAsia="it-IT"/>
        </w:rPr>
        <w:t xml:space="preserve"> anche pomodoro e uova.</w:t>
      </w:r>
    </w:p>
    <w:p w:rsidR="00E61F18" w:rsidRDefault="00E61F18" w:rsidP="00E61F18">
      <w:pPr>
        <w:spacing w:after="0"/>
        <w:jc w:val="both"/>
        <w:rPr>
          <w:rFonts w:ascii="Arial" w:eastAsia="Times New Roman" w:hAnsi="Arial" w:cs="Arial"/>
          <w:color w:val="000000"/>
          <w:sz w:val="20"/>
          <w:szCs w:val="20"/>
          <w:lang w:eastAsia="it-IT"/>
        </w:rPr>
      </w:pPr>
    </w:p>
    <w:p w:rsidR="00E61F18" w:rsidRDefault="00B346DC" w:rsidP="00E61F18">
      <w:pPr>
        <w:spacing w:after="0"/>
        <w:jc w:val="both"/>
        <w:rPr>
          <w:rFonts w:ascii="Arial" w:eastAsia="Times New Roman" w:hAnsi="Arial" w:cs="Arial"/>
          <w:color w:val="000000"/>
          <w:sz w:val="20"/>
          <w:szCs w:val="20"/>
          <w:lang w:eastAsia="it-IT"/>
        </w:rPr>
      </w:pPr>
      <w:r w:rsidRPr="00B346DC">
        <w:rPr>
          <w:rFonts w:ascii="Arial" w:eastAsia="Times New Roman" w:hAnsi="Arial" w:cs="Arial"/>
          <w:noProof/>
          <w:color w:val="000000"/>
          <w:sz w:val="20"/>
          <w:szCs w:val="20"/>
          <w:lang w:eastAsia="it-IT"/>
        </w:rPr>
        <w:drawing>
          <wp:anchor distT="0" distB="0" distL="114300" distR="114300" simplePos="0" relativeHeight="251680768" behindDoc="1" locked="0" layoutInCell="1" allowOverlap="1">
            <wp:simplePos x="0" y="0"/>
            <wp:positionH relativeFrom="column">
              <wp:posOffset>-2540</wp:posOffset>
            </wp:positionH>
            <wp:positionV relativeFrom="paragraph">
              <wp:posOffset>1270</wp:posOffset>
            </wp:positionV>
            <wp:extent cx="2015644" cy="1512000"/>
            <wp:effectExtent l="0" t="0" r="3810" b="0"/>
            <wp:wrapTight wrapText="bothSides">
              <wp:wrapPolygon edited="0">
                <wp:start x="0" y="0"/>
                <wp:lineTo x="0" y="21228"/>
                <wp:lineTo x="21437" y="21228"/>
                <wp:lineTo x="21437" y="0"/>
                <wp:lineTo x="0" y="0"/>
              </wp:wrapPolygon>
            </wp:wrapTight>
            <wp:docPr id="123" name="Immagine 123" descr="File:Riblja cor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le:Riblja corba.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015644" cy="151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1F18" w:rsidRPr="00E61F18">
        <w:rPr>
          <w:rFonts w:ascii="Arial" w:eastAsia="Times New Roman" w:hAnsi="Arial" w:cs="Arial"/>
          <w:color w:val="000000"/>
          <w:sz w:val="20"/>
          <w:szCs w:val="20"/>
          <w:lang w:eastAsia="it-IT"/>
        </w:rPr>
        <w:t xml:space="preserve">La </w:t>
      </w:r>
      <w:r w:rsidR="00E61F18" w:rsidRPr="003F0308">
        <w:rPr>
          <w:rFonts w:ascii="Arial" w:eastAsia="Times New Roman" w:hAnsi="Arial" w:cs="Arial"/>
          <w:b/>
          <w:color w:val="000000"/>
          <w:sz w:val="20"/>
          <w:szCs w:val="20"/>
          <w:lang w:eastAsia="it-IT"/>
        </w:rPr>
        <w:t>zuppa di pesce</w:t>
      </w:r>
      <w:r w:rsidR="00E61F18" w:rsidRPr="00E61F18">
        <w:rPr>
          <w:rFonts w:ascii="Arial" w:eastAsia="Times New Roman" w:hAnsi="Arial" w:cs="Arial"/>
          <w:color w:val="000000"/>
          <w:sz w:val="20"/>
          <w:szCs w:val="20"/>
          <w:lang w:eastAsia="it-IT"/>
        </w:rPr>
        <w:t xml:space="preserve">. Le ricette sono numerose, variano da posto a posto e gli alassi (dall’ungherese halasz – pescatore) custodiscono il segreto di alcuni ingredienti. Uno dei segreti più antichi è che per la zuppa bisogna </w:t>
      </w:r>
      <w:r w:rsidR="00E61F18" w:rsidRPr="00A8150D">
        <w:rPr>
          <w:rFonts w:ascii="Arial" w:eastAsia="Times New Roman" w:hAnsi="Arial" w:cs="Arial"/>
          <w:color w:val="000000"/>
          <w:sz w:val="20"/>
          <w:szCs w:val="20"/>
          <w:lang w:eastAsia="it-IT"/>
        </w:rPr>
        <w:t>usare l’acqua del Danubio. Per la cottura è indispensabile un “kotlić“ (calderone)</w:t>
      </w:r>
      <w:r w:rsidR="00A8150D">
        <w:rPr>
          <w:rFonts w:ascii="Arial" w:eastAsia="Times New Roman" w:hAnsi="Arial" w:cs="Arial"/>
          <w:color w:val="000000"/>
          <w:sz w:val="20"/>
          <w:szCs w:val="20"/>
          <w:lang w:eastAsia="it-IT"/>
        </w:rPr>
        <w:t xml:space="preserve">, su fuoco aperto, </w:t>
      </w:r>
      <w:r w:rsidR="00E61F18" w:rsidRPr="00A8150D">
        <w:rPr>
          <w:rFonts w:ascii="Arial" w:eastAsia="Times New Roman" w:hAnsi="Arial" w:cs="Arial"/>
          <w:color w:val="000000"/>
          <w:sz w:val="20"/>
          <w:szCs w:val="20"/>
          <w:lang w:eastAsia="it-IT"/>
        </w:rPr>
        <w:t xml:space="preserve">e </w:t>
      </w:r>
      <w:r w:rsidR="00A8150D">
        <w:rPr>
          <w:rFonts w:ascii="Arial" w:eastAsia="Times New Roman" w:hAnsi="Arial" w:cs="Arial"/>
          <w:color w:val="000000"/>
          <w:sz w:val="20"/>
          <w:szCs w:val="20"/>
          <w:lang w:eastAsia="it-IT"/>
        </w:rPr>
        <w:t xml:space="preserve">la consistenza finale deve presentare </w:t>
      </w:r>
      <w:r w:rsidR="00E61F18" w:rsidRPr="00A8150D">
        <w:rPr>
          <w:rFonts w:ascii="Arial" w:eastAsia="Times New Roman" w:hAnsi="Arial" w:cs="Arial"/>
          <w:color w:val="000000"/>
          <w:sz w:val="20"/>
          <w:szCs w:val="20"/>
          <w:lang w:eastAsia="it-IT"/>
        </w:rPr>
        <w:t>una quasi impercettibile densità del liquido: i vecchi maestri la</w:t>
      </w:r>
      <w:r w:rsidR="00E61F18" w:rsidRPr="00E61F18">
        <w:rPr>
          <w:rFonts w:ascii="Arial" w:eastAsia="Times New Roman" w:hAnsi="Arial" w:cs="Arial"/>
          <w:color w:val="000000"/>
          <w:sz w:val="20"/>
          <w:szCs w:val="20"/>
          <w:lang w:eastAsia="it-IT"/>
        </w:rPr>
        <w:t xml:space="preserve"> ottenevano chiudendo un po’ di farina di mais all’interno di un pezzo di tela e cuocendola nella pentola insieme a tutti gli altri ingredienti (come se fosse un te in bustina).</w:t>
      </w:r>
    </w:p>
    <w:p w:rsidR="00B346DC" w:rsidRDefault="00B346DC" w:rsidP="00E61F18">
      <w:pPr>
        <w:spacing w:after="0"/>
        <w:jc w:val="both"/>
        <w:rPr>
          <w:rFonts w:ascii="Arial" w:eastAsia="Times New Roman" w:hAnsi="Arial" w:cs="Arial"/>
          <w:color w:val="000000"/>
          <w:sz w:val="20"/>
          <w:szCs w:val="20"/>
          <w:lang w:eastAsia="it-IT"/>
        </w:rPr>
      </w:pPr>
    </w:p>
    <w:p w:rsidR="0044619B" w:rsidRDefault="0086119C" w:rsidP="0044619B">
      <w:pPr>
        <w:spacing w:after="0"/>
        <w:jc w:val="both"/>
        <w:rPr>
          <w:rFonts w:ascii="Arial" w:eastAsia="Times New Roman" w:hAnsi="Arial" w:cs="Arial"/>
          <w:color w:val="000000"/>
          <w:sz w:val="20"/>
          <w:szCs w:val="20"/>
          <w:lang w:eastAsia="it-IT"/>
        </w:rPr>
      </w:pPr>
      <w:r w:rsidRPr="0086119C">
        <w:rPr>
          <w:rFonts w:ascii="Arial" w:eastAsia="Times New Roman" w:hAnsi="Arial" w:cs="Arial"/>
          <w:noProof/>
          <w:color w:val="000000"/>
          <w:sz w:val="20"/>
          <w:szCs w:val="20"/>
          <w:lang w:eastAsia="it-IT"/>
        </w:rPr>
        <w:drawing>
          <wp:anchor distT="0" distB="0" distL="114300" distR="114300" simplePos="0" relativeHeight="251682816" behindDoc="1" locked="0" layoutInCell="1" allowOverlap="1" wp14:anchorId="7D86CA5F" wp14:editId="370EA276">
            <wp:simplePos x="0" y="0"/>
            <wp:positionH relativeFrom="column">
              <wp:align>right</wp:align>
            </wp:positionH>
            <wp:positionV relativeFrom="paragraph">
              <wp:posOffset>165735</wp:posOffset>
            </wp:positionV>
            <wp:extent cx="864000" cy="648000"/>
            <wp:effectExtent l="0" t="0" r="0" b="0"/>
            <wp:wrapTight wrapText="bothSides">
              <wp:wrapPolygon edited="0">
                <wp:start x="0" y="0"/>
                <wp:lineTo x="0" y="20965"/>
                <wp:lineTo x="20965" y="20965"/>
                <wp:lineTo x="20965" y="0"/>
                <wp:lineTo x="0" y="0"/>
              </wp:wrapPolygon>
            </wp:wrapTight>
            <wp:docPr id="135" name="Immagine 135" descr="https://fbcdn-sphotos-c-a.akamaihd.net/hphotos-ak-ash3/26393_108586479167953_51631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fbcdn-sphotos-c-a.akamaihd.net/hphotos-ak-ash3/26393_108586479167953_5163121_n.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64000" cy="64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0308" w:rsidRDefault="0086119C" w:rsidP="0044619B">
      <w:pPr>
        <w:spacing w:after="0"/>
        <w:jc w:val="both"/>
        <w:rPr>
          <w:rFonts w:ascii="Arial" w:eastAsia="Times New Roman" w:hAnsi="Arial" w:cs="Arial"/>
          <w:color w:val="000000"/>
          <w:sz w:val="20"/>
          <w:szCs w:val="20"/>
          <w:lang w:eastAsia="it-IT"/>
        </w:rPr>
      </w:pPr>
      <w:r w:rsidRPr="0086119C">
        <w:rPr>
          <w:rFonts w:ascii="Arial" w:eastAsia="Times New Roman" w:hAnsi="Arial" w:cs="Arial"/>
          <w:color w:val="000000"/>
          <w:sz w:val="20"/>
          <w:szCs w:val="20"/>
          <w:lang w:eastAsia="it-IT"/>
        </w:rPr>
        <w:t xml:space="preserve">Tra i dolci è forte l'impronta mediorientale: la Baklava costituita da strati di pasta sfoglia, uniti da burro fuso, </w:t>
      </w:r>
      <w:r w:rsidRPr="0044619B">
        <w:rPr>
          <w:rFonts w:ascii="Arial" w:eastAsia="Times New Roman" w:hAnsi="Arial" w:cs="Arial"/>
          <w:color w:val="000000"/>
          <w:sz w:val="20"/>
          <w:szCs w:val="20"/>
          <w:lang w:eastAsia="it-IT"/>
        </w:rPr>
        <w:t>miele, noci macinate o anche frutta o papavero</w:t>
      </w:r>
      <w:r>
        <w:rPr>
          <w:rFonts w:ascii="Arial" w:eastAsia="Times New Roman" w:hAnsi="Arial" w:cs="Arial"/>
          <w:color w:val="000000"/>
          <w:sz w:val="20"/>
          <w:szCs w:val="20"/>
          <w:lang w:eastAsia="it-IT"/>
        </w:rPr>
        <w:t>.</w:t>
      </w:r>
    </w:p>
    <w:p w:rsidR="0017231D" w:rsidRDefault="0044619B" w:rsidP="0044619B">
      <w:pPr>
        <w:spacing w:after="0"/>
        <w:jc w:val="both"/>
        <w:rPr>
          <w:rFonts w:ascii="Arial" w:eastAsia="Times New Roman" w:hAnsi="Arial" w:cs="Arial"/>
          <w:color w:val="000000"/>
          <w:sz w:val="20"/>
          <w:szCs w:val="20"/>
          <w:lang w:eastAsia="it-IT"/>
        </w:rPr>
      </w:pPr>
      <w:r w:rsidRPr="0044619B">
        <w:rPr>
          <w:rFonts w:ascii="Arial" w:eastAsia="Times New Roman" w:hAnsi="Arial" w:cs="Arial"/>
          <w:color w:val="000000"/>
          <w:sz w:val="20"/>
          <w:szCs w:val="20"/>
          <w:lang w:eastAsia="it-IT"/>
        </w:rPr>
        <w:t xml:space="preserve">Molto popolari sono gli </w:t>
      </w:r>
      <w:r w:rsidRPr="003F0308">
        <w:rPr>
          <w:rFonts w:ascii="Arial" w:eastAsia="Times New Roman" w:hAnsi="Arial" w:cs="Arial"/>
          <w:b/>
          <w:color w:val="000000"/>
          <w:sz w:val="20"/>
          <w:szCs w:val="20"/>
          <w:lang w:eastAsia="it-IT"/>
        </w:rPr>
        <w:t>strudel di frutta</w:t>
      </w:r>
      <w:r w:rsidRPr="0044619B">
        <w:rPr>
          <w:rFonts w:ascii="Arial" w:eastAsia="Times New Roman" w:hAnsi="Arial" w:cs="Arial"/>
          <w:color w:val="000000"/>
          <w:sz w:val="20"/>
          <w:szCs w:val="20"/>
          <w:lang w:eastAsia="it-IT"/>
        </w:rPr>
        <w:t xml:space="preserve"> e le </w:t>
      </w:r>
      <w:r w:rsidRPr="003F0308">
        <w:rPr>
          <w:rFonts w:ascii="Arial" w:eastAsia="Times New Roman" w:hAnsi="Arial" w:cs="Arial"/>
          <w:b/>
          <w:color w:val="000000"/>
          <w:sz w:val="20"/>
          <w:szCs w:val="20"/>
          <w:lang w:eastAsia="it-IT"/>
        </w:rPr>
        <w:t>crepes dolci</w:t>
      </w:r>
      <w:r w:rsidRPr="0044619B">
        <w:rPr>
          <w:rFonts w:ascii="Arial" w:eastAsia="Times New Roman" w:hAnsi="Arial" w:cs="Arial"/>
          <w:color w:val="000000"/>
          <w:sz w:val="20"/>
          <w:szCs w:val="20"/>
          <w:lang w:eastAsia="it-IT"/>
        </w:rPr>
        <w:t xml:space="preserve"> (ripiene di cioccolato, noci, frutta) </w:t>
      </w:r>
      <w:r w:rsidRPr="003F0308">
        <w:rPr>
          <w:rFonts w:ascii="Arial" w:eastAsia="Times New Roman" w:hAnsi="Arial" w:cs="Arial"/>
          <w:b/>
          <w:color w:val="000000"/>
          <w:sz w:val="20"/>
          <w:szCs w:val="20"/>
          <w:lang w:eastAsia="it-IT"/>
        </w:rPr>
        <w:t>e</w:t>
      </w:r>
      <w:r w:rsidRPr="0044619B">
        <w:rPr>
          <w:rFonts w:ascii="Arial" w:eastAsia="Times New Roman" w:hAnsi="Arial" w:cs="Arial"/>
          <w:color w:val="000000"/>
          <w:sz w:val="20"/>
          <w:szCs w:val="20"/>
          <w:lang w:eastAsia="it-IT"/>
        </w:rPr>
        <w:t xml:space="preserve"> quelle </w:t>
      </w:r>
      <w:r w:rsidRPr="003F0308">
        <w:rPr>
          <w:rFonts w:ascii="Arial" w:eastAsia="Times New Roman" w:hAnsi="Arial" w:cs="Arial"/>
          <w:b/>
          <w:color w:val="000000"/>
          <w:sz w:val="20"/>
          <w:szCs w:val="20"/>
          <w:lang w:eastAsia="it-IT"/>
        </w:rPr>
        <w:t>salate</w:t>
      </w:r>
      <w:r w:rsidRPr="0044619B">
        <w:rPr>
          <w:rFonts w:ascii="Arial" w:eastAsia="Times New Roman" w:hAnsi="Arial" w:cs="Arial"/>
          <w:color w:val="000000"/>
          <w:sz w:val="20"/>
          <w:szCs w:val="20"/>
          <w:lang w:eastAsia="it-IT"/>
        </w:rPr>
        <w:t xml:space="preserve"> </w:t>
      </w:r>
      <w:r w:rsidR="003F0308">
        <w:rPr>
          <w:rFonts w:ascii="Arial" w:eastAsia="Times New Roman" w:hAnsi="Arial" w:cs="Arial"/>
          <w:color w:val="000000"/>
          <w:sz w:val="20"/>
          <w:szCs w:val="20"/>
          <w:lang w:eastAsia="it-IT"/>
        </w:rPr>
        <w:t>(</w:t>
      </w:r>
      <w:r w:rsidRPr="0044619B">
        <w:rPr>
          <w:rFonts w:ascii="Arial" w:eastAsia="Times New Roman" w:hAnsi="Arial" w:cs="Arial"/>
          <w:color w:val="000000"/>
          <w:sz w:val="20"/>
          <w:szCs w:val="20"/>
          <w:lang w:eastAsia="it-IT"/>
        </w:rPr>
        <w:t>di solito al formaggio ma anche alla carne o verdure</w:t>
      </w:r>
      <w:r w:rsidR="003F0308">
        <w:rPr>
          <w:rFonts w:ascii="Arial" w:eastAsia="Times New Roman" w:hAnsi="Arial" w:cs="Arial"/>
          <w:color w:val="000000"/>
          <w:sz w:val="20"/>
          <w:szCs w:val="20"/>
          <w:lang w:eastAsia="it-IT"/>
        </w:rPr>
        <w:t xml:space="preserve">). </w:t>
      </w:r>
    </w:p>
    <w:p w:rsidR="0017231D" w:rsidRDefault="00B346DC" w:rsidP="0017231D">
      <w:pPr>
        <w:spacing w:after="0"/>
        <w:jc w:val="both"/>
        <w:rPr>
          <w:rFonts w:ascii="Arial" w:eastAsia="Times New Roman" w:hAnsi="Arial" w:cs="Arial"/>
          <w:color w:val="000000"/>
          <w:sz w:val="20"/>
          <w:szCs w:val="20"/>
          <w:lang w:eastAsia="it-IT"/>
        </w:rPr>
      </w:pPr>
      <w:r w:rsidRPr="00B346DC">
        <w:rPr>
          <w:rFonts w:ascii="Arial" w:eastAsia="Times New Roman" w:hAnsi="Arial" w:cs="Arial"/>
          <w:noProof/>
          <w:color w:val="000000"/>
          <w:sz w:val="20"/>
          <w:szCs w:val="20"/>
          <w:lang w:eastAsia="it-IT"/>
        </w:rPr>
        <w:drawing>
          <wp:anchor distT="0" distB="0" distL="114300" distR="114300" simplePos="0" relativeHeight="251679744" behindDoc="1" locked="0" layoutInCell="1" allowOverlap="1" wp14:anchorId="3F5295FC" wp14:editId="5E50B1DF">
            <wp:simplePos x="0" y="0"/>
            <wp:positionH relativeFrom="column">
              <wp:posOffset>130810</wp:posOffset>
            </wp:positionH>
            <wp:positionV relativeFrom="paragraph">
              <wp:posOffset>147955</wp:posOffset>
            </wp:positionV>
            <wp:extent cx="944880" cy="1259840"/>
            <wp:effectExtent l="0" t="0" r="7620" b="0"/>
            <wp:wrapSquare wrapText="bothSides"/>
            <wp:docPr id="122" name="Immagine 122" descr="File:Various Bottles of Slivovi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ile:Various Bottles of Slivovitz.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44880" cy="1259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619B" w:rsidRDefault="0044619B" w:rsidP="0017231D">
      <w:pPr>
        <w:spacing w:after="0"/>
        <w:jc w:val="both"/>
        <w:rPr>
          <w:rFonts w:ascii="Arial" w:eastAsia="Times New Roman" w:hAnsi="Arial" w:cs="Arial"/>
          <w:color w:val="000000"/>
          <w:sz w:val="20"/>
          <w:szCs w:val="20"/>
          <w:lang w:eastAsia="it-IT"/>
        </w:rPr>
      </w:pPr>
      <w:r w:rsidRPr="0044619B">
        <w:rPr>
          <w:rFonts w:ascii="Arial" w:eastAsia="Times New Roman" w:hAnsi="Arial" w:cs="Arial"/>
          <w:color w:val="000000"/>
          <w:sz w:val="20"/>
          <w:szCs w:val="20"/>
          <w:lang w:eastAsia="it-IT"/>
        </w:rPr>
        <w:t xml:space="preserve">In tutto il territorio cresce una grande quantità di frutta </w:t>
      </w:r>
      <w:r w:rsidR="00B346DC">
        <w:rPr>
          <w:rFonts w:ascii="Arial" w:eastAsia="Times New Roman" w:hAnsi="Arial" w:cs="Arial"/>
          <w:color w:val="000000"/>
          <w:sz w:val="20"/>
          <w:szCs w:val="20"/>
          <w:lang w:eastAsia="it-IT"/>
        </w:rPr>
        <w:t>utilizzata per</w:t>
      </w:r>
      <w:r w:rsidRPr="0044619B">
        <w:rPr>
          <w:rFonts w:ascii="Arial" w:eastAsia="Times New Roman" w:hAnsi="Arial" w:cs="Arial"/>
          <w:color w:val="000000"/>
          <w:sz w:val="20"/>
          <w:szCs w:val="20"/>
          <w:lang w:eastAsia="it-IT"/>
        </w:rPr>
        <w:t xml:space="preserve"> </w:t>
      </w:r>
      <w:r w:rsidRPr="00B346DC">
        <w:rPr>
          <w:rFonts w:ascii="Arial" w:eastAsia="Times New Roman" w:hAnsi="Arial" w:cs="Arial"/>
          <w:b/>
          <w:color w:val="000000"/>
          <w:sz w:val="20"/>
          <w:szCs w:val="20"/>
          <w:lang w:eastAsia="it-IT"/>
        </w:rPr>
        <w:t>marmellate</w:t>
      </w:r>
      <w:r w:rsidRPr="0044619B">
        <w:rPr>
          <w:rFonts w:ascii="Arial" w:eastAsia="Times New Roman" w:hAnsi="Arial" w:cs="Arial"/>
          <w:color w:val="000000"/>
          <w:sz w:val="20"/>
          <w:szCs w:val="20"/>
          <w:lang w:eastAsia="it-IT"/>
        </w:rPr>
        <w:t xml:space="preserve"> e  </w:t>
      </w:r>
      <w:r w:rsidRPr="00B346DC">
        <w:rPr>
          <w:rFonts w:ascii="Arial" w:eastAsia="Times New Roman" w:hAnsi="Arial" w:cs="Arial"/>
          <w:b/>
          <w:color w:val="000000"/>
          <w:sz w:val="20"/>
          <w:szCs w:val="20"/>
          <w:lang w:eastAsia="it-IT"/>
        </w:rPr>
        <w:t>frutta candita</w:t>
      </w:r>
      <w:r w:rsidRPr="0044619B">
        <w:rPr>
          <w:rFonts w:ascii="Arial" w:eastAsia="Times New Roman" w:hAnsi="Arial" w:cs="Arial"/>
          <w:color w:val="000000"/>
          <w:sz w:val="20"/>
          <w:szCs w:val="20"/>
          <w:lang w:eastAsia="it-IT"/>
        </w:rPr>
        <w:t xml:space="preserve">, ma anche un </w:t>
      </w:r>
      <w:r w:rsidRPr="00B346DC">
        <w:rPr>
          <w:rFonts w:ascii="Arial" w:eastAsia="Times New Roman" w:hAnsi="Arial" w:cs="Arial"/>
          <w:color w:val="000000"/>
          <w:sz w:val="20"/>
          <w:szCs w:val="20"/>
          <w:lang w:eastAsia="it-IT"/>
        </w:rPr>
        <w:t>superalcolico</w:t>
      </w:r>
      <w:r w:rsidRPr="0044619B">
        <w:rPr>
          <w:rFonts w:ascii="Arial" w:eastAsia="Times New Roman" w:hAnsi="Arial" w:cs="Arial"/>
          <w:color w:val="000000"/>
          <w:sz w:val="20"/>
          <w:szCs w:val="20"/>
          <w:lang w:eastAsia="it-IT"/>
        </w:rPr>
        <w:t xml:space="preserve">, </w:t>
      </w:r>
      <w:r w:rsidRPr="00B346DC">
        <w:rPr>
          <w:rFonts w:ascii="Arial" w:eastAsia="Times New Roman" w:hAnsi="Arial" w:cs="Arial"/>
          <w:b/>
          <w:color w:val="000000"/>
          <w:sz w:val="20"/>
          <w:szCs w:val="20"/>
          <w:lang w:eastAsia="it-IT"/>
        </w:rPr>
        <w:t>la rakija</w:t>
      </w:r>
      <w:r w:rsidR="00B346DC">
        <w:rPr>
          <w:rFonts w:ascii="Arial" w:eastAsia="Times New Roman" w:hAnsi="Arial" w:cs="Arial"/>
          <w:b/>
          <w:color w:val="000000"/>
          <w:sz w:val="20"/>
          <w:szCs w:val="20"/>
          <w:lang w:eastAsia="it-IT"/>
        </w:rPr>
        <w:t xml:space="preserve">, </w:t>
      </w:r>
      <w:r w:rsidR="00B346DC">
        <w:rPr>
          <w:rFonts w:ascii="Arial" w:eastAsia="Times New Roman" w:hAnsi="Arial" w:cs="Arial"/>
          <w:color w:val="000000"/>
          <w:sz w:val="20"/>
          <w:szCs w:val="20"/>
          <w:lang w:eastAsia="it-IT"/>
        </w:rPr>
        <w:t>un</w:t>
      </w:r>
      <w:r w:rsidRPr="0044619B">
        <w:rPr>
          <w:rFonts w:ascii="Arial" w:eastAsia="Times New Roman" w:hAnsi="Arial" w:cs="Arial"/>
          <w:color w:val="000000"/>
          <w:sz w:val="20"/>
          <w:szCs w:val="20"/>
          <w:lang w:eastAsia="it-IT"/>
        </w:rPr>
        <w:t xml:space="preserve"> </w:t>
      </w:r>
      <w:r w:rsidRPr="00B346DC">
        <w:rPr>
          <w:rFonts w:ascii="Arial" w:eastAsia="Times New Roman" w:hAnsi="Arial" w:cs="Arial"/>
          <w:b/>
          <w:color w:val="000000"/>
          <w:sz w:val="20"/>
          <w:szCs w:val="20"/>
          <w:lang w:eastAsia="it-IT"/>
        </w:rPr>
        <w:t>distillato di frutta fermentata</w:t>
      </w:r>
      <w:r w:rsidR="00B346DC">
        <w:rPr>
          <w:rFonts w:ascii="Arial" w:eastAsia="Times New Roman" w:hAnsi="Arial" w:cs="Arial"/>
          <w:b/>
          <w:color w:val="000000"/>
          <w:sz w:val="20"/>
          <w:szCs w:val="20"/>
          <w:lang w:eastAsia="it-IT"/>
        </w:rPr>
        <w:t xml:space="preserve">. </w:t>
      </w:r>
      <w:r w:rsidR="00B346DC">
        <w:rPr>
          <w:rFonts w:ascii="Arial" w:eastAsia="Times New Roman" w:hAnsi="Arial" w:cs="Arial"/>
          <w:color w:val="000000"/>
          <w:sz w:val="20"/>
          <w:szCs w:val="20"/>
          <w:lang w:eastAsia="it-IT"/>
        </w:rPr>
        <w:t>L</w:t>
      </w:r>
      <w:r w:rsidRPr="0044619B">
        <w:rPr>
          <w:rFonts w:ascii="Arial" w:eastAsia="Times New Roman" w:hAnsi="Arial" w:cs="Arial"/>
          <w:color w:val="000000"/>
          <w:sz w:val="20"/>
          <w:szCs w:val="20"/>
          <w:lang w:eastAsia="it-IT"/>
        </w:rPr>
        <w:t xml:space="preserve">a più conosciuta è la </w:t>
      </w:r>
      <w:r w:rsidRPr="00B346DC">
        <w:rPr>
          <w:rFonts w:ascii="Arial" w:eastAsia="Times New Roman" w:hAnsi="Arial" w:cs="Arial"/>
          <w:b/>
          <w:color w:val="000000"/>
          <w:sz w:val="20"/>
          <w:szCs w:val="20"/>
          <w:lang w:eastAsia="it-IT"/>
        </w:rPr>
        <w:t>šljivovica</w:t>
      </w:r>
      <w:r w:rsidRPr="0044619B">
        <w:rPr>
          <w:rFonts w:ascii="Arial" w:eastAsia="Times New Roman" w:hAnsi="Arial" w:cs="Arial"/>
          <w:color w:val="000000"/>
          <w:sz w:val="20"/>
          <w:szCs w:val="20"/>
          <w:lang w:eastAsia="it-IT"/>
        </w:rPr>
        <w:t xml:space="preserve"> ottenuta dalle prugne</w:t>
      </w:r>
      <w:r w:rsidR="00B346DC">
        <w:rPr>
          <w:rFonts w:ascii="Arial" w:eastAsia="Times New Roman" w:hAnsi="Arial" w:cs="Arial"/>
          <w:color w:val="000000"/>
          <w:sz w:val="20"/>
          <w:szCs w:val="20"/>
          <w:lang w:eastAsia="it-IT"/>
        </w:rPr>
        <w:t>.</w:t>
      </w:r>
      <w:r w:rsidRPr="0044619B">
        <w:rPr>
          <w:rFonts w:ascii="Arial" w:eastAsia="Times New Roman" w:hAnsi="Arial" w:cs="Arial"/>
          <w:color w:val="000000"/>
          <w:sz w:val="20"/>
          <w:szCs w:val="20"/>
          <w:lang w:eastAsia="it-IT"/>
        </w:rPr>
        <w:t xml:space="preserve"> </w:t>
      </w:r>
      <w:r w:rsidR="00B346DC" w:rsidRPr="00B346DC">
        <w:rPr>
          <w:rFonts w:ascii="Arial" w:eastAsia="Times New Roman" w:hAnsi="Arial" w:cs="Arial"/>
          <w:color w:val="000000"/>
          <w:sz w:val="20"/>
          <w:szCs w:val="20"/>
          <w:lang w:eastAsia="it-IT"/>
        </w:rPr>
        <w:t xml:space="preserve">Dal sapore più fruttato è la </w:t>
      </w:r>
      <w:r w:rsidR="00B346DC" w:rsidRPr="00B346DC">
        <w:rPr>
          <w:rFonts w:ascii="Arial" w:eastAsia="Times New Roman" w:hAnsi="Arial" w:cs="Arial"/>
          <w:b/>
          <w:color w:val="000000"/>
          <w:sz w:val="20"/>
          <w:szCs w:val="20"/>
          <w:lang w:eastAsia="it-IT"/>
        </w:rPr>
        <w:t>kajsijevaca</w:t>
      </w:r>
      <w:r w:rsidR="00B346DC" w:rsidRPr="00B346DC">
        <w:rPr>
          <w:rFonts w:ascii="Arial" w:eastAsia="Times New Roman" w:hAnsi="Arial" w:cs="Arial"/>
          <w:color w:val="000000"/>
          <w:sz w:val="20"/>
          <w:szCs w:val="20"/>
          <w:lang w:eastAsia="it-IT"/>
        </w:rPr>
        <w:t xml:space="preserve"> ricavata dalle albicocche, mentre più morbide sono la </w:t>
      </w:r>
      <w:r w:rsidR="00B346DC" w:rsidRPr="00B346DC">
        <w:rPr>
          <w:rFonts w:ascii="Arial" w:eastAsia="Times New Roman" w:hAnsi="Arial" w:cs="Arial"/>
          <w:b/>
          <w:color w:val="000000"/>
          <w:sz w:val="20"/>
          <w:szCs w:val="20"/>
          <w:lang w:eastAsia="it-IT"/>
        </w:rPr>
        <w:t>viljmovka o kruskovaca</w:t>
      </w:r>
      <w:r w:rsidR="00B346DC" w:rsidRPr="00B346DC">
        <w:rPr>
          <w:rFonts w:ascii="Arial" w:eastAsia="Times New Roman" w:hAnsi="Arial" w:cs="Arial"/>
          <w:color w:val="000000"/>
          <w:sz w:val="20"/>
          <w:szCs w:val="20"/>
          <w:lang w:eastAsia="it-IT"/>
        </w:rPr>
        <w:t xml:space="preserve"> ottenuta dalle pere e la </w:t>
      </w:r>
      <w:r w:rsidR="00B346DC" w:rsidRPr="00B346DC">
        <w:rPr>
          <w:rFonts w:ascii="Arial" w:eastAsia="Times New Roman" w:hAnsi="Arial" w:cs="Arial"/>
          <w:b/>
          <w:color w:val="000000"/>
          <w:sz w:val="20"/>
          <w:szCs w:val="20"/>
          <w:lang w:eastAsia="it-IT"/>
        </w:rPr>
        <w:t>jabukovaca</w:t>
      </w:r>
      <w:r w:rsidR="00B346DC" w:rsidRPr="00B346DC">
        <w:rPr>
          <w:rFonts w:ascii="Arial" w:eastAsia="Times New Roman" w:hAnsi="Arial" w:cs="Arial"/>
          <w:color w:val="000000"/>
          <w:sz w:val="20"/>
          <w:szCs w:val="20"/>
          <w:lang w:eastAsia="it-IT"/>
        </w:rPr>
        <w:t xml:space="preserve"> dalle mele. Tra gli amari è popolare il </w:t>
      </w:r>
      <w:r w:rsidR="00B346DC" w:rsidRPr="00B346DC">
        <w:rPr>
          <w:rFonts w:ascii="Arial" w:eastAsia="Times New Roman" w:hAnsi="Arial" w:cs="Arial"/>
          <w:b/>
          <w:color w:val="000000"/>
          <w:sz w:val="20"/>
          <w:szCs w:val="20"/>
          <w:lang w:eastAsia="it-IT"/>
        </w:rPr>
        <w:t>pelinkovac o gorski list</w:t>
      </w:r>
      <w:r w:rsidR="00B346DC" w:rsidRPr="00B346DC">
        <w:rPr>
          <w:rFonts w:ascii="Arial" w:eastAsia="Times New Roman" w:hAnsi="Arial" w:cs="Arial"/>
          <w:color w:val="000000"/>
          <w:sz w:val="20"/>
          <w:szCs w:val="20"/>
          <w:lang w:eastAsia="it-IT"/>
        </w:rPr>
        <w:t xml:space="preserve"> un digestivo dal sapore piuttosto amaro ricavato da numerose piante aromatiche</w:t>
      </w:r>
      <w:r w:rsidR="00B346DC">
        <w:rPr>
          <w:rFonts w:ascii="Arial" w:eastAsia="Times New Roman" w:hAnsi="Arial" w:cs="Arial"/>
          <w:color w:val="000000"/>
          <w:sz w:val="20"/>
          <w:szCs w:val="20"/>
          <w:lang w:eastAsia="it-IT"/>
        </w:rPr>
        <w:t>.</w:t>
      </w:r>
    </w:p>
    <w:p w:rsidR="00D17645" w:rsidRDefault="00D17645" w:rsidP="0017231D">
      <w:pPr>
        <w:spacing w:after="0"/>
        <w:jc w:val="both"/>
        <w:rPr>
          <w:rFonts w:ascii="Arial" w:eastAsia="Times New Roman" w:hAnsi="Arial" w:cs="Arial"/>
          <w:color w:val="000000"/>
          <w:sz w:val="20"/>
          <w:szCs w:val="20"/>
          <w:lang w:eastAsia="it-IT"/>
        </w:rPr>
      </w:pPr>
    </w:p>
    <w:p w:rsidR="00C4475C" w:rsidRDefault="003569EA" w:rsidP="003569EA">
      <w:pPr>
        <w:spacing w:after="0"/>
        <w:jc w:val="center"/>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inline distT="0" distB="0" distL="0" distR="0" wp14:anchorId="7783E6EE">
            <wp:extent cx="5110107" cy="3420000"/>
            <wp:effectExtent l="0" t="0" r="0" b="9525"/>
            <wp:docPr id="116" name="Im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10107" cy="3420000"/>
                    </a:xfrm>
                    <a:prstGeom prst="rect">
                      <a:avLst/>
                    </a:prstGeom>
                    <a:noFill/>
                  </pic:spPr>
                </pic:pic>
              </a:graphicData>
            </a:graphic>
          </wp:inline>
        </w:drawing>
      </w:r>
    </w:p>
    <w:p w:rsidR="00BC1EF8" w:rsidRPr="003569EA" w:rsidRDefault="00BC1EF8" w:rsidP="003569EA">
      <w:pPr>
        <w:pStyle w:val="Paragrafoelenco"/>
        <w:numPr>
          <w:ilvl w:val="1"/>
          <w:numId w:val="38"/>
        </w:numPr>
        <w:spacing w:after="0"/>
        <w:jc w:val="both"/>
        <w:rPr>
          <w:rFonts w:ascii="Arial" w:eastAsia="Times New Roman" w:hAnsi="Arial" w:cs="Arial"/>
          <w:b/>
          <w:color w:val="FF8021" w:themeColor="accent5"/>
          <w:sz w:val="24"/>
          <w:szCs w:val="24"/>
          <w:lang w:eastAsia="it-IT"/>
        </w:rPr>
      </w:pPr>
      <w:r w:rsidRPr="003569EA">
        <w:rPr>
          <w:rFonts w:ascii="Arial" w:eastAsia="Times New Roman" w:hAnsi="Arial" w:cs="Arial"/>
          <w:b/>
          <w:color w:val="FF8021" w:themeColor="accent5"/>
          <w:sz w:val="24"/>
          <w:szCs w:val="24"/>
          <w:lang w:eastAsia="it-IT"/>
        </w:rPr>
        <w:lastRenderedPageBreak/>
        <w:t xml:space="preserve">Le Strade del vino </w:t>
      </w:r>
    </w:p>
    <w:p w:rsidR="003569EA" w:rsidRPr="003569EA" w:rsidRDefault="003569EA" w:rsidP="003569EA">
      <w:pPr>
        <w:pStyle w:val="Paragrafoelenco"/>
        <w:spacing w:after="0"/>
        <w:ind w:left="1060"/>
        <w:jc w:val="both"/>
        <w:rPr>
          <w:rFonts w:ascii="Arial" w:eastAsia="Times New Roman" w:hAnsi="Arial" w:cs="Arial"/>
          <w:b/>
          <w:color w:val="FF8021" w:themeColor="accent5"/>
          <w:sz w:val="24"/>
          <w:szCs w:val="24"/>
          <w:lang w:eastAsia="it-IT"/>
        </w:rPr>
      </w:pPr>
    </w:p>
    <w:p w:rsidR="00E576B3" w:rsidRDefault="00E576B3" w:rsidP="00E576B3">
      <w:pPr>
        <w:spacing w:after="0"/>
        <w:jc w:val="both"/>
        <w:textAlignment w:val="baseline"/>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L</w:t>
      </w:r>
      <w:r w:rsidRPr="00E576B3">
        <w:rPr>
          <w:rFonts w:ascii="Arial" w:eastAsia="Times New Roman" w:hAnsi="Arial" w:cs="Arial"/>
          <w:color w:val="000000"/>
          <w:sz w:val="20"/>
          <w:szCs w:val="20"/>
          <w:lang w:eastAsia="it-IT"/>
        </w:rPr>
        <w:t xml:space="preserve">a Serbia è situata alla stessa latitudine geografica delle più importanti regioni vinicole francesi ed è anch’essa un paese di potenziali grandi </w:t>
      </w:r>
      <w:r w:rsidRPr="00E576B3">
        <w:rPr>
          <w:rFonts w:ascii="Arial" w:eastAsia="Times New Roman" w:hAnsi="Arial" w:cs="Arial"/>
          <w:b/>
          <w:color w:val="000000"/>
          <w:sz w:val="20"/>
          <w:szCs w:val="20"/>
          <w:lang w:eastAsia="it-IT"/>
        </w:rPr>
        <w:t>vini.</w:t>
      </w:r>
      <w:r w:rsidRPr="00E576B3">
        <w:rPr>
          <w:rFonts w:ascii="Arial" w:eastAsia="Times New Roman" w:hAnsi="Arial" w:cs="Arial"/>
          <w:color w:val="000000"/>
          <w:sz w:val="20"/>
          <w:szCs w:val="20"/>
          <w:lang w:eastAsia="it-IT"/>
        </w:rPr>
        <w:t xml:space="preserve"> </w:t>
      </w:r>
      <w:r>
        <w:rPr>
          <w:rFonts w:ascii="Arial" w:eastAsia="Times New Roman" w:hAnsi="Arial" w:cs="Arial"/>
          <w:color w:val="000000"/>
          <w:sz w:val="20"/>
          <w:szCs w:val="20"/>
          <w:lang w:eastAsia="it-IT"/>
        </w:rPr>
        <w:t>H</w:t>
      </w:r>
      <w:r w:rsidRPr="00E576B3">
        <w:rPr>
          <w:rFonts w:ascii="Arial" w:eastAsia="Times New Roman" w:hAnsi="Arial" w:cs="Arial"/>
          <w:color w:val="000000"/>
          <w:sz w:val="20"/>
          <w:szCs w:val="20"/>
          <w:lang w:eastAsia="it-IT"/>
        </w:rPr>
        <w:t>a</w:t>
      </w:r>
      <w:r>
        <w:rPr>
          <w:rFonts w:ascii="Arial" w:eastAsia="Times New Roman" w:hAnsi="Arial" w:cs="Arial"/>
          <w:color w:val="000000"/>
          <w:sz w:val="20"/>
          <w:szCs w:val="20"/>
          <w:lang w:eastAsia="it-IT"/>
        </w:rPr>
        <w:t xml:space="preserve"> </w:t>
      </w:r>
      <w:r w:rsidRPr="00E576B3">
        <w:rPr>
          <w:rFonts w:ascii="Arial" w:eastAsia="Times New Roman" w:hAnsi="Arial" w:cs="Arial"/>
          <w:color w:val="000000"/>
          <w:sz w:val="20"/>
          <w:szCs w:val="20"/>
          <w:lang w:eastAsia="it-IT"/>
        </w:rPr>
        <w:t>condizioni pedoclimatiche ideali per la vite: il clima è continentale temperato a nord, con inverni freddi, estati calde, umide e piogge regolari, mentre a sud è marino adriatico, con estati calde e secche, autunni e inverni relativamente freddi. Le precipitazioni annue variano da 600 a 800 mm in pianura e da 800 a 1.200 mm in montagna.</w:t>
      </w:r>
      <w:r>
        <w:rPr>
          <w:rFonts w:ascii="Arial" w:eastAsia="Times New Roman" w:hAnsi="Arial" w:cs="Arial"/>
          <w:color w:val="000000"/>
          <w:sz w:val="20"/>
          <w:szCs w:val="20"/>
          <w:lang w:eastAsia="it-IT"/>
        </w:rPr>
        <w:t xml:space="preserve"> </w:t>
      </w:r>
    </w:p>
    <w:p w:rsidR="00ED5CD4" w:rsidRDefault="00E576B3" w:rsidP="00E576B3">
      <w:pPr>
        <w:spacing w:after="0"/>
        <w:jc w:val="both"/>
        <w:textAlignment w:val="baseline"/>
        <w:rPr>
          <w:rFonts w:ascii="Arial" w:eastAsia="Times New Roman" w:hAnsi="Arial" w:cs="Arial"/>
          <w:color w:val="000000"/>
          <w:sz w:val="20"/>
          <w:szCs w:val="20"/>
          <w:lang w:eastAsia="it-IT"/>
        </w:rPr>
      </w:pPr>
      <w:r w:rsidRPr="00E576B3">
        <w:rPr>
          <w:rFonts w:ascii="Arial" w:eastAsia="Times New Roman" w:hAnsi="Arial" w:cs="Arial"/>
          <w:color w:val="000000"/>
          <w:sz w:val="20"/>
          <w:szCs w:val="20"/>
          <w:lang w:eastAsia="it-IT"/>
        </w:rPr>
        <w:t xml:space="preserve">Le prime tracce di vitivinicoltura sono state trovate nella pianura pannonica e risalgono all’età del bronzo e a quella del ferro. L’imperatore romano Domiziano aveva introdotto un regime di monopolio legale che è rimasto in vigore fino a Marco Aurelio Probo, nato qui proprio a Sirmium (l’odierna Sremska Mitrovica) e che, piantando la vite sulle colline di Fruska Gora, ha collegato il suo nome all’inizio della vitivinicoltura in questo Paese. </w:t>
      </w:r>
      <w:r>
        <w:rPr>
          <w:rFonts w:ascii="Arial" w:eastAsia="Times New Roman" w:hAnsi="Arial" w:cs="Arial"/>
          <w:color w:val="000000"/>
          <w:sz w:val="20"/>
          <w:szCs w:val="20"/>
          <w:lang w:eastAsia="it-IT"/>
        </w:rPr>
        <w:t>U</w:t>
      </w:r>
      <w:r w:rsidRPr="00E576B3">
        <w:rPr>
          <w:rFonts w:ascii="Arial" w:eastAsia="Times New Roman" w:hAnsi="Arial" w:cs="Arial"/>
          <w:color w:val="000000"/>
          <w:sz w:val="20"/>
          <w:szCs w:val="20"/>
          <w:lang w:eastAsia="it-IT"/>
        </w:rPr>
        <w:t xml:space="preserve">n grande sviluppo </w:t>
      </w:r>
      <w:r>
        <w:rPr>
          <w:rFonts w:ascii="Arial" w:eastAsia="Times New Roman" w:hAnsi="Arial" w:cs="Arial"/>
          <w:color w:val="000000"/>
          <w:sz w:val="20"/>
          <w:szCs w:val="20"/>
          <w:lang w:eastAsia="it-IT"/>
        </w:rPr>
        <w:t xml:space="preserve">vi fu </w:t>
      </w:r>
      <w:r w:rsidRPr="00E576B3">
        <w:rPr>
          <w:rFonts w:ascii="Arial" w:eastAsia="Times New Roman" w:hAnsi="Arial" w:cs="Arial"/>
          <w:color w:val="000000"/>
          <w:sz w:val="20"/>
          <w:szCs w:val="20"/>
          <w:lang w:eastAsia="it-IT"/>
        </w:rPr>
        <w:t xml:space="preserve">nell’VIII e IX secolo, ma soprattutto durante il dominio della dinastia Nemanjic tra l’XI e il XIV secolo. Nel 1349, fra le altre 200 leggi raccolte nel Codice Dusan dall'imperatore Stefano Uros IV Dusan Nemanjic, c’era anche quella in materia di vinificazione e di qualità del vino. Quando le terre meridionali serbe furono occupate dai Turchi, i Serbi migrarono a nord e il centro della vitivinicoltura diventò Krusevac. Durante la dominazione turca fu distrutta gran parte dei vigneti, perché il consumo di alcol da parte dei mussulmani era proibito. </w:t>
      </w:r>
      <w:r>
        <w:rPr>
          <w:rFonts w:ascii="Arial" w:eastAsia="Times New Roman" w:hAnsi="Arial" w:cs="Arial"/>
          <w:color w:val="000000"/>
          <w:sz w:val="20"/>
          <w:szCs w:val="20"/>
          <w:lang w:eastAsia="it-IT"/>
        </w:rPr>
        <w:t xml:space="preserve">Solo dopo </w:t>
      </w:r>
      <w:r w:rsidRPr="00E576B3">
        <w:rPr>
          <w:rFonts w:ascii="Arial" w:eastAsia="Times New Roman" w:hAnsi="Arial" w:cs="Arial"/>
          <w:color w:val="000000"/>
          <w:sz w:val="20"/>
          <w:szCs w:val="20"/>
          <w:lang w:eastAsia="it-IT"/>
        </w:rPr>
        <w:t>la liberazione dai Turchi</w:t>
      </w:r>
      <w:r>
        <w:rPr>
          <w:rFonts w:ascii="Arial" w:eastAsia="Times New Roman" w:hAnsi="Arial" w:cs="Arial"/>
          <w:color w:val="000000"/>
          <w:sz w:val="20"/>
          <w:szCs w:val="20"/>
          <w:lang w:eastAsia="it-IT"/>
        </w:rPr>
        <w:t xml:space="preserve"> </w:t>
      </w:r>
      <w:r w:rsidRPr="00E576B3">
        <w:rPr>
          <w:rFonts w:ascii="Arial" w:eastAsia="Times New Roman" w:hAnsi="Arial" w:cs="Arial"/>
          <w:color w:val="000000"/>
          <w:sz w:val="20"/>
          <w:szCs w:val="20"/>
          <w:lang w:eastAsia="it-IT"/>
        </w:rPr>
        <w:t xml:space="preserve">in Serbia iniziò uno sviluppo intensivo della vitivinicoltura, che diventò il settore economico più importante. Nel 1848, durante il dominio asburgico, iniziò la produzione di vino su vasta scala con la </w:t>
      </w:r>
      <w:r w:rsidRPr="00E576B3">
        <w:rPr>
          <w:rFonts w:ascii="Arial" w:eastAsia="Times New Roman" w:hAnsi="Arial" w:cs="Arial"/>
          <w:b/>
          <w:color w:val="000000"/>
          <w:sz w:val="20"/>
          <w:szCs w:val="20"/>
          <w:lang w:eastAsia="it-IT"/>
        </w:rPr>
        <w:t>cantina Navip</w:t>
      </w:r>
      <w:r w:rsidRPr="00E576B3">
        <w:rPr>
          <w:rFonts w:ascii="Arial" w:eastAsia="Times New Roman" w:hAnsi="Arial" w:cs="Arial"/>
          <w:color w:val="000000"/>
          <w:sz w:val="20"/>
          <w:szCs w:val="20"/>
          <w:lang w:eastAsia="it-IT"/>
        </w:rPr>
        <w:t xml:space="preserve"> e nel momento in cui la fillossera devastò i vigneti di Francia, la Serbia divenne un Paese produttore ed esportatore di vino.</w:t>
      </w:r>
      <w:r w:rsidRPr="00E576B3">
        <w:rPr>
          <w:rFonts w:ascii="Arial" w:eastAsia="Times New Roman" w:hAnsi="Arial" w:cs="Arial"/>
          <w:color w:val="000000"/>
          <w:sz w:val="20"/>
          <w:szCs w:val="20"/>
          <w:lang w:eastAsia="it-IT"/>
        </w:rPr>
        <w:br/>
      </w:r>
      <w:r w:rsidRPr="00E576B3">
        <w:rPr>
          <w:rFonts w:ascii="Arial" w:eastAsia="Times New Roman" w:hAnsi="Arial" w:cs="Arial"/>
          <w:color w:val="000000"/>
          <w:sz w:val="20"/>
          <w:szCs w:val="20"/>
          <w:lang w:eastAsia="it-IT"/>
        </w:rPr>
        <w:br/>
        <w:t xml:space="preserve">All'inizio del ventesimo secolo, il re Pietro I di Serbia e suo figlio Alessandro I di Jugoslavia possedevano decine di ettari di vigneti e una cantina nella Serbia centrale, sulla collina di Oplenac a Topola, da cui producevano vini di qualità. La Krajina (termine serbocroato che definiva la Serbia come zona di frontiera tra l’Impero asburgico e i possedimenti ottomani) esportava vini di qualità fin dagli anni settanta del XIX secolo verso i mercati di Francia, Austria, Ungheria, Germania, Russia, Svizzera, Romania e altri paesi. Allora era molto </w:t>
      </w:r>
      <w:r w:rsidRPr="00E576B3">
        <w:rPr>
          <w:rFonts w:ascii="Arial" w:eastAsia="Times New Roman" w:hAnsi="Arial" w:cs="Arial"/>
          <w:b/>
          <w:color w:val="000000"/>
          <w:sz w:val="20"/>
          <w:szCs w:val="20"/>
          <w:lang w:eastAsia="it-IT"/>
        </w:rPr>
        <w:t>famoso il Bermet</w:t>
      </w:r>
      <w:r w:rsidRPr="00E576B3">
        <w:rPr>
          <w:rFonts w:ascii="Arial" w:eastAsia="Times New Roman" w:hAnsi="Arial" w:cs="Arial"/>
          <w:color w:val="000000"/>
          <w:sz w:val="20"/>
          <w:szCs w:val="20"/>
          <w:lang w:eastAsia="it-IT"/>
        </w:rPr>
        <w:t>, un vino liquoroso prodotto soltanto in Serbia</w:t>
      </w:r>
      <w:r w:rsidR="00ED5CD4">
        <w:rPr>
          <w:rFonts w:ascii="Arial" w:eastAsia="Times New Roman" w:hAnsi="Arial" w:cs="Arial"/>
          <w:color w:val="000000"/>
          <w:sz w:val="20"/>
          <w:szCs w:val="20"/>
          <w:lang w:eastAsia="it-IT"/>
        </w:rPr>
        <w:t xml:space="preserve"> ed</w:t>
      </w:r>
      <w:r w:rsidRPr="00E576B3">
        <w:rPr>
          <w:rFonts w:ascii="Arial" w:eastAsia="Times New Roman" w:hAnsi="Arial" w:cs="Arial"/>
          <w:color w:val="000000"/>
          <w:sz w:val="20"/>
          <w:szCs w:val="20"/>
          <w:lang w:eastAsia="it-IT"/>
        </w:rPr>
        <w:t xml:space="preserve"> in particolare in Vojvodina, che è fatto ancora oggi allo stesso modo, con la macerazione nel vino di venti erbe e spezie diverse. Può essere fatto da uve rosse o bianche, anche se alcuni produttori lo fanno con uve sia rosse sia bianche. La ricetta esatta è però segreta e viene tramandata di generazione in generazione soltanto da una manciata di famiglie. Alla base del rosso si dice che vi siano uve di Portugieser o di Merlot, mentre alla base del bianco c’è l’uva Zupljanka.</w:t>
      </w:r>
      <w:r w:rsidR="00ED5CD4">
        <w:rPr>
          <w:rFonts w:ascii="Arial" w:eastAsia="Times New Roman" w:hAnsi="Arial" w:cs="Arial"/>
          <w:color w:val="000000"/>
          <w:sz w:val="20"/>
          <w:szCs w:val="20"/>
          <w:lang w:eastAsia="it-IT"/>
        </w:rPr>
        <w:t xml:space="preserve"> </w:t>
      </w:r>
      <w:r w:rsidRPr="00E576B3">
        <w:rPr>
          <w:rFonts w:ascii="Arial" w:eastAsia="Times New Roman" w:hAnsi="Arial" w:cs="Arial"/>
          <w:color w:val="000000"/>
          <w:sz w:val="20"/>
          <w:szCs w:val="20"/>
          <w:lang w:eastAsia="it-IT"/>
        </w:rPr>
        <w:t xml:space="preserve">Il </w:t>
      </w:r>
      <w:r w:rsidRPr="00E576B3">
        <w:rPr>
          <w:rFonts w:ascii="Arial" w:eastAsia="Times New Roman" w:hAnsi="Arial" w:cs="Arial"/>
          <w:b/>
          <w:color w:val="000000"/>
          <w:sz w:val="20"/>
          <w:szCs w:val="20"/>
          <w:lang w:eastAsia="it-IT"/>
        </w:rPr>
        <w:t>Bermet bianco</w:t>
      </w:r>
      <w:r w:rsidRPr="00E576B3">
        <w:rPr>
          <w:rFonts w:ascii="Arial" w:eastAsia="Times New Roman" w:hAnsi="Arial" w:cs="Arial"/>
          <w:color w:val="000000"/>
          <w:sz w:val="20"/>
          <w:szCs w:val="20"/>
          <w:lang w:eastAsia="it-IT"/>
        </w:rPr>
        <w:t xml:space="preserve"> era molto popolare fra gli aristocratici dell’impero austro-ungarico ed era regolarmente esportato verso la corte di Vienna in grandi quantità. Alcuni Bermet erano stati perfino inclusi nella carta dei vini del Titanic e 150 anni fa risultavano già esportati verso gli USA. Per quanto riguarda il gusto, il Bermet è dolce, ma non troppo, è molto denso, ricco di aromi di noci, castagne e confetture di frutta matura. </w:t>
      </w:r>
    </w:p>
    <w:p w:rsidR="00ED5CD4" w:rsidRDefault="00ED5CD4" w:rsidP="00E576B3">
      <w:pPr>
        <w:spacing w:after="0"/>
        <w:jc w:val="both"/>
        <w:textAlignment w:val="baseline"/>
        <w:rPr>
          <w:rFonts w:ascii="Arial" w:eastAsia="Times New Roman" w:hAnsi="Arial" w:cs="Arial"/>
          <w:color w:val="000000"/>
          <w:sz w:val="20"/>
          <w:szCs w:val="20"/>
          <w:lang w:eastAsia="it-IT"/>
        </w:rPr>
      </w:pPr>
    </w:p>
    <w:p w:rsidR="00ED5CD4" w:rsidRDefault="00E576B3" w:rsidP="00E576B3">
      <w:pPr>
        <w:spacing w:after="0"/>
        <w:jc w:val="both"/>
        <w:textAlignment w:val="baseline"/>
        <w:rPr>
          <w:rFonts w:ascii="Arial" w:eastAsia="Times New Roman" w:hAnsi="Arial" w:cs="Arial"/>
          <w:color w:val="000000"/>
          <w:sz w:val="20"/>
          <w:szCs w:val="20"/>
          <w:lang w:eastAsia="it-IT"/>
        </w:rPr>
      </w:pPr>
      <w:r w:rsidRPr="00E576B3">
        <w:rPr>
          <w:rFonts w:ascii="Arial" w:eastAsia="Times New Roman" w:hAnsi="Arial" w:cs="Arial"/>
          <w:color w:val="000000"/>
          <w:sz w:val="20"/>
          <w:szCs w:val="20"/>
          <w:lang w:eastAsia="it-IT"/>
        </w:rPr>
        <w:t xml:space="preserve">Oggi in Serbia si producono almeno altri </w:t>
      </w:r>
      <w:r w:rsidRPr="00E576B3">
        <w:rPr>
          <w:rFonts w:ascii="Arial" w:eastAsia="Times New Roman" w:hAnsi="Arial" w:cs="Arial"/>
          <w:b/>
          <w:color w:val="000000"/>
          <w:sz w:val="20"/>
          <w:szCs w:val="20"/>
          <w:lang w:eastAsia="it-IT"/>
        </w:rPr>
        <w:t>700 tipi di vino</w:t>
      </w:r>
      <w:r w:rsidRPr="00E576B3">
        <w:rPr>
          <w:rFonts w:ascii="Arial" w:eastAsia="Times New Roman" w:hAnsi="Arial" w:cs="Arial"/>
          <w:color w:val="000000"/>
          <w:sz w:val="20"/>
          <w:szCs w:val="20"/>
          <w:lang w:eastAsia="it-IT"/>
        </w:rPr>
        <w:t>, sia di largo consumo sia di qualità. La maggior parte dei vigneti si trova lungo i bacini di grandi fiumi come il Danubio, con gli affluenti Tisa e Sava a nord e la Morava (vielika in centro, zapadna a ovest e juzna a sud).</w:t>
      </w:r>
    </w:p>
    <w:p w:rsidR="00ED5CD4" w:rsidRDefault="00E576B3" w:rsidP="00E576B3">
      <w:pPr>
        <w:spacing w:after="0"/>
        <w:jc w:val="both"/>
        <w:textAlignment w:val="baseline"/>
        <w:rPr>
          <w:rFonts w:ascii="Arial" w:eastAsia="Times New Roman" w:hAnsi="Arial" w:cs="Arial"/>
          <w:color w:val="000000"/>
          <w:sz w:val="20"/>
          <w:szCs w:val="20"/>
          <w:lang w:eastAsia="it-IT"/>
        </w:rPr>
      </w:pPr>
      <w:r w:rsidRPr="00E576B3">
        <w:rPr>
          <w:rFonts w:ascii="Arial" w:eastAsia="Times New Roman" w:hAnsi="Arial" w:cs="Arial"/>
          <w:color w:val="000000"/>
          <w:sz w:val="20"/>
          <w:szCs w:val="20"/>
          <w:lang w:eastAsia="it-IT"/>
        </w:rPr>
        <w:t xml:space="preserve">La diversità del microclima si riflette nei vari vini. Nel nord vengono meglio i vini bianchi, varietali, dalle tonalità brillanti tra il paglierino e il verdolino, di sapore in genere secco, leggeri, moderatamente alcolici. Nella Serbia centrale sono state ricreate moltissime vigne dopo la guerra, con una vasta gamma di uve bianche (in maggioranza Riesling Italico e Riesling Renano, Sauvignon, Chardonnay) e rosse (in maggioranza Pinot Nero, Gamay, Frankovka). Nel sud vengono meglio i vini rossi da Cabernet Sauvignon e Merlot. </w:t>
      </w:r>
    </w:p>
    <w:p w:rsidR="00ED5CD4" w:rsidRDefault="00ED5CD4" w:rsidP="00E576B3">
      <w:pPr>
        <w:spacing w:after="0"/>
        <w:jc w:val="both"/>
        <w:textAlignment w:val="baseline"/>
        <w:rPr>
          <w:rFonts w:ascii="Arial" w:eastAsia="Times New Roman" w:hAnsi="Arial" w:cs="Arial"/>
          <w:color w:val="000000"/>
          <w:sz w:val="20"/>
          <w:szCs w:val="20"/>
          <w:lang w:eastAsia="it-IT"/>
        </w:rPr>
      </w:pPr>
    </w:p>
    <w:p w:rsidR="00E576B3" w:rsidRPr="00E576B3" w:rsidRDefault="00E576B3" w:rsidP="00E576B3">
      <w:pPr>
        <w:spacing w:after="0"/>
        <w:jc w:val="both"/>
        <w:textAlignment w:val="baseline"/>
        <w:rPr>
          <w:rFonts w:ascii="Arial" w:eastAsia="Times New Roman" w:hAnsi="Arial" w:cs="Arial"/>
          <w:color w:val="000000"/>
          <w:sz w:val="20"/>
          <w:szCs w:val="20"/>
          <w:lang w:eastAsia="it-IT"/>
        </w:rPr>
      </w:pPr>
      <w:r w:rsidRPr="00E576B3">
        <w:rPr>
          <w:rFonts w:ascii="Arial" w:eastAsia="Times New Roman" w:hAnsi="Arial" w:cs="Arial"/>
          <w:color w:val="000000"/>
          <w:sz w:val="20"/>
          <w:szCs w:val="20"/>
          <w:lang w:eastAsia="it-IT"/>
        </w:rPr>
        <w:t>Il modo migliore per gustarli tutti è affidarsi all’enoturismo. Molte zone vitivinicole organizzano, specialmente durante la vendemmia, feste, fiere e mostre dedicate al vino, abbinato alle numerose specialità della cucina serba.</w:t>
      </w:r>
      <w:r w:rsidRPr="00E576B3">
        <w:rPr>
          <w:rFonts w:ascii="Arial" w:eastAsia="Times New Roman" w:hAnsi="Arial" w:cs="Arial"/>
          <w:color w:val="000000"/>
          <w:sz w:val="20"/>
          <w:szCs w:val="20"/>
          <w:lang w:eastAsia="it-IT"/>
        </w:rPr>
        <w:br/>
      </w:r>
    </w:p>
    <w:p w:rsidR="00ED5CD4" w:rsidRDefault="00E576B3" w:rsidP="00E576B3">
      <w:pPr>
        <w:spacing w:after="0"/>
        <w:jc w:val="both"/>
        <w:textAlignment w:val="baseline"/>
        <w:rPr>
          <w:rFonts w:ascii="Arial" w:eastAsia="Times New Roman" w:hAnsi="Arial" w:cs="Arial"/>
          <w:b/>
          <w:bCs/>
          <w:noProof/>
          <w:color w:val="000000"/>
          <w:sz w:val="20"/>
          <w:szCs w:val="20"/>
          <w:bdr w:val="none" w:sz="0" w:space="0" w:color="auto" w:frame="1"/>
          <w:lang w:eastAsia="it-IT"/>
        </w:rPr>
      </w:pPr>
      <w:r w:rsidRPr="00E576B3">
        <w:rPr>
          <w:rFonts w:ascii="Arial" w:eastAsia="Times New Roman" w:hAnsi="Arial" w:cs="Arial"/>
          <w:color w:val="000000"/>
          <w:sz w:val="20"/>
          <w:szCs w:val="20"/>
          <w:lang w:eastAsia="it-IT"/>
        </w:rPr>
        <w:t xml:space="preserve">Le </w:t>
      </w:r>
      <w:r w:rsidRPr="00E576B3">
        <w:rPr>
          <w:rFonts w:ascii="Arial" w:eastAsia="Times New Roman" w:hAnsi="Arial" w:cs="Arial"/>
          <w:b/>
          <w:color w:val="000000"/>
          <w:sz w:val="20"/>
          <w:szCs w:val="20"/>
          <w:lang w:eastAsia="it-IT"/>
        </w:rPr>
        <w:t xml:space="preserve">strade del </w:t>
      </w:r>
      <w:r w:rsidRPr="00914D11">
        <w:rPr>
          <w:rFonts w:ascii="Arial" w:eastAsia="Times New Roman" w:hAnsi="Arial" w:cs="Arial"/>
          <w:b/>
          <w:color w:val="000000"/>
          <w:sz w:val="20"/>
          <w:szCs w:val="20"/>
          <w:lang w:eastAsia="it-IT"/>
        </w:rPr>
        <w:t>vino</w:t>
      </w:r>
      <w:r w:rsidRPr="00E576B3">
        <w:rPr>
          <w:rFonts w:ascii="Arial" w:eastAsia="Times New Roman" w:hAnsi="Arial" w:cs="Arial"/>
          <w:color w:val="000000"/>
          <w:sz w:val="20"/>
          <w:szCs w:val="20"/>
          <w:lang w:eastAsia="it-IT"/>
        </w:rPr>
        <w:t xml:space="preserve"> si stanno sviluppando molto. Ogni regione vinicola ne ha almeno una che raggiunge tutti i luoghi in cui il vino può essere degustato e acquistato, in maggioranza piccole aziende fra i loro vigneti </w:t>
      </w:r>
      <w:r w:rsidRPr="00E576B3">
        <w:rPr>
          <w:rFonts w:ascii="Arial" w:eastAsia="Times New Roman" w:hAnsi="Arial" w:cs="Arial"/>
          <w:color w:val="000000"/>
          <w:sz w:val="20"/>
          <w:szCs w:val="20"/>
          <w:lang w:eastAsia="it-IT"/>
        </w:rPr>
        <w:lastRenderedPageBreak/>
        <w:t xml:space="preserve">dove gli enoturisti sono sempre benvenuti, ben accolti e spesso rifocillati con pane, formaggio, salumi o altre specialità tradizionali per degustare meglio i vini. Alcune di queste si trovano in zone ideali per il riposo in un ambiente tranquillo. </w:t>
      </w:r>
    </w:p>
    <w:p w:rsidR="00ED5CD4" w:rsidRDefault="00ED5CD4" w:rsidP="00E576B3">
      <w:pPr>
        <w:spacing w:after="0"/>
        <w:jc w:val="both"/>
        <w:textAlignment w:val="baseline"/>
        <w:rPr>
          <w:rFonts w:ascii="Arial" w:eastAsia="Times New Roman" w:hAnsi="Arial" w:cs="Arial"/>
          <w:b/>
          <w:bCs/>
          <w:noProof/>
          <w:color w:val="000000"/>
          <w:sz w:val="20"/>
          <w:szCs w:val="20"/>
          <w:bdr w:val="none" w:sz="0" w:space="0" w:color="auto" w:frame="1"/>
          <w:lang w:eastAsia="it-IT"/>
        </w:rPr>
      </w:pPr>
    </w:p>
    <w:p w:rsidR="00ED5CD4" w:rsidRDefault="00E576B3" w:rsidP="00E576B3">
      <w:pPr>
        <w:spacing w:after="0"/>
        <w:jc w:val="both"/>
        <w:textAlignment w:val="baseline"/>
        <w:rPr>
          <w:rFonts w:ascii="Arial" w:eastAsia="Times New Roman" w:hAnsi="Arial" w:cs="Arial"/>
          <w:b/>
          <w:bCs/>
          <w:color w:val="000000"/>
          <w:sz w:val="20"/>
          <w:szCs w:val="20"/>
          <w:bdr w:val="none" w:sz="0" w:space="0" w:color="auto" w:frame="1"/>
          <w:lang w:eastAsia="it-IT"/>
        </w:rPr>
      </w:pPr>
      <w:r w:rsidRPr="00E576B3">
        <w:rPr>
          <w:rFonts w:ascii="Arial" w:eastAsia="Times New Roman" w:hAnsi="Arial" w:cs="Arial"/>
          <w:b/>
          <w:bCs/>
          <w:color w:val="000000"/>
          <w:sz w:val="20"/>
          <w:szCs w:val="20"/>
          <w:bdr w:val="none" w:sz="0" w:space="0" w:color="auto" w:frame="1"/>
          <w:lang w:eastAsia="it-IT"/>
        </w:rPr>
        <w:t>Strada del vino di Palic</w:t>
      </w:r>
    </w:p>
    <w:p w:rsidR="00E576B3" w:rsidRPr="00E576B3" w:rsidRDefault="00E576B3" w:rsidP="00E576B3">
      <w:pPr>
        <w:spacing w:after="0"/>
        <w:jc w:val="both"/>
        <w:textAlignment w:val="baseline"/>
        <w:rPr>
          <w:rFonts w:ascii="Arial" w:eastAsia="Times New Roman" w:hAnsi="Arial" w:cs="Arial"/>
          <w:color w:val="000000"/>
          <w:sz w:val="20"/>
          <w:szCs w:val="20"/>
          <w:lang w:eastAsia="it-IT"/>
        </w:rPr>
      </w:pPr>
      <w:r w:rsidRPr="00E576B3">
        <w:rPr>
          <w:rFonts w:ascii="Arial" w:eastAsia="Times New Roman" w:hAnsi="Arial" w:cs="Arial"/>
          <w:color w:val="000000"/>
          <w:sz w:val="20"/>
          <w:szCs w:val="20"/>
          <w:lang w:eastAsia="it-IT"/>
        </w:rPr>
        <w:t>I 24.000 ettari di vigneti di questa zona si trovano tra Subotica e Kanjiza, al confine con l’Ungheria, sui terreni sabbiosi che costituivano il fondo del preistorico mare pannonico, perciò i loro vini sono popolarmente conosciuti come “vini delle sabbie”. Buoni i rossi Zdrepceva Krv, Kadarka, Frankovka, Pinot Nero, Merlot e i bianchi Kevedinka, Ezerjo, Zupljanka, Muscat Croquant, Muscat Ottonel, Pinot grigio e Pinot bianco. A Palic, Coka e Biserno Ostrvo (vicino a Novi Becej) ci sono le tre cantine più antiche, la spina dorsale della vitivinicoltura in questa zona. Fra i piatti tipici con cui abbinare i buoni vini locali ci sono il gulasch, il perkelt, il galletto e quelli del gruppo etnico dei Bunjevci che sono molto ricercati nelle trattorie del centro storico di Subotica. Palic è anche una delle mete turistiche più popolari della Serbia; ci sono le terme, un parco barocco, il lago Ludas (riserva naturale) e un gran numero di aziende agricole nei dintorni, tra cui un allevamento di struzzi e uno di cavalli.</w:t>
      </w:r>
    </w:p>
    <w:p w:rsidR="00E576B3" w:rsidRPr="00E576B3" w:rsidRDefault="00E576B3" w:rsidP="00E576B3">
      <w:pPr>
        <w:spacing w:after="0"/>
        <w:jc w:val="both"/>
        <w:textAlignment w:val="baseline"/>
        <w:rPr>
          <w:rFonts w:ascii="Arial" w:eastAsia="Times New Roman" w:hAnsi="Arial" w:cs="Arial"/>
          <w:color w:val="000000"/>
          <w:sz w:val="20"/>
          <w:szCs w:val="20"/>
          <w:lang w:eastAsia="it-IT"/>
        </w:rPr>
      </w:pPr>
      <w:r w:rsidRPr="00E576B3">
        <w:rPr>
          <w:rFonts w:ascii="Arial" w:eastAsia="Times New Roman" w:hAnsi="Arial" w:cs="Arial"/>
          <w:color w:val="000000"/>
          <w:sz w:val="20"/>
          <w:szCs w:val="20"/>
          <w:lang w:eastAsia="it-IT"/>
        </w:rPr>
        <w:t> </w:t>
      </w:r>
    </w:p>
    <w:p w:rsidR="00ED5CD4" w:rsidRDefault="00E576B3" w:rsidP="00E576B3">
      <w:pPr>
        <w:spacing w:after="0"/>
        <w:jc w:val="both"/>
        <w:textAlignment w:val="baseline"/>
        <w:rPr>
          <w:rFonts w:ascii="Arial" w:eastAsia="Times New Roman" w:hAnsi="Arial" w:cs="Arial"/>
          <w:b/>
          <w:bCs/>
          <w:color w:val="000000"/>
          <w:sz w:val="20"/>
          <w:szCs w:val="20"/>
          <w:bdr w:val="none" w:sz="0" w:space="0" w:color="auto" w:frame="1"/>
          <w:lang w:eastAsia="it-IT"/>
        </w:rPr>
      </w:pPr>
      <w:r w:rsidRPr="00E576B3">
        <w:rPr>
          <w:rFonts w:ascii="Arial" w:eastAsia="Times New Roman" w:hAnsi="Arial" w:cs="Arial"/>
          <w:b/>
          <w:bCs/>
          <w:color w:val="000000"/>
          <w:sz w:val="20"/>
          <w:szCs w:val="20"/>
          <w:bdr w:val="none" w:sz="0" w:space="0" w:color="auto" w:frame="1"/>
          <w:lang w:eastAsia="it-IT"/>
        </w:rPr>
        <w:t>Strada del vino di Sremski Karlovci</w:t>
      </w:r>
    </w:p>
    <w:p w:rsidR="00ED5CD4" w:rsidRDefault="00E576B3" w:rsidP="00E576B3">
      <w:pPr>
        <w:spacing w:after="0"/>
        <w:jc w:val="both"/>
        <w:textAlignment w:val="baseline"/>
        <w:rPr>
          <w:rFonts w:ascii="Arial" w:eastAsia="Times New Roman" w:hAnsi="Arial" w:cs="Arial"/>
          <w:color w:val="000000"/>
          <w:sz w:val="20"/>
          <w:szCs w:val="20"/>
          <w:lang w:eastAsia="it-IT"/>
        </w:rPr>
      </w:pPr>
      <w:r w:rsidRPr="00E576B3">
        <w:rPr>
          <w:rFonts w:ascii="Arial" w:eastAsia="Times New Roman" w:hAnsi="Arial" w:cs="Arial"/>
          <w:color w:val="000000"/>
          <w:sz w:val="20"/>
          <w:szCs w:val="20"/>
          <w:lang w:eastAsia="it-IT"/>
        </w:rPr>
        <w:t>Nell’agro di questo pittoresco villaggio a pochi km da Novi Sad, sul Danubio, sui pendii e sugli altopiani di Fruska Gora, la vitivinicoltura è una delle più antiche d’Europa, sebbene si estenda per meno di 800 ettari. Si trovano i rossi Vranac, Portugieser, Francovka, Prokupac e i bianchi (anche ibridi) Plemenka, Traminac, Silvanac Zeleni, Buvije, Neoplanta, Petra, Liza, Sila, Sirmijum, ma sono universalmente molto apprezzati soprattutto il Rizling Italijanski e il Rizling Rajnski. Fra i piatti tipici con cui abbinarli ci sono il pescato fresco del Danubio, le zuppe di pesce, i latticini e i formaggi di Fruska Gora e la salsiccia locale. Sremski Karlovci è una perla rara della cultura serba, con un bel centro barocco, l’imponente fortezza di Petrovaradin, il parco di Fruska Gora e il lago Ledinci.</w:t>
      </w:r>
    </w:p>
    <w:p w:rsidR="00914D11" w:rsidRDefault="00914D11" w:rsidP="00E576B3">
      <w:pPr>
        <w:spacing w:after="0"/>
        <w:jc w:val="both"/>
        <w:textAlignment w:val="baseline"/>
        <w:rPr>
          <w:rFonts w:ascii="Arial" w:eastAsia="Times New Roman" w:hAnsi="Arial" w:cs="Arial"/>
          <w:color w:val="000000"/>
          <w:sz w:val="20"/>
          <w:szCs w:val="20"/>
          <w:lang w:eastAsia="it-IT"/>
        </w:rPr>
      </w:pPr>
    </w:p>
    <w:p w:rsidR="00914D11" w:rsidRDefault="00914D11" w:rsidP="007005E2">
      <w:pPr>
        <w:spacing w:after="0"/>
        <w:ind w:left="850" w:right="510"/>
        <w:jc w:val="both"/>
        <w:textAlignment w:val="baseline"/>
        <w:rPr>
          <w:rFonts w:ascii="Arial" w:eastAsia="Times New Roman" w:hAnsi="Arial" w:cs="Arial"/>
          <w:b/>
          <w:bCs/>
          <w:color w:val="000000"/>
          <w:sz w:val="20"/>
          <w:szCs w:val="20"/>
          <w:bdr w:val="none" w:sz="0" w:space="0" w:color="auto" w:frame="1"/>
          <w:lang w:eastAsia="it-IT"/>
        </w:rPr>
      </w:pPr>
      <w:r w:rsidRPr="00914D11">
        <w:rPr>
          <w:rFonts w:ascii="Arial" w:eastAsia="Times New Roman" w:hAnsi="Arial" w:cs="Arial"/>
          <w:noProof/>
          <w:color w:val="000000"/>
          <w:sz w:val="20"/>
          <w:szCs w:val="20"/>
          <w:lang w:eastAsia="it-IT"/>
        </w:rPr>
        <w:drawing>
          <wp:inline distT="0" distB="0" distL="0" distR="0">
            <wp:extent cx="1704000" cy="2556000"/>
            <wp:effectExtent l="0" t="0" r="0" b="0"/>
            <wp:docPr id="118" name="Immagine 118" descr="https://fbcdn-sphotos-a-a.akamaihd.net/hphotos-ak-ash3/p206x206/395111_549941558356091_11235552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fbcdn-sphotos-a-a.akamaihd.net/hphotos-ak-ash3/p206x206/395111_549941558356091_1123555297_n.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704000" cy="2556000"/>
                    </a:xfrm>
                    <a:prstGeom prst="rect">
                      <a:avLst/>
                    </a:prstGeom>
                    <a:noFill/>
                    <a:ln>
                      <a:noFill/>
                    </a:ln>
                  </pic:spPr>
                </pic:pic>
              </a:graphicData>
            </a:graphic>
          </wp:inline>
        </w:drawing>
      </w:r>
      <w:r w:rsidR="007005E2" w:rsidRPr="007005E2">
        <w:t xml:space="preserve"> </w:t>
      </w:r>
      <w:r w:rsidR="007005E2" w:rsidRPr="007005E2">
        <w:rPr>
          <w:rFonts w:ascii="Arial" w:eastAsia="Times New Roman" w:hAnsi="Arial" w:cs="Arial"/>
          <w:b/>
          <w:bCs/>
          <w:noProof/>
          <w:color w:val="000000"/>
          <w:sz w:val="20"/>
          <w:szCs w:val="20"/>
          <w:bdr w:val="none" w:sz="0" w:space="0" w:color="auto" w:frame="1"/>
          <w:lang w:eastAsia="it-IT"/>
        </w:rPr>
        <w:drawing>
          <wp:inline distT="0" distB="0" distL="0" distR="0">
            <wp:extent cx="1704000" cy="2556000"/>
            <wp:effectExtent l="0" t="0" r="0" b="0"/>
            <wp:docPr id="129" name="Immagine 129" descr="https://fbcdn-sphotos-a-a.akamaihd.net/hphotos-ak-prn1/557894_463591467040524_18646646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fbcdn-sphotos-a-a.akamaihd.net/hphotos-ak-prn1/557894_463591467040524_1864664646_n.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704000" cy="2556000"/>
                    </a:xfrm>
                    <a:prstGeom prst="rect">
                      <a:avLst/>
                    </a:prstGeom>
                    <a:noFill/>
                    <a:ln>
                      <a:noFill/>
                    </a:ln>
                  </pic:spPr>
                </pic:pic>
              </a:graphicData>
            </a:graphic>
          </wp:inline>
        </w:drawing>
      </w:r>
      <w:r w:rsidR="007005E2">
        <w:t xml:space="preserve"> </w:t>
      </w:r>
      <w:r w:rsidRPr="00914D11">
        <w:rPr>
          <w:rFonts w:ascii="Arial" w:eastAsia="Times New Roman" w:hAnsi="Arial" w:cs="Arial"/>
          <w:b/>
          <w:bCs/>
          <w:noProof/>
          <w:color w:val="000000"/>
          <w:sz w:val="20"/>
          <w:szCs w:val="20"/>
          <w:bdr w:val="none" w:sz="0" w:space="0" w:color="auto" w:frame="1"/>
          <w:lang w:eastAsia="it-IT"/>
        </w:rPr>
        <w:drawing>
          <wp:inline distT="0" distB="0" distL="0" distR="0" wp14:anchorId="771D6D8A" wp14:editId="3F004E74">
            <wp:extent cx="1704000" cy="2556000"/>
            <wp:effectExtent l="0" t="0" r="0" b="0"/>
            <wp:docPr id="119" name="Immagine 119" descr="https://fbcdn-sphotos-c-a.akamaihd.net/hphotos-ak-prn1/p206x206/16130_549941875022726_15901959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fbcdn-sphotos-c-a.akamaihd.net/hphotos-ak-prn1/p206x206/16130_549941875022726_1590195987_n.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704000" cy="2556000"/>
                    </a:xfrm>
                    <a:prstGeom prst="rect">
                      <a:avLst/>
                    </a:prstGeom>
                    <a:noFill/>
                    <a:ln>
                      <a:noFill/>
                    </a:ln>
                  </pic:spPr>
                </pic:pic>
              </a:graphicData>
            </a:graphic>
          </wp:inline>
        </w:drawing>
      </w:r>
    </w:p>
    <w:p w:rsidR="00ED5CD4" w:rsidRDefault="00E576B3" w:rsidP="00E576B3">
      <w:pPr>
        <w:spacing w:after="0"/>
        <w:jc w:val="both"/>
        <w:textAlignment w:val="baseline"/>
        <w:rPr>
          <w:rFonts w:ascii="Arial" w:eastAsia="Times New Roman" w:hAnsi="Arial" w:cs="Arial"/>
          <w:b/>
          <w:bCs/>
          <w:color w:val="000000"/>
          <w:sz w:val="20"/>
          <w:szCs w:val="20"/>
          <w:bdr w:val="none" w:sz="0" w:space="0" w:color="auto" w:frame="1"/>
          <w:lang w:eastAsia="it-IT"/>
        </w:rPr>
      </w:pPr>
      <w:r w:rsidRPr="00E576B3">
        <w:rPr>
          <w:rFonts w:ascii="Arial" w:eastAsia="Times New Roman" w:hAnsi="Arial" w:cs="Arial"/>
          <w:color w:val="000000"/>
          <w:sz w:val="20"/>
          <w:szCs w:val="20"/>
          <w:lang w:eastAsia="it-IT"/>
        </w:rPr>
        <w:br/>
      </w:r>
      <w:r w:rsidRPr="00E576B3">
        <w:rPr>
          <w:rFonts w:ascii="Arial" w:eastAsia="Times New Roman" w:hAnsi="Arial" w:cs="Arial"/>
          <w:b/>
          <w:bCs/>
          <w:color w:val="000000"/>
          <w:sz w:val="20"/>
          <w:szCs w:val="20"/>
          <w:bdr w:val="none" w:sz="0" w:space="0" w:color="auto" w:frame="1"/>
          <w:lang w:eastAsia="it-IT"/>
        </w:rPr>
        <w:t>Strada del vino di Vrsac</w:t>
      </w:r>
    </w:p>
    <w:p w:rsidR="00ED5CD4" w:rsidRDefault="00E576B3" w:rsidP="00E576B3">
      <w:pPr>
        <w:spacing w:after="0"/>
        <w:jc w:val="both"/>
        <w:textAlignment w:val="baseline"/>
        <w:rPr>
          <w:rFonts w:ascii="Arial" w:eastAsia="Times New Roman" w:hAnsi="Arial" w:cs="Arial"/>
          <w:color w:val="000000"/>
          <w:sz w:val="20"/>
          <w:szCs w:val="20"/>
          <w:lang w:eastAsia="it-IT"/>
        </w:rPr>
      </w:pPr>
      <w:r w:rsidRPr="00E576B3">
        <w:rPr>
          <w:rFonts w:ascii="Arial" w:eastAsia="Times New Roman" w:hAnsi="Arial" w:cs="Arial"/>
          <w:color w:val="000000"/>
          <w:sz w:val="20"/>
          <w:szCs w:val="20"/>
          <w:lang w:eastAsia="it-IT"/>
        </w:rPr>
        <w:t xml:space="preserve">È una zona dove a cercare vino rosso </w:t>
      </w:r>
      <w:r w:rsidR="00ED5CD4">
        <w:rPr>
          <w:rFonts w:ascii="Arial" w:eastAsia="Times New Roman" w:hAnsi="Arial" w:cs="Arial"/>
          <w:color w:val="000000"/>
          <w:sz w:val="20"/>
          <w:szCs w:val="20"/>
          <w:lang w:eastAsia="it-IT"/>
        </w:rPr>
        <w:t>è molto difficile</w:t>
      </w:r>
      <w:r w:rsidRPr="00E576B3">
        <w:rPr>
          <w:rFonts w:ascii="Arial" w:eastAsia="Times New Roman" w:hAnsi="Arial" w:cs="Arial"/>
          <w:color w:val="000000"/>
          <w:sz w:val="20"/>
          <w:szCs w:val="20"/>
          <w:lang w:eastAsia="it-IT"/>
        </w:rPr>
        <w:t xml:space="preserve">, anche se i fortunati possono trovare del buon Ruzica. In questi 2.100 ettari di vigneti sulle ultime pendici dei Carpazi al confine con la Romania dominano, infatti, esclusivamente i bianchi, soprattutto Rizling Italijanski, Rizling Rajnski, Muscat Ottonel, Chardonnay, Pinot Bianco, Sasla, Kreaca, Smederevka, Zupljanka, Slankamenka e Rkaciteli, da abbinare agli insaccati e ai formaggi locali. La qualità delle uve è veramente ottima grazie ad un costante buon arieggiamento sostenuto dal vento fresco Kosava, che soffia per 260 giorni l’anno da sud-est e protegge naturalmente le viti da numerose malattie e da vari parassiti, al punto che nel XIX secolo, quando non si facevano trattamenti fitosanitari, qui c’era il vigneto più esteso della Serbia, uno dei maggiori d’Europa, con oltre 10.000 ettari. I terreni sono argillosi, strappati alle foreste, ma anche sabbiosi e il clima è tipicamente continentale. Da </w:t>
      </w:r>
      <w:r w:rsidRPr="00E576B3">
        <w:rPr>
          <w:rFonts w:ascii="Arial" w:eastAsia="Times New Roman" w:hAnsi="Arial" w:cs="Arial"/>
          <w:color w:val="000000"/>
          <w:sz w:val="20"/>
          <w:szCs w:val="20"/>
          <w:lang w:eastAsia="it-IT"/>
        </w:rPr>
        <w:lastRenderedPageBreak/>
        <w:t>visitare la cantina Vrsacki Vinogradi, che è una vera attrazione architettonica ed è una delle tre più grandi del mondo, oltre al monastero di Mesic.</w:t>
      </w:r>
    </w:p>
    <w:p w:rsidR="00ED5CD4" w:rsidRDefault="00E576B3" w:rsidP="00E576B3">
      <w:pPr>
        <w:spacing w:after="0"/>
        <w:jc w:val="both"/>
        <w:textAlignment w:val="baseline"/>
        <w:rPr>
          <w:rFonts w:ascii="Arial" w:eastAsia="Times New Roman" w:hAnsi="Arial" w:cs="Arial"/>
          <w:b/>
          <w:bCs/>
          <w:color w:val="000000"/>
          <w:sz w:val="20"/>
          <w:szCs w:val="20"/>
          <w:bdr w:val="none" w:sz="0" w:space="0" w:color="auto" w:frame="1"/>
          <w:lang w:eastAsia="it-IT"/>
        </w:rPr>
      </w:pPr>
      <w:r w:rsidRPr="00E576B3">
        <w:rPr>
          <w:rFonts w:ascii="Arial" w:eastAsia="Times New Roman" w:hAnsi="Arial" w:cs="Arial"/>
          <w:color w:val="000000"/>
          <w:sz w:val="20"/>
          <w:szCs w:val="20"/>
          <w:lang w:eastAsia="it-IT"/>
        </w:rPr>
        <w:br/>
      </w:r>
      <w:r w:rsidRPr="00E576B3">
        <w:rPr>
          <w:rFonts w:ascii="Arial" w:eastAsia="Times New Roman" w:hAnsi="Arial" w:cs="Arial"/>
          <w:b/>
          <w:bCs/>
          <w:color w:val="000000"/>
          <w:sz w:val="20"/>
          <w:szCs w:val="20"/>
          <w:bdr w:val="none" w:sz="0" w:space="0" w:color="auto" w:frame="1"/>
          <w:lang w:eastAsia="it-IT"/>
        </w:rPr>
        <w:t>Strada del vino di Smederevo</w:t>
      </w:r>
    </w:p>
    <w:p w:rsidR="00ED5CD4" w:rsidRDefault="00E576B3" w:rsidP="00E576B3">
      <w:pPr>
        <w:spacing w:after="0"/>
        <w:jc w:val="both"/>
        <w:textAlignment w:val="baseline"/>
        <w:rPr>
          <w:rFonts w:ascii="Arial" w:eastAsia="Times New Roman" w:hAnsi="Arial" w:cs="Arial"/>
          <w:color w:val="000000"/>
          <w:sz w:val="20"/>
          <w:szCs w:val="20"/>
          <w:lang w:eastAsia="it-IT"/>
        </w:rPr>
      </w:pPr>
      <w:r w:rsidRPr="00E576B3">
        <w:rPr>
          <w:rFonts w:ascii="Arial" w:eastAsia="Times New Roman" w:hAnsi="Arial" w:cs="Arial"/>
          <w:color w:val="000000"/>
          <w:sz w:val="20"/>
          <w:szCs w:val="20"/>
          <w:lang w:eastAsia="it-IT"/>
        </w:rPr>
        <w:t>La vitivinicoltura di Smederevo, a una quarantina di km da Belgrado, risale all’imperatore romano Probo ed ha avuto grande sviluppo nel medioevo con i re Stefan Lazarevic e Durad Brankovic, ma soprattutto all’inizio del XIX secolo con il principe Milos Obrenovic. Questa zona è bagnata da un lato dal Danubio e dall’altro dalla Velika Morava, che temperano molto il clima su queste terre brune strappate alle foreste, dove prosperano circa 500 ettari di vigneti. Le varietà principali di uva sono quelle bianche, come l’autoctona Smederevka con Chardonnay, Rizling Rajnski che dominano quelle rosse come Merlot, Cabernet Sauvignon e Prokupac. Le pietanze tipiche con cui abbinare i vini sono a base di carne come mussaka, sarma e podvarak, oppure con uova e formaggio, come la gibanica. Vale la pena visitare la fortezza di Smederevo, i vigneti Plavinac, la casa di campagna degli Obrenovic, il vigneto e la villa Zlatni Breg, il monastero di Korpino e la bella cittadina di Bela Crkva che si trova poco più a sud, vicino al confine rumeno, detta “la Venezia della Vojvodina” per i fiumi, canali e laghetti che la circondano.</w:t>
      </w:r>
    </w:p>
    <w:p w:rsidR="00ED5CD4" w:rsidRDefault="00E576B3" w:rsidP="00E576B3">
      <w:pPr>
        <w:spacing w:after="0"/>
        <w:jc w:val="both"/>
        <w:textAlignment w:val="baseline"/>
        <w:rPr>
          <w:rFonts w:ascii="Arial" w:eastAsia="Times New Roman" w:hAnsi="Arial" w:cs="Arial"/>
          <w:b/>
          <w:bCs/>
          <w:color w:val="000000"/>
          <w:sz w:val="20"/>
          <w:szCs w:val="20"/>
          <w:bdr w:val="none" w:sz="0" w:space="0" w:color="auto" w:frame="1"/>
          <w:lang w:eastAsia="it-IT"/>
        </w:rPr>
      </w:pPr>
      <w:r w:rsidRPr="00E576B3">
        <w:rPr>
          <w:rFonts w:ascii="Arial" w:eastAsia="Times New Roman" w:hAnsi="Arial" w:cs="Arial"/>
          <w:color w:val="000000"/>
          <w:sz w:val="20"/>
          <w:szCs w:val="20"/>
          <w:lang w:eastAsia="it-IT"/>
        </w:rPr>
        <w:br/>
      </w:r>
      <w:r w:rsidRPr="00E576B3">
        <w:rPr>
          <w:rFonts w:ascii="Arial" w:eastAsia="Times New Roman" w:hAnsi="Arial" w:cs="Arial"/>
          <w:b/>
          <w:bCs/>
          <w:color w:val="000000"/>
          <w:sz w:val="20"/>
          <w:szCs w:val="20"/>
          <w:bdr w:val="none" w:sz="0" w:space="0" w:color="auto" w:frame="1"/>
          <w:lang w:eastAsia="it-IT"/>
        </w:rPr>
        <w:t>Strada del vino di Topola</w:t>
      </w:r>
    </w:p>
    <w:p w:rsidR="00ED5CD4" w:rsidRDefault="00E576B3" w:rsidP="00E576B3">
      <w:pPr>
        <w:spacing w:after="0"/>
        <w:jc w:val="both"/>
        <w:textAlignment w:val="baseline"/>
        <w:rPr>
          <w:rFonts w:ascii="Arial" w:eastAsia="Times New Roman" w:hAnsi="Arial" w:cs="Arial"/>
          <w:color w:val="000000"/>
          <w:sz w:val="20"/>
          <w:szCs w:val="20"/>
          <w:lang w:eastAsia="it-IT"/>
        </w:rPr>
      </w:pPr>
      <w:r w:rsidRPr="00E576B3">
        <w:rPr>
          <w:rFonts w:ascii="Arial" w:eastAsia="Times New Roman" w:hAnsi="Arial" w:cs="Arial"/>
          <w:color w:val="000000"/>
          <w:sz w:val="20"/>
          <w:szCs w:val="20"/>
          <w:lang w:eastAsia="it-IT"/>
        </w:rPr>
        <w:t>È perlomeno dagli inizi del XV secolo che, sotto il regno di Stefan Lazarevic, secondo il reportage del guascone Bertrandon De La Broquière, si coltiva la vite e si fa il vino sulle alture di Oplenac, Prokop, Kosmaj, Rudnik e Vencac, intorno a Topola, a un’ottantina di km da Belgrado. Il 1903 è stato l’anno cruciale per i 1.500 ettari di vigneti di questa zona: nel villaggio di Banja nacque la cantina cooperativa Navip - Vencacki Vinogradi, nota per la produzione di vini spumanti, cui nel 1929 si associò anche il re Alessandro I di Jugoslavia. Il clima è temperato e i suoli sono argillosi, alluvionali, molto adatti per le uve rosse Vranac, Prokupac e per quelle bianche Rizling Italijanski, Rizling Rajnski, Smederevka, Smederevka, Muscat Hamburg, Sauvignon Blanc, Chardonnay.</w:t>
      </w:r>
    </w:p>
    <w:p w:rsidR="00ED5CD4" w:rsidRDefault="00E576B3" w:rsidP="00E576B3">
      <w:pPr>
        <w:spacing w:after="0"/>
        <w:jc w:val="both"/>
        <w:textAlignment w:val="baseline"/>
        <w:rPr>
          <w:rFonts w:ascii="Arial" w:eastAsia="Times New Roman" w:hAnsi="Arial" w:cs="Arial"/>
          <w:color w:val="000000"/>
          <w:sz w:val="20"/>
          <w:szCs w:val="20"/>
          <w:lang w:eastAsia="it-IT"/>
        </w:rPr>
      </w:pPr>
      <w:r w:rsidRPr="00E576B3">
        <w:rPr>
          <w:rFonts w:ascii="Arial" w:eastAsia="Times New Roman" w:hAnsi="Arial" w:cs="Arial"/>
          <w:color w:val="000000"/>
          <w:sz w:val="20"/>
          <w:szCs w:val="20"/>
          <w:lang w:eastAsia="it-IT"/>
        </w:rPr>
        <w:t>La cucina locale offre numerosi piatti tipici con cui abbinarli, dal kebab ai vari tipi di burek, dalla pita fino ai cevapcici. Da visitare la residenza estiva della dinastia Karadjordjevic, la chiesa di San Giorgio e le terme di Bukovicka Banja vicino ad Arandelovac.</w:t>
      </w:r>
    </w:p>
    <w:p w:rsidR="00A90817" w:rsidRDefault="00A90817" w:rsidP="00E576B3">
      <w:pPr>
        <w:spacing w:after="0"/>
        <w:jc w:val="both"/>
        <w:textAlignment w:val="baseline"/>
        <w:rPr>
          <w:rFonts w:ascii="Arial" w:eastAsia="Times New Roman" w:hAnsi="Arial" w:cs="Arial"/>
          <w:color w:val="000000"/>
          <w:sz w:val="20"/>
          <w:szCs w:val="20"/>
          <w:lang w:eastAsia="it-IT"/>
        </w:rPr>
      </w:pPr>
    </w:p>
    <w:p w:rsidR="00A90817" w:rsidRDefault="00A90817" w:rsidP="00E576B3">
      <w:pPr>
        <w:spacing w:after="0"/>
        <w:jc w:val="both"/>
        <w:textAlignment w:val="baseline"/>
        <w:rPr>
          <w:rFonts w:ascii="Arial" w:eastAsia="Times New Roman" w:hAnsi="Arial" w:cs="Arial"/>
          <w:color w:val="000000"/>
          <w:sz w:val="20"/>
          <w:szCs w:val="20"/>
          <w:lang w:eastAsia="it-IT"/>
        </w:rPr>
      </w:pPr>
    </w:p>
    <w:p w:rsidR="00A90817" w:rsidRDefault="00A90817" w:rsidP="00E576B3">
      <w:pPr>
        <w:spacing w:after="0"/>
        <w:jc w:val="both"/>
        <w:textAlignment w:val="baseline"/>
        <w:rPr>
          <w:rFonts w:ascii="Arial" w:eastAsia="Times New Roman" w:hAnsi="Arial" w:cs="Arial"/>
          <w:b/>
          <w:bCs/>
          <w:color w:val="000000"/>
          <w:sz w:val="20"/>
          <w:szCs w:val="20"/>
          <w:bdr w:val="none" w:sz="0" w:space="0" w:color="auto" w:frame="1"/>
          <w:lang w:eastAsia="it-IT"/>
        </w:rPr>
      </w:pPr>
      <w:r w:rsidRPr="00A90817">
        <w:rPr>
          <w:rFonts w:ascii="Arial" w:eastAsia="Times New Roman" w:hAnsi="Arial" w:cs="Arial"/>
          <w:noProof/>
          <w:color w:val="000000"/>
          <w:sz w:val="20"/>
          <w:szCs w:val="20"/>
          <w:lang w:eastAsia="it-IT"/>
        </w:rPr>
        <w:drawing>
          <wp:inline distT="0" distB="0" distL="0" distR="0" wp14:anchorId="17F17BDD" wp14:editId="26298050">
            <wp:extent cx="6120765" cy="1836230"/>
            <wp:effectExtent l="0" t="0" r="0" b="0"/>
            <wp:docPr id="128" name="Immagine 128" descr="https://fbcdn-sphotos-c-a.akamaihd.net/hphotos-ak-prn1/549245_463591443707193_13301023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fbcdn-sphotos-c-a.akamaihd.net/hphotos-ak-prn1/549245_463591443707193_1330102373_n.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20765" cy="1836230"/>
                    </a:xfrm>
                    <a:prstGeom prst="rect">
                      <a:avLst/>
                    </a:prstGeom>
                    <a:noFill/>
                    <a:ln>
                      <a:noFill/>
                    </a:ln>
                  </pic:spPr>
                </pic:pic>
              </a:graphicData>
            </a:graphic>
          </wp:inline>
        </w:drawing>
      </w:r>
    </w:p>
    <w:p w:rsidR="00A90817" w:rsidRDefault="00A90817" w:rsidP="00E576B3">
      <w:pPr>
        <w:spacing w:after="0"/>
        <w:jc w:val="both"/>
        <w:textAlignment w:val="baseline"/>
        <w:rPr>
          <w:rFonts w:ascii="Arial" w:eastAsia="Times New Roman" w:hAnsi="Arial" w:cs="Arial"/>
          <w:b/>
          <w:bCs/>
          <w:color w:val="000000"/>
          <w:sz w:val="20"/>
          <w:szCs w:val="20"/>
          <w:bdr w:val="none" w:sz="0" w:space="0" w:color="auto" w:frame="1"/>
          <w:lang w:eastAsia="it-IT"/>
        </w:rPr>
      </w:pPr>
    </w:p>
    <w:p w:rsidR="00A90817" w:rsidRDefault="00A90817" w:rsidP="00E576B3">
      <w:pPr>
        <w:spacing w:after="0"/>
        <w:jc w:val="both"/>
        <w:textAlignment w:val="baseline"/>
        <w:rPr>
          <w:rFonts w:ascii="Arial" w:eastAsia="Times New Roman" w:hAnsi="Arial" w:cs="Arial"/>
          <w:b/>
          <w:bCs/>
          <w:color w:val="000000"/>
          <w:sz w:val="20"/>
          <w:szCs w:val="20"/>
          <w:bdr w:val="none" w:sz="0" w:space="0" w:color="auto" w:frame="1"/>
          <w:lang w:eastAsia="it-IT"/>
        </w:rPr>
      </w:pPr>
    </w:p>
    <w:p w:rsidR="00ED5CD4" w:rsidRDefault="00E576B3" w:rsidP="00E576B3">
      <w:pPr>
        <w:spacing w:after="0"/>
        <w:jc w:val="both"/>
        <w:textAlignment w:val="baseline"/>
        <w:rPr>
          <w:rFonts w:ascii="Arial" w:eastAsia="Times New Roman" w:hAnsi="Arial" w:cs="Arial"/>
          <w:b/>
          <w:bCs/>
          <w:color w:val="000000"/>
          <w:sz w:val="20"/>
          <w:szCs w:val="20"/>
          <w:bdr w:val="none" w:sz="0" w:space="0" w:color="auto" w:frame="1"/>
          <w:lang w:eastAsia="it-IT"/>
        </w:rPr>
      </w:pPr>
      <w:r w:rsidRPr="00E576B3">
        <w:rPr>
          <w:rFonts w:ascii="Arial" w:eastAsia="Times New Roman" w:hAnsi="Arial" w:cs="Arial"/>
          <w:b/>
          <w:bCs/>
          <w:color w:val="000000"/>
          <w:sz w:val="20"/>
          <w:szCs w:val="20"/>
          <w:bdr w:val="none" w:sz="0" w:space="0" w:color="auto" w:frame="1"/>
          <w:lang w:eastAsia="it-IT"/>
        </w:rPr>
        <w:t>Strada del vino di Knjazevac</w:t>
      </w:r>
    </w:p>
    <w:p w:rsidR="00ED5CD4" w:rsidRDefault="00E576B3" w:rsidP="00E576B3">
      <w:pPr>
        <w:spacing w:after="0"/>
        <w:jc w:val="both"/>
        <w:textAlignment w:val="baseline"/>
        <w:rPr>
          <w:rFonts w:ascii="Arial" w:eastAsia="Times New Roman" w:hAnsi="Arial" w:cs="Arial"/>
          <w:b/>
          <w:bCs/>
          <w:noProof/>
          <w:color w:val="000000"/>
          <w:sz w:val="20"/>
          <w:szCs w:val="20"/>
          <w:bdr w:val="none" w:sz="0" w:space="0" w:color="auto" w:frame="1"/>
          <w:lang w:eastAsia="it-IT"/>
        </w:rPr>
      </w:pPr>
      <w:r w:rsidRPr="00E576B3">
        <w:rPr>
          <w:rFonts w:ascii="Arial" w:eastAsia="Times New Roman" w:hAnsi="Arial" w:cs="Arial"/>
          <w:color w:val="000000"/>
          <w:sz w:val="20"/>
          <w:szCs w:val="20"/>
          <w:lang w:eastAsia="it-IT"/>
        </w:rPr>
        <w:t xml:space="preserve">La viticoltura e la produzione del vino nei mille ettari di vigneti di Knjazevac risalgono all’epoca romana, come testimonia il vicino sito archeologico di Timacum Minus, dove c’è una statua di Dioniso. Sulle alture di Dzervinovo ci sono i vigneti più antichi, con i rossi Plovdina e Prokupac che convivono nella zona con Pinot nero e Vranac e con i bianchi Rizling Italijanski e Smederevka, da abbinare con l’agnello, le carni affumicate, il prosciutto, i fagioli al forno prebranac e i formaggi dei pastori. In questo bacino del Timok e dei suoi affluenti la coltivazione della vite è favorita dal clima, che è continentale temperato, caratterizzato da estati calde e inverni freddi, su tre principali tipi di terreno: depositi alluvionali, sedimenti lacustri e rocce calcaree. Knjazevac si trova nella parte orientale della Serbia, al confine con la Romania, ha un bel museo della vite e </w:t>
      </w:r>
      <w:r w:rsidRPr="00E576B3">
        <w:rPr>
          <w:rFonts w:ascii="Arial" w:eastAsia="Times New Roman" w:hAnsi="Arial" w:cs="Arial"/>
          <w:color w:val="000000"/>
          <w:sz w:val="20"/>
          <w:szCs w:val="20"/>
          <w:lang w:eastAsia="it-IT"/>
        </w:rPr>
        <w:lastRenderedPageBreak/>
        <w:t xml:space="preserve">del vino ed è circondata da catene montuose in cui si trova la vetta più alta della Serbia, il monte Midzor (2.169 m.), nella Stara Planina. </w:t>
      </w:r>
    </w:p>
    <w:p w:rsidR="00ED5CD4" w:rsidRDefault="00ED5CD4" w:rsidP="00E576B3">
      <w:pPr>
        <w:spacing w:after="0"/>
        <w:jc w:val="both"/>
        <w:textAlignment w:val="baseline"/>
        <w:rPr>
          <w:rFonts w:ascii="Arial" w:eastAsia="Times New Roman" w:hAnsi="Arial" w:cs="Arial"/>
          <w:b/>
          <w:bCs/>
          <w:noProof/>
          <w:color w:val="000000"/>
          <w:sz w:val="20"/>
          <w:szCs w:val="20"/>
          <w:bdr w:val="none" w:sz="0" w:space="0" w:color="auto" w:frame="1"/>
          <w:lang w:eastAsia="it-IT"/>
        </w:rPr>
      </w:pPr>
    </w:p>
    <w:p w:rsidR="00ED5CD4" w:rsidRDefault="00E576B3" w:rsidP="00E576B3">
      <w:pPr>
        <w:spacing w:after="0"/>
        <w:jc w:val="both"/>
        <w:textAlignment w:val="baseline"/>
        <w:rPr>
          <w:rFonts w:ascii="Arial" w:eastAsia="Times New Roman" w:hAnsi="Arial" w:cs="Arial"/>
          <w:b/>
          <w:bCs/>
          <w:color w:val="000000"/>
          <w:sz w:val="20"/>
          <w:szCs w:val="20"/>
          <w:bdr w:val="none" w:sz="0" w:space="0" w:color="auto" w:frame="1"/>
          <w:lang w:eastAsia="it-IT"/>
        </w:rPr>
      </w:pPr>
      <w:r w:rsidRPr="00E576B3">
        <w:rPr>
          <w:rFonts w:ascii="Arial" w:eastAsia="Times New Roman" w:hAnsi="Arial" w:cs="Arial"/>
          <w:b/>
          <w:bCs/>
          <w:color w:val="000000"/>
          <w:sz w:val="20"/>
          <w:szCs w:val="20"/>
          <w:bdr w:val="none" w:sz="0" w:space="0" w:color="auto" w:frame="1"/>
          <w:lang w:eastAsia="it-IT"/>
        </w:rPr>
        <w:t>Strada del vino di Rajac</w:t>
      </w:r>
    </w:p>
    <w:p w:rsidR="00ED5CD4" w:rsidRDefault="00E576B3" w:rsidP="00E576B3">
      <w:pPr>
        <w:spacing w:after="0"/>
        <w:jc w:val="both"/>
        <w:textAlignment w:val="baseline"/>
        <w:rPr>
          <w:rFonts w:ascii="Arial" w:eastAsia="Times New Roman" w:hAnsi="Arial" w:cs="Arial"/>
          <w:b/>
          <w:bCs/>
          <w:color w:val="000000"/>
          <w:sz w:val="20"/>
          <w:szCs w:val="20"/>
          <w:bdr w:val="none" w:sz="0" w:space="0" w:color="auto" w:frame="1"/>
          <w:lang w:eastAsia="it-IT"/>
        </w:rPr>
      </w:pPr>
      <w:r w:rsidRPr="00E576B3">
        <w:rPr>
          <w:rFonts w:ascii="Arial" w:eastAsia="Times New Roman" w:hAnsi="Arial" w:cs="Arial"/>
          <w:color w:val="000000"/>
          <w:sz w:val="20"/>
          <w:szCs w:val="20"/>
          <w:lang w:eastAsia="it-IT"/>
        </w:rPr>
        <w:t>La vitivinicoltura di questa zona circondata dalle montagne Miroc, Crni Vrh e Deli Jovan, tra il Danubio e il Timok, risale all’epoca romana e in particolare al III secolo. Rajac, a una ventina di km da Negotin, è un piccolo villaggio noto per le sue cantine storiche, che sono comprese nell’elenco dei monumenti culturali di eccezionale importanza per la Serbia. Si tratta di un complesso architettonico unico, costruito nel periodo tra la seconda metà del XVIII secolo fino agli inizi del XX, formato da un gruppo di 270 pittoresche cantine intorno alla piazza centrale, costruite in pietra (ne sono rimaste attive una sessantina di 316 che furono). In questa zona si fanno dei profumati vini rossi con Prokupac, Gamay, Pinot Nero e dei buoni bianchi con Bagrina, Smederevka, Sémillon, Rizling Italijanski e Sauvignon. I piatti tipici cui abbinarli sono mussaka e sarma. Oltre alle pittoresche cantine, sono da visitare i monasteri di Bukovo e Vratna e le cascate della Sikolska.</w:t>
      </w:r>
      <w:r w:rsidRPr="00E576B3">
        <w:rPr>
          <w:rFonts w:ascii="Arial" w:eastAsia="Times New Roman" w:hAnsi="Arial" w:cs="Arial"/>
          <w:color w:val="000000"/>
          <w:sz w:val="20"/>
          <w:szCs w:val="20"/>
          <w:lang w:eastAsia="it-IT"/>
        </w:rPr>
        <w:br/>
      </w:r>
      <w:r w:rsidRPr="00E576B3">
        <w:rPr>
          <w:rFonts w:ascii="Arial" w:eastAsia="Times New Roman" w:hAnsi="Arial" w:cs="Arial"/>
          <w:color w:val="000000"/>
          <w:sz w:val="20"/>
          <w:szCs w:val="20"/>
          <w:lang w:eastAsia="it-IT"/>
        </w:rPr>
        <w:br/>
      </w:r>
      <w:r w:rsidRPr="00E576B3">
        <w:rPr>
          <w:rFonts w:ascii="Arial" w:eastAsia="Times New Roman" w:hAnsi="Arial" w:cs="Arial"/>
          <w:b/>
          <w:bCs/>
          <w:color w:val="000000"/>
          <w:sz w:val="20"/>
          <w:szCs w:val="20"/>
          <w:bdr w:val="none" w:sz="0" w:space="0" w:color="auto" w:frame="1"/>
          <w:lang w:eastAsia="it-IT"/>
        </w:rPr>
        <w:t>Strada del vino di Aleksandrovac</w:t>
      </w:r>
    </w:p>
    <w:p w:rsidR="00B346DC" w:rsidRDefault="00E576B3" w:rsidP="00A90817">
      <w:pPr>
        <w:spacing w:after="0"/>
        <w:jc w:val="both"/>
        <w:textAlignment w:val="baseline"/>
        <w:rPr>
          <w:rFonts w:ascii="Arial" w:eastAsia="Times New Roman" w:hAnsi="Arial" w:cs="Arial"/>
          <w:color w:val="000000"/>
          <w:sz w:val="20"/>
          <w:szCs w:val="20"/>
          <w:lang w:eastAsia="it-IT"/>
        </w:rPr>
      </w:pPr>
      <w:r w:rsidRPr="00E576B3">
        <w:rPr>
          <w:rFonts w:ascii="Arial" w:eastAsia="Times New Roman" w:hAnsi="Arial" w:cs="Arial"/>
          <w:color w:val="000000"/>
          <w:sz w:val="20"/>
          <w:szCs w:val="20"/>
          <w:lang w:eastAsia="it-IT"/>
        </w:rPr>
        <w:t>Sulla base delle ricerche storiche e archeologiche si può dire che la vitivinicoltura di questa zona risale a circa 3.000 anni fa. Si dice che il clima è lo stesso di Bordeaux e che sicuramente qui, nel bacino della Morava occidentale, ci sono le condizioni pedoclimatiche migliori di tutta la Serbia per la coltivazione della vite. I vigneti si estendono su circa 2.500 ettari, con i rossi Prokupac e Zupski Bojadiser e i bianchi Smederevka, Sauvignon, Sémillon, Zupljanka, Neoplanta, Chardonnay, Italijanski Rizling e Tamnjanika (o Tamjanika), che è una locale varietà di moscato. Ci sono almeno cinquanta produttori di vino che organizzano ogni anno, durante la vendemmia, tre giorni di festival, innaffiando di vino i piatti tradizionali come gibanica, sarma, mussaka e agnello. L'offerta turistica di Aleksandrovac è arricchita dal parco del Kopaonik, dalle terme di Josanicka Banja e Vrnjacka Banja, due fra i centri turistici più noti della Serbia e dalla pittoresca valle del fiume Samokovska. </w:t>
      </w:r>
    </w:p>
    <w:p w:rsidR="00636E67" w:rsidRDefault="00636E67" w:rsidP="00A90817">
      <w:pPr>
        <w:spacing w:after="0"/>
        <w:jc w:val="both"/>
        <w:textAlignment w:val="baseline"/>
        <w:rPr>
          <w:rFonts w:ascii="Arial" w:eastAsia="Times New Roman" w:hAnsi="Arial" w:cs="Arial"/>
          <w:b/>
          <w:color w:val="000000"/>
          <w:sz w:val="20"/>
          <w:szCs w:val="20"/>
          <w:lang w:eastAsia="it-IT"/>
        </w:rPr>
      </w:pPr>
    </w:p>
    <w:p w:rsidR="00ED5CD4" w:rsidRDefault="002C4703" w:rsidP="00A90817">
      <w:pPr>
        <w:spacing w:after="0"/>
        <w:ind w:left="-283"/>
        <w:jc w:val="center"/>
        <w:rPr>
          <w:rFonts w:ascii="Arial" w:eastAsia="Times New Roman" w:hAnsi="Arial" w:cs="Arial"/>
          <w:b/>
          <w:color w:val="000000"/>
          <w:sz w:val="20"/>
          <w:szCs w:val="20"/>
          <w:lang w:eastAsia="it-IT"/>
        </w:rPr>
      </w:pPr>
      <w:r w:rsidRPr="002C4703">
        <w:rPr>
          <w:rFonts w:ascii="Arial" w:eastAsia="Times New Roman" w:hAnsi="Arial" w:cs="Arial"/>
          <w:b/>
          <w:noProof/>
          <w:color w:val="000000"/>
          <w:sz w:val="20"/>
          <w:szCs w:val="20"/>
          <w:lang w:eastAsia="it-IT"/>
        </w:rPr>
        <w:drawing>
          <wp:inline distT="0" distB="0" distL="0" distR="0" wp14:anchorId="47AE1028" wp14:editId="7BAEA1D9">
            <wp:extent cx="5808000" cy="4356000"/>
            <wp:effectExtent l="0" t="0" r="2540" b="6985"/>
            <wp:docPr id="125" name="Immagine 125" descr="https://fbcdn-sphotos-a-a.akamaihd.net/hphotos-ak-frc1/1015948_564378430281515_176544295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fbcdn-sphotos-a-a.akamaihd.net/hphotos-ak-frc1/1015948_564378430281515_1765442958_o.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808000" cy="4356000"/>
                    </a:xfrm>
                    <a:prstGeom prst="rect">
                      <a:avLst/>
                    </a:prstGeom>
                    <a:noFill/>
                    <a:ln>
                      <a:noFill/>
                    </a:ln>
                  </pic:spPr>
                </pic:pic>
              </a:graphicData>
            </a:graphic>
          </wp:inline>
        </w:drawing>
      </w:r>
    </w:p>
    <w:p w:rsidR="00C5636F" w:rsidRPr="00ED5CD4" w:rsidRDefault="00D90E3E" w:rsidP="004937C7">
      <w:pPr>
        <w:spacing w:after="0"/>
        <w:jc w:val="center"/>
        <w:rPr>
          <w:rFonts w:ascii="Arial" w:eastAsia="Times New Roman" w:hAnsi="Arial" w:cs="Arial"/>
          <w:b/>
          <w:color w:val="80D219" w:themeColor="accent3" w:themeShade="BF"/>
          <w:sz w:val="24"/>
          <w:szCs w:val="24"/>
          <w:lang w:eastAsia="it-IT"/>
        </w:rPr>
      </w:pPr>
      <w:r w:rsidRPr="00ED5CD4">
        <w:rPr>
          <w:rFonts w:ascii="Arial" w:eastAsia="Times New Roman" w:hAnsi="Arial" w:cs="Arial"/>
          <w:b/>
          <w:color w:val="80D219" w:themeColor="accent3" w:themeShade="BF"/>
          <w:sz w:val="24"/>
          <w:szCs w:val="24"/>
          <w:lang w:eastAsia="it-IT"/>
        </w:rPr>
        <w:lastRenderedPageBreak/>
        <w:t>Sitografia</w:t>
      </w:r>
    </w:p>
    <w:p w:rsidR="00ED5CD4" w:rsidRDefault="00ED5CD4" w:rsidP="00ED5CD4">
      <w:pPr>
        <w:spacing w:after="0"/>
        <w:jc w:val="both"/>
        <w:rPr>
          <w:rFonts w:ascii="Arial" w:eastAsia="Times New Roman" w:hAnsi="Arial" w:cs="Arial"/>
          <w:b/>
          <w:color w:val="000000"/>
          <w:sz w:val="20"/>
          <w:szCs w:val="20"/>
          <w:lang w:eastAsia="it-IT"/>
        </w:rPr>
      </w:pPr>
    </w:p>
    <w:p w:rsidR="00ED5CD4" w:rsidRDefault="00ED5CD4" w:rsidP="00ED5CD4">
      <w:pPr>
        <w:spacing w:after="0"/>
        <w:jc w:val="both"/>
        <w:rPr>
          <w:rFonts w:ascii="Arial" w:eastAsia="Times New Roman" w:hAnsi="Arial" w:cs="Arial"/>
          <w:color w:val="000000"/>
          <w:sz w:val="20"/>
          <w:szCs w:val="20"/>
          <w:lang w:eastAsia="it-IT"/>
        </w:rPr>
      </w:pPr>
      <w:r w:rsidRPr="00ED5CD4">
        <w:rPr>
          <w:rFonts w:ascii="Arial" w:eastAsia="Times New Roman" w:hAnsi="Arial" w:cs="Arial"/>
          <w:color w:val="000000"/>
          <w:sz w:val="20"/>
          <w:szCs w:val="20"/>
          <w:lang w:eastAsia="it-IT"/>
        </w:rPr>
        <w:t>I test</w:t>
      </w:r>
      <w:r>
        <w:rPr>
          <w:rFonts w:ascii="Arial" w:eastAsia="Times New Roman" w:hAnsi="Arial" w:cs="Arial"/>
          <w:color w:val="000000"/>
          <w:sz w:val="20"/>
          <w:szCs w:val="20"/>
          <w:lang w:eastAsia="it-IT"/>
        </w:rPr>
        <w:t>i sono stati tratti, e in alcuni casi ricopiati fedelmente, da questi siti:</w:t>
      </w:r>
    </w:p>
    <w:p w:rsidR="00ED5CD4" w:rsidRPr="004123F3" w:rsidRDefault="002E0CD1" w:rsidP="00127B8C">
      <w:pPr>
        <w:pStyle w:val="Paragrafoelenco"/>
        <w:numPr>
          <w:ilvl w:val="0"/>
          <w:numId w:val="40"/>
        </w:numPr>
        <w:spacing w:after="0"/>
        <w:rPr>
          <w:rFonts w:ascii="Arial" w:eastAsia="Times New Roman" w:hAnsi="Arial" w:cs="Arial"/>
          <w:sz w:val="20"/>
          <w:szCs w:val="20"/>
          <w:lang w:eastAsia="it-IT"/>
        </w:rPr>
      </w:pPr>
      <w:hyperlink r:id="rId183" w:history="1">
        <w:r w:rsidR="00127B8C" w:rsidRPr="004123F3">
          <w:rPr>
            <w:rStyle w:val="Collegamentoipertestuale"/>
            <w:rFonts w:ascii="Arial" w:eastAsia="Times New Roman" w:hAnsi="Arial" w:cs="Arial"/>
            <w:color w:val="auto"/>
            <w:sz w:val="20"/>
            <w:szCs w:val="20"/>
            <w:u w:val="none"/>
            <w:lang w:eastAsia="it-IT"/>
          </w:rPr>
          <w:t>http://it.serbia.travel/della-serbia/</w:t>
        </w:r>
      </w:hyperlink>
    </w:p>
    <w:p w:rsidR="00127B8C" w:rsidRPr="004123F3" w:rsidRDefault="002E0CD1" w:rsidP="00127B8C">
      <w:pPr>
        <w:pStyle w:val="Paragrafoelenco"/>
        <w:numPr>
          <w:ilvl w:val="0"/>
          <w:numId w:val="40"/>
        </w:numPr>
        <w:spacing w:after="0"/>
        <w:rPr>
          <w:rFonts w:ascii="Arial" w:eastAsia="Times New Roman" w:hAnsi="Arial" w:cs="Arial"/>
          <w:sz w:val="20"/>
          <w:szCs w:val="20"/>
          <w:lang w:eastAsia="it-IT"/>
        </w:rPr>
      </w:pPr>
      <w:hyperlink r:id="rId184" w:history="1">
        <w:r w:rsidR="00127B8C" w:rsidRPr="004123F3">
          <w:rPr>
            <w:rStyle w:val="Collegamentoipertestuale"/>
            <w:rFonts w:ascii="Arial" w:eastAsia="Times New Roman" w:hAnsi="Arial" w:cs="Arial"/>
            <w:color w:val="auto"/>
            <w:sz w:val="20"/>
            <w:szCs w:val="20"/>
            <w:u w:val="none"/>
            <w:lang w:eastAsia="it-IT"/>
          </w:rPr>
          <w:t>http://www.worldtravelguide.net/serbia</w:t>
        </w:r>
      </w:hyperlink>
    </w:p>
    <w:p w:rsidR="00127B8C" w:rsidRPr="004123F3" w:rsidRDefault="002E0CD1" w:rsidP="00127B8C">
      <w:pPr>
        <w:pStyle w:val="Paragrafoelenco"/>
        <w:numPr>
          <w:ilvl w:val="0"/>
          <w:numId w:val="40"/>
        </w:numPr>
        <w:spacing w:after="0"/>
        <w:rPr>
          <w:rFonts w:ascii="Arial" w:eastAsia="Times New Roman" w:hAnsi="Arial" w:cs="Arial"/>
          <w:sz w:val="20"/>
          <w:szCs w:val="20"/>
          <w:lang w:eastAsia="it-IT"/>
        </w:rPr>
      </w:pPr>
      <w:hyperlink r:id="rId185" w:history="1">
        <w:r w:rsidR="00127B8C" w:rsidRPr="004123F3">
          <w:rPr>
            <w:rStyle w:val="Collegamentoipertestuale"/>
            <w:rFonts w:ascii="Arial" w:eastAsia="Times New Roman" w:hAnsi="Arial" w:cs="Arial"/>
            <w:color w:val="auto"/>
            <w:sz w:val="20"/>
            <w:szCs w:val="20"/>
            <w:u w:val="none"/>
            <w:lang w:eastAsia="it-IT"/>
          </w:rPr>
          <w:t>http://www.ice.gov.it/paesi/europa/serbia/</w:t>
        </w:r>
      </w:hyperlink>
    </w:p>
    <w:p w:rsidR="00127B8C" w:rsidRPr="004123F3" w:rsidRDefault="002E0CD1" w:rsidP="00127B8C">
      <w:pPr>
        <w:pStyle w:val="Paragrafoelenco"/>
        <w:numPr>
          <w:ilvl w:val="0"/>
          <w:numId w:val="40"/>
        </w:numPr>
        <w:spacing w:after="0"/>
        <w:rPr>
          <w:rFonts w:ascii="Arial" w:eastAsia="Times New Roman" w:hAnsi="Arial" w:cs="Arial"/>
          <w:sz w:val="20"/>
          <w:szCs w:val="20"/>
          <w:lang w:eastAsia="it-IT"/>
        </w:rPr>
      </w:pPr>
      <w:hyperlink r:id="rId186" w:history="1">
        <w:r w:rsidR="00127B8C" w:rsidRPr="004123F3">
          <w:rPr>
            <w:rStyle w:val="Collegamentoipertestuale"/>
            <w:rFonts w:ascii="Arial" w:eastAsia="Times New Roman" w:hAnsi="Arial" w:cs="Arial"/>
            <w:color w:val="auto"/>
            <w:sz w:val="20"/>
            <w:szCs w:val="20"/>
            <w:u w:val="none"/>
            <w:lang w:eastAsia="it-IT"/>
          </w:rPr>
          <w:t>http://www.vojvodinafvg.it/Vojvodina.php</w:t>
        </w:r>
      </w:hyperlink>
    </w:p>
    <w:p w:rsidR="00127B8C" w:rsidRPr="004123F3" w:rsidRDefault="00127B8C" w:rsidP="00127B8C">
      <w:pPr>
        <w:pStyle w:val="Paragrafoelenco"/>
        <w:numPr>
          <w:ilvl w:val="0"/>
          <w:numId w:val="40"/>
        </w:numPr>
        <w:spacing w:after="0"/>
        <w:rPr>
          <w:rFonts w:ascii="Arial" w:eastAsia="Times New Roman" w:hAnsi="Arial" w:cs="Arial"/>
          <w:sz w:val="20"/>
          <w:szCs w:val="20"/>
          <w:lang w:eastAsia="it-IT"/>
        </w:rPr>
      </w:pPr>
      <w:r w:rsidRPr="004123F3">
        <w:rPr>
          <w:rFonts w:ascii="Arial" w:eastAsia="Times New Roman" w:hAnsi="Arial" w:cs="Arial"/>
          <w:sz w:val="20"/>
          <w:szCs w:val="20"/>
          <w:lang w:eastAsia="it-IT"/>
        </w:rPr>
        <w:t>http://www.turismoinserbia.it/</w:t>
      </w:r>
    </w:p>
    <w:p w:rsidR="00ED5CD4" w:rsidRPr="004123F3" w:rsidRDefault="002E0CD1" w:rsidP="00127B8C">
      <w:pPr>
        <w:pStyle w:val="Paragrafoelenco"/>
        <w:numPr>
          <w:ilvl w:val="0"/>
          <w:numId w:val="40"/>
        </w:numPr>
        <w:spacing w:after="0"/>
        <w:rPr>
          <w:rFonts w:ascii="Arial" w:eastAsia="Times New Roman" w:hAnsi="Arial" w:cs="Arial"/>
          <w:sz w:val="20"/>
          <w:szCs w:val="20"/>
          <w:lang w:eastAsia="it-IT"/>
        </w:rPr>
      </w:pPr>
      <w:hyperlink r:id="rId187" w:anchor=".UhJ2INI0zeA" w:history="1">
        <w:r w:rsidR="00127B8C" w:rsidRPr="004123F3">
          <w:rPr>
            <w:rStyle w:val="Collegamentoipertestuale"/>
            <w:rFonts w:ascii="Arial" w:eastAsia="Times New Roman" w:hAnsi="Arial" w:cs="Arial"/>
            <w:color w:val="auto"/>
            <w:sz w:val="20"/>
            <w:szCs w:val="20"/>
            <w:u w:val="none"/>
            <w:lang w:eastAsia="it-IT"/>
          </w:rPr>
          <w:t>http://www.enotime.it/zooms/d/le-strade-del-vino-della-serbia#.UhJ2INI0zeA</w:t>
        </w:r>
      </w:hyperlink>
    </w:p>
    <w:p w:rsidR="00127B8C" w:rsidRPr="004123F3" w:rsidRDefault="00127B8C" w:rsidP="00ED5CD4">
      <w:pPr>
        <w:spacing w:after="0"/>
        <w:jc w:val="both"/>
        <w:rPr>
          <w:rFonts w:ascii="Arial" w:eastAsia="Times New Roman" w:hAnsi="Arial" w:cs="Arial"/>
          <w:sz w:val="20"/>
          <w:szCs w:val="20"/>
          <w:lang w:eastAsia="it-IT"/>
        </w:rPr>
      </w:pPr>
    </w:p>
    <w:p w:rsidR="00C5636F" w:rsidRDefault="00127B8C" w:rsidP="00ED5CD4">
      <w:p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Le</w:t>
      </w:r>
      <w:r w:rsidR="00ED5CD4">
        <w:rPr>
          <w:rFonts w:ascii="Arial" w:eastAsia="Times New Roman" w:hAnsi="Arial" w:cs="Arial"/>
          <w:color w:val="000000"/>
          <w:sz w:val="20"/>
          <w:szCs w:val="20"/>
          <w:lang w:eastAsia="it-IT"/>
        </w:rPr>
        <w:t xml:space="preserve"> immagini </w:t>
      </w:r>
      <w:r>
        <w:rPr>
          <w:rFonts w:ascii="Arial" w:eastAsia="Times New Roman" w:hAnsi="Arial" w:cs="Arial"/>
          <w:color w:val="000000"/>
          <w:sz w:val="20"/>
          <w:szCs w:val="20"/>
          <w:lang w:eastAsia="it-IT"/>
        </w:rPr>
        <w:t>sono state individuate dalle seguenti pagine face</w:t>
      </w:r>
      <w:r w:rsidR="00E72BC3">
        <w:rPr>
          <w:rFonts w:ascii="Arial" w:eastAsia="Times New Roman" w:hAnsi="Arial" w:cs="Arial"/>
          <w:color w:val="000000"/>
          <w:sz w:val="20"/>
          <w:szCs w:val="20"/>
          <w:lang w:eastAsia="it-IT"/>
        </w:rPr>
        <w:t>b</w:t>
      </w:r>
      <w:r>
        <w:rPr>
          <w:rFonts w:ascii="Arial" w:eastAsia="Times New Roman" w:hAnsi="Arial" w:cs="Arial"/>
          <w:color w:val="000000"/>
          <w:sz w:val="20"/>
          <w:szCs w:val="20"/>
          <w:lang w:eastAsia="it-IT"/>
        </w:rPr>
        <w:t>ook:</w:t>
      </w:r>
    </w:p>
    <w:p w:rsidR="004123F3" w:rsidRPr="004123F3" w:rsidRDefault="00127B8C" w:rsidP="004123F3">
      <w:pPr>
        <w:pStyle w:val="Paragrafoelenco"/>
        <w:numPr>
          <w:ilvl w:val="0"/>
          <w:numId w:val="43"/>
        </w:numPr>
        <w:spacing w:after="0"/>
        <w:jc w:val="both"/>
        <w:rPr>
          <w:rFonts w:ascii="Arial" w:eastAsia="Times New Roman" w:hAnsi="Arial" w:cs="Arial"/>
          <w:b/>
          <w:color w:val="000000"/>
          <w:sz w:val="20"/>
          <w:szCs w:val="20"/>
          <w:lang w:eastAsia="it-IT"/>
        </w:rPr>
      </w:pPr>
      <w:r>
        <w:rPr>
          <w:rFonts w:ascii="Arial" w:eastAsia="Times New Roman" w:hAnsi="Arial" w:cs="Arial"/>
          <w:color w:val="000000"/>
          <w:sz w:val="20"/>
          <w:szCs w:val="20"/>
          <w:lang w:eastAsia="it-IT"/>
        </w:rPr>
        <w:t xml:space="preserve">Ente nazionale del turismo </w:t>
      </w:r>
      <w:r w:rsidR="004123F3">
        <w:rPr>
          <w:rFonts w:ascii="Arial" w:eastAsia="Times New Roman" w:hAnsi="Arial" w:cs="Arial"/>
          <w:color w:val="000000"/>
          <w:sz w:val="20"/>
          <w:szCs w:val="20"/>
          <w:lang w:eastAsia="it-IT"/>
        </w:rPr>
        <w:t>della S</w:t>
      </w:r>
      <w:r>
        <w:rPr>
          <w:rFonts w:ascii="Arial" w:eastAsia="Times New Roman" w:hAnsi="Arial" w:cs="Arial"/>
          <w:color w:val="000000"/>
          <w:sz w:val="20"/>
          <w:szCs w:val="20"/>
          <w:lang w:eastAsia="it-IT"/>
        </w:rPr>
        <w:t>erb</w:t>
      </w:r>
      <w:r w:rsidR="004123F3">
        <w:rPr>
          <w:rFonts w:ascii="Arial" w:eastAsia="Times New Roman" w:hAnsi="Arial" w:cs="Arial"/>
          <w:color w:val="000000"/>
          <w:sz w:val="20"/>
          <w:szCs w:val="20"/>
          <w:lang w:eastAsia="it-IT"/>
        </w:rPr>
        <w:t>ia</w:t>
      </w:r>
    </w:p>
    <w:p w:rsidR="004123F3" w:rsidRPr="004123F3" w:rsidRDefault="004123F3" w:rsidP="004123F3">
      <w:pPr>
        <w:pStyle w:val="Paragrafoelenco"/>
        <w:numPr>
          <w:ilvl w:val="0"/>
          <w:numId w:val="43"/>
        </w:numPr>
        <w:spacing w:after="0"/>
        <w:jc w:val="both"/>
        <w:rPr>
          <w:rFonts w:ascii="Arial" w:eastAsia="Times New Roman" w:hAnsi="Arial" w:cs="Arial"/>
          <w:b/>
          <w:color w:val="000000"/>
          <w:sz w:val="20"/>
          <w:szCs w:val="20"/>
          <w:lang w:eastAsia="it-IT"/>
        </w:rPr>
      </w:pPr>
      <w:r>
        <w:rPr>
          <w:rFonts w:ascii="Arial" w:eastAsia="Times New Roman" w:hAnsi="Arial" w:cs="Arial"/>
          <w:color w:val="000000"/>
          <w:sz w:val="20"/>
          <w:szCs w:val="20"/>
          <w:lang w:eastAsia="it-IT"/>
        </w:rPr>
        <w:t>Serbia Travel</w:t>
      </w:r>
    </w:p>
    <w:p w:rsidR="004123F3" w:rsidRPr="004123F3" w:rsidRDefault="004123F3" w:rsidP="004123F3">
      <w:pPr>
        <w:pStyle w:val="Paragrafoelenco"/>
        <w:numPr>
          <w:ilvl w:val="0"/>
          <w:numId w:val="43"/>
        </w:numPr>
        <w:spacing w:after="0"/>
        <w:jc w:val="both"/>
        <w:rPr>
          <w:rFonts w:ascii="Arial" w:eastAsia="Times New Roman" w:hAnsi="Arial" w:cs="Arial"/>
          <w:color w:val="000000"/>
          <w:sz w:val="20"/>
          <w:szCs w:val="20"/>
          <w:lang w:eastAsia="it-IT"/>
        </w:rPr>
      </w:pPr>
      <w:r w:rsidRPr="004123F3">
        <w:rPr>
          <w:rFonts w:ascii="Arial" w:eastAsia="Times New Roman" w:hAnsi="Arial" w:cs="Arial"/>
          <w:color w:val="000000"/>
          <w:sz w:val="20"/>
          <w:szCs w:val="20"/>
          <w:lang w:eastAsia="it-IT"/>
        </w:rPr>
        <w:t>Serbia</w:t>
      </w:r>
      <w:r>
        <w:rPr>
          <w:rFonts w:ascii="Arial" w:eastAsia="Times New Roman" w:hAnsi="Arial" w:cs="Arial"/>
          <w:color w:val="000000"/>
          <w:sz w:val="20"/>
          <w:szCs w:val="20"/>
          <w:lang w:eastAsia="it-IT"/>
        </w:rPr>
        <w:t xml:space="preserve"> </w:t>
      </w:r>
      <w:r w:rsidRPr="004123F3">
        <w:rPr>
          <w:rFonts w:ascii="Arial" w:eastAsia="Times New Roman" w:hAnsi="Arial" w:cs="Arial"/>
          <w:color w:val="000000"/>
          <w:sz w:val="20"/>
          <w:szCs w:val="20"/>
          <w:lang w:eastAsia="it-IT"/>
        </w:rPr>
        <w:t>Art</w:t>
      </w:r>
      <w:r>
        <w:rPr>
          <w:rFonts w:ascii="Arial" w:eastAsia="Times New Roman" w:hAnsi="Arial" w:cs="Arial"/>
          <w:color w:val="000000"/>
          <w:sz w:val="20"/>
          <w:szCs w:val="20"/>
          <w:lang w:eastAsia="it-IT"/>
        </w:rPr>
        <w:t xml:space="preserve"> </w:t>
      </w:r>
      <w:r w:rsidRPr="004123F3">
        <w:rPr>
          <w:rFonts w:ascii="Arial" w:eastAsia="Times New Roman" w:hAnsi="Arial" w:cs="Arial"/>
          <w:color w:val="000000"/>
          <w:sz w:val="20"/>
          <w:szCs w:val="20"/>
          <w:lang w:eastAsia="it-IT"/>
        </w:rPr>
        <w:t>Architecture</w:t>
      </w:r>
    </w:p>
    <w:p w:rsidR="00C5636F" w:rsidRPr="004123F3" w:rsidRDefault="004123F3" w:rsidP="00C5636F">
      <w:pPr>
        <w:pStyle w:val="Paragrafoelenco"/>
        <w:numPr>
          <w:ilvl w:val="0"/>
          <w:numId w:val="43"/>
        </w:numPr>
        <w:spacing w:after="0"/>
        <w:jc w:val="both"/>
        <w:rPr>
          <w:rFonts w:ascii="Arial" w:eastAsia="Times New Roman" w:hAnsi="Arial" w:cs="Arial"/>
          <w:b/>
          <w:color w:val="000000"/>
          <w:sz w:val="20"/>
          <w:szCs w:val="20"/>
          <w:lang w:val="en-US" w:eastAsia="it-IT"/>
        </w:rPr>
      </w:pPr>
      <w:r w:rsidRPr="004123F3">
        <w:rPr>
          <w:rFonts w:ascii="Arial" w:eastAsia="Times New Roman" w:hAnsi="Arial" w:cs="Arial"/>
          <w:color w:val="000000"/>
          <w:sz w:val="20"/>
          <w:szCs w:val="20"/>
          <w:lang w:val="en-US" w:eastAsia="it-IT"/>
        </w:rPr>
        <w:t>Serbia Greece Russia Orthodox Brothers</w:t>
      </w:r>
    </w:p>
    <w:p w:rsidR="00D90E3E" w:rsidRDefault="005C0680" w:rsidP="00C5636F">
      <w:pPr>
        <w:pStyle w:val="Paragrafoelenco"/>
        <w:numPr>
          <w:ilvl w:val="0"/>
          <w:numId w:val="43"/>
        </w:numPr>
        <w:spacing w:after="0"/>
        <w:jc w:val="both"/>
        <w:rPr>
          <w:rFonts w:ascii="Arial" w:eastAsia="Times New Roman" w:hAnsi="Arial" w:cs="Arial"/>
          <w:color w:val="000000"/>
          <w:sz w:val="20"/>
          <w:szCs w:val="20"/>
          <w:lang w:eastAsia="it-IT"/>
        </w:rPr>
      </w:pPr>
      <w:r w:rsidRPr="004123F3">
        <w:rPr>
          <w:rFonts w:ascii="Arial" w:eastAsia="Times New Roman" w:hAnsi="Arial" w:cs="Arial"/>
          <w:color w:val="000000"/>
          <w:sz w:val="20"/>
          <w:szCs w:val="20"/>
          <w:lang w:eastAsia="it-IT"/>
        </w:rPr>
        <w:t>Nacionalni park Djerdap</w:t>
      </w:r>
    </w:p>
    <w:p w:rsidR="001B18E3" w:rsidRDefault="001B18E3" w:rsidP="001B18E3">
      <w:pPr>
        <w:pStyle w:val="Paragrafoelenco"/>
        <w:numPr>
          <w:ilvl w:val="0"/>
          <w:numId w:val="43"/>
        </w:numPr>
        <w:spacing w:after="0"/>
        <w:jc w:val="both"/>
        <w:rPr>
          <w:rFonts w:ascii="Arial" w:eastAsia="Times New Roman" w:hAnsi="Arial" w:cs="Arial"/>
          <w:color w:val="000000"/>
          <w:sz w:val="20"/>
          <w:szCs w:val="20"/>
          <w:lang w:eastAsia="it-IT"/>
        </w:rPr>
      </w:pPr>
      <w:r w:rsidRPr="001B18E3">
        <w:rPr>
          <w:rFonts w:ascii="Arial" w:eastAsia="Times New Roman" w:hAnsi="Arial" w:cs="Arial"/>
          <w:color w:val="000000"/>
          <w:sz w:val="20"/>
          <w:szCs w:val="20"/>
          <w:lang w:eastAsia="it-IT"/>
        </w:rPr>
        <w:t>Nacionalni park</w:t>
      </w:r>
      <w:r>
        <w:rPr>
          <w:rFonts w:ascii="Arial" w:eastAsia="Times New Roman" w:hAnsi="Arial" w:cs="Arial"/>
          <w:color w:val="000000"/>
          <w:sz w:val="20"/>
          <w:szCs w:val="20"/>
          <w:lang w:eastAsia="it-IT"/>
        </w:rPr>
        <w:t xml:space="preserve"> Fruska Gora</w:t>
      </w:r>
    </w:p>
    <w:p w:rsidR="008E5B1E" w:rsidRDefault="008E5B1E" w:rsidP="008E5B1E">
      <w:pPr>
        <w:pStyle w:val="Paragrafoelenco"/>
        <w:numPr>
          <w:ilvl w:val="0"/>
          <w:numId w:val="43"/>
        </w:numPr>
        <w:spacing w:after="0"/>
        <w:jc w:val="both"/>
        <w:rPr>
          <w:rFonts w:ascii="Arial" w:eastAsia="Times New Roman" w:hAnsi="Arial" w:cs="Arial"/>
          <w:color w:val="000000"/>
          <w:sz w:val="20"/>
          <w:szCs w:val="20"/>
          <w:lang w:eastAsia="it-IT"/>
        </w:rPr>
      </w:pPr>
      <w:r w:rsidRPr="008E5B1E">
        <w:rPr>
          <w:rFonts w:ascii="Arial" w:eastAsia="Times New Roman" w:hAnsi="Arial" w:cs="Arial"/>
          <w:color w:val="000000"/>
          <w:sz w:val="20"/>
          <w:szCs w:val="20"/>
          <w:lang w:eastAsia="it-IT"/>
        </w:rPr>
        <w:t>Np</w:t>
      </w:r>
      <w:r>
        <w:rPr>
          <w:rFonts w:ascii="Arial" w:eastAsia="Times New Roman" w:hAnsi="Arial" w:cs="Arial"/>
          <w:color w:val="000000"/>
          <w:sz w:val="20"/>
          <w:szCs w:val="20"/>
          <w:lang w:eastAsia="it-IT"/>
        </w:rPr>
        <w:t xml:space="preserve"> fruskagora</w:t>
      </w:r>
    </w:p>
    <w:p w:rsidR="004123F3" w:rsidRDefault="004123F3" w:rsidP="00C5636F">
      <w:pPr>
        <w:pStyle w:val="Paragrafoelenco"/>
        <w:numPr>
          <w:ilvl w:val="0"/>
          <w:numId w:val="43"/>
        </w:num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Beautiful Serbia</w:t>
      </w:r>
    </w:p>
    <w:p w:rsidR="004123F3" w:rsidRDefault="004123F3" w:rsidP="00C5636F">
      <w:pPr>
        <w:pStyle w:val="Paragrafoelenco"/>
        <w:numPr>
          <w:ilvl w:val="0"/>
          <w:numId w:val="43"/>
        </w:num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 xml:space="preserve">Visit </w:t>
      </w:r>
      <w:r w:rsidR="0086119C">
        <w:rPr>
          <w:rFonts w:ascii="Arial" w:eastAsia="Times New Roman" w:hAnsi="Arial" w:cs="Arial"/>
          <w:color w:val="000000"/>
          <w:sz w:val="20"/>
          <w:szCs w:val="20"/>
          <w:lang w:eastAsia="it-IT"/>
        </w:rPr>
        <w:t xml:space="preserve">- </w:t>
      </w:r>
      <w:r>
        <w:rPr>
          <w:rFonts w:ascii="Arial" w:eastAsia="Times New Roman" w:hAnsi="Arial" w:cs="Arial"/>
          <w:color w:val="000000"/>
          <w:sz w:val="20"/>
          <w:szCs w:val="20"/>
          <w:lang w:eastAsia="it-IT"/>
        </w:rPr>
        <w:t>Serbia</w:t>
      </w:r>
    </w:p>
    <w:p w:rsidR="0086119C" w:rsidRDefault="0086119C" w:rsidP="0086119C">
      <w:pPr>
        <w:pStyle w:val="Paragrafoelenco"/>
        <w:numPr>
          <w:ilvl w:val="0"/>
          <w:numId w:val="43"/>
        </w:numPr>
        <w:spacing w:after="0"/>
        <w:jc w:val="both"/>
        <w:rPr>
          <w:rFonts w:ascii="Arial" w:eastAsia="Times New Roman" w:hAnsi="Arial" w:cs="Arial"/>
          <w:color w:val="000000"/>
          <w:sz w:val="20"/>
          <w:szCs w:val="20"/>
          <w:lang w:eastAsia="it-IT"/>
        </w:rPr>
      </w:pPr>
      <w:r w:rsidRPr="0086119C">
        <w:rPr>
          <w:rFonts w:ascii="Arial" w:eastAsia="Times New Roman" w:hAnsi="Arial" w:cs="Arial"/>
          <w:color w:val="000000"/>
          <w:sz w:val="20"/>
          <w:szCs w:val="20"/>
          <w:lang w:eastAsia="it-IT"/>
        </w:rPr>
        <w:t>Visit</w:t>
      </w:r>
      <w:r>
        <w:rPr>
          <w:rFonts w:ascii="Arial" w:eastAsia="Times New Roman" w:hAnsi="Arial" w:cs="Arial"/>
          <w:color w:val="000000"/>
          <w:sz w:val="20"/>
          <w:szCs w:val="20"/>
          <w:lang w:eastAsia="it-IT"/>
        </w:rPr>
        <w:t xml:space="preserve"> </w:t>
      </w:r>
      <w:r w:rsidRPr="0086119C">
        <w:rPr>
          <w:rFonts w:ascii="Arial" w:eastAsia="Times New Roman" w:hAnsi="Arial" w:cs="Arial"/>
          <w:color w:val="000000"/>
          <w:sz w:val="20"/>
          <w:szCs w:val="20"/>
          <w:lang w:eastAsia="it-IT"/>
        </w:rPr>
        <w:t>Serbia</w:t>
      </w:r>
    </w:p>
    <w:p w:rsidR="004123F3" w:rsidRDefault="0086119C" w:rsidP="004123F3">
      <w:pPr>
        <w:pStyle w:val="Paragrafoelenco"/>
        <w:numPr>
          <w:ilvl w:val="0"/>
          <w:numId w:val="43"/>
        </w:num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Turismo Serbia</w:t>
      </w:r>
    </w:p>
    <w:p w:rsidR="004123F3" w:rsidRDefault="004123F3" w:rsidP="00C5636F">
      <w:pPr>
        <w:pStyle w:val="Paragrafoelenco"/>
        <w:numPr>
          <w:ilvl w:val="0"/>
          <w:numId w:val="43"/>
        </w:num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Turismo de Serbia</w:t>
      </w:r>
    </w:p>
    <w:p w:rsidR="00EA76A7" w:rsidRDefault="00EA76A7" w:rsidP="00C5636F">
      <w:pPr>
        <w:pStyle w:val="Paragrafoelenco"/>
        <w:numPr>
          <w:ilvl w:val="0"/>
          <w:numId w:val="43"/>
        </w:num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Tourisme en Serbie</w:t>
      </w:r>
    </w:p>
    <w:p w:rsidR="00EA76A7" w:rsidRDefault="00EA76A7" w:rsidP="00C5636F">
      <w:pPr>
        <w:pStyle w:val="Paragrafoelenco"/>
        <w:numPr>
          <w:ilvl w:val="0"/>
          <w:numId w:val="43"/>
        </w:num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Serbien Tourismus</w:t>
      </w:r>
    </w:p>
    <w:p w:rsidR="00E72BC3" w:rsidRDefault="00E72BC3" w:rsidP="00C5636F">
      <w:pPr>
        <w:pStyle w:val="Paragrafoelenco"/>
        <w:numPr>
          <w:ilvl w:val="0"/>
          <w:numId w:val="43"/>
        </w:num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Srem Turizam</w:t>
      </w:r>
    </w:p>
    <w:p w:rsidR="004123F3" w:rsidRDefault="00E72BC3" w:rsidP="00E72BC3">
      <w:pPr>
        <w:pStyle w:val="Paragrafoelenco"/>
        <w:numPr>
          <w:ilvl w:val="0"/>
          <w:numId w:val="43"/>
        </w:numPr>
        <w:spacing w:after="0"/>
        <w:jc w:val="both"/>
        <w:rPr>
          <w:rFonts w:ascii="Arial" w:eastAsia="Times New Roman" w:hAnsi="Arial" w:cs="Arial"/>
          <w:color w:val="000000"/>
          <w:sz w:val="20"/>
          <w:szCs w:val="20"/>
          <w:lang w:eastAsia="it-IT"/>
        </w:rPr>
      </w:pPr>
      <w:r w:rsidRPr="00E72BC3">
        <w:rPr>
          <w:rFonts w:ascii="Arial" w:eastAsia="Times New Roman" w:hAnsi="Arial" w:cs="Arial"/>
          <w:color w:val="000000"/>
          <w:sz w:val="20"/>
          <w:szCs w:val="20"/>
          <w:lang w:eastAsia="it-IT"/>
        </w:rPr>
        <w:t xml:space="preserve">Turistička </w:t>
      </w:r>
      <w:r>
        <w:rPr>
          <w:rFonts w:ascii="Arial" w:eastAsia="Times New Roman" w:hAnsi="Arial" w:cs="Arial"/>
          <w:color w:val="000000"/>
          <w:sz w:val="20"/>
          <w:szCs w:val="20"/>
          <w:lang w:eastAsia="it-IT"/>
        </w:rPr>
        <w:t>o</w:t>
      </w:r>
      <w:r w:rsidR="004123F3">
        <w:rPr>
          <w:rFonts w:ascii="Arial" w:eastAsia="Times New Roman" w:hAnsi="Arial" w:cs="Arial"/>
          <w:color w:val="000000"/>
          <w:sz w:val="20"/>
          <w:szCs w:val="20"/>
          <w:lang w:eastAsia="it-IT"/>
        </w:rPr>
        <w:t>rganizacji</w:t>
      </w:r>
      <w:r w:rsidR="000426A8">
        <w:rPr>
          <w:rFonts w:ascii="Arial" w:eastAsia="Times New Roman" w:hAnsi="Arial" w:cs="Arial"/>
          <w:color w:val="000000"/>
          <w:sz w:val="20"/>
          <w:szCs w:val="20"/>
          <w:lang w:eastAsia="it-IT"/>
        </w:rPr>
        <w:t>a Vo</w:t>
      </w:r>
      <w:r>
        <w:rPr>
          <w:rFonts w:ascii="Arial" w:eastAsia="Times New Roman" w:hAnsi="Arial" w:cs="Arial"/>
          <w:color w:val="000000"/>
          <w:sz w:val="20"/>
          <w:szCs w:val="20"/>
          <w:lang w:eastAsia="it-IT"/>
        </w:rPr>
        <w:t>j</w:t>
      </w:r>
      <w:r w:rsidR="000426A8">
        <w:rPr>
          <w:rFonts w:ascii="Arial" w:eastAsia="Times New Roman" w:hAnsi="Arial" w:cs="Arial"/>
          <w:color w:val="000000"/>
          <w:sz w:val="20"/>
          <w:szCs w:val="20"/>
          <w:lang w:eastAsia="it-IT"/>
        </w:rPr>
        <w:t>vodine</w:t>
      </w:r>
    </w:p>
    <w:p w:rsidR="00E72BC3" w:rsidRDefault="00E72BC3" w:rsidP="00E72BC3">
      <w:pPr>
        <w:pStyle w:val="Paragrafoelenco"/>
        <w:numPr>
          <w:ilvl w:val="0"/>
          <w:numId w:val="43"/>
        </w:numPr>
        <w:spacing w:after="0"/>
        <w:jc w:val="both"/>
        <w:rPr>
          <w:rFonts w:ascii="Arial" w:eastAsia="Times New Roman" w:hAnsi="Arial" w:cs="Arial"/>
          <w:color w:val="000000"/>
          <w:sz w:val="20"/>
          <w:szCs w:val="20"/>
          <w:lang w:eastAsia="it-IT"/>
        </w:rPr>
      </w:pPr>
      <w:r w:rsidRPr="00E72BC3">
        <w:rPr>
          <w:rFonts w:ascii="Arial" w:eastAsia="Times New Roman" w:hAnsi="Arial" w:cs="Arial"/>
          <w:color w:val="000000"/>
          <w:sz w:val="20"/>
          <w:szCs w:val="20"/>
          <w:lang w:eastAsia="it-IT"/>
        </w:rPr>
        <w:t>Turistička organizacija Srbije</w:t>
      </w:r>
    </w:p>
    <w:p w:rsidR="0086119C" w:rsidRDefault="0086119C" w:rsidP="00E72BC3">
      <w:pPr>
        <w:pStyle w:val="Paragrafoelenco"/>
        <w:numPr>
          <w:ilvl w:val="0"/>
          <w:numId w:val="43"/>
        </w:numPr>
        <w:spacing w:after="0"/>
        <w:jc w:val="both"/>
        <w:rPr>
          <w:rFonts w:ascii="Arial" w:eastAsia="Times New Roman" w:hAnsi="Arial" w:cs="Arial"/>
          <w:color w:val="000000"/>
          <w:sz w:val="20"/>
          <w:szCs w:val="20"/>
          <w:lang w:eastAsia="it-IT"/>
        </w:rPr>
      </w:pPr>
      <w:r w:rsidRPr="00E72BC3">
        <w:rPr>
          <w:rFonts w:ascii="Arial" w:eastAsia="Times New Roman" w:hAnsi="Arial" w:cs="Arial"/>
          <w:color w:val="000000"/>
          <w:sz w:val="20"/>
          <w:szCs w:val="20"/>
          <w:lang w:eastAsia="it-IT"/>
        </w:rPr>
        <w:t>Serbian Food</w:t>
      </w:r>
    </w:p>
    <w:p w:rsidR="00D801EC" w:rsidRDefault="00D801EC" w:rsidP="00E72BC3">
      <w:pPr>
        <w:pStyle w:val="Paragrafoelenco"/>
        <w:numPr>
          <w:ilvl w:val="0"/>
          <w:numId w:val="43"/>
        </w:num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Wines of Serbia</w:t>
      </w:r>
    </w:p>
    <w:p w:rsidR="007005E2" w:rsidRPr="00E72BC3" w:rsidRDefault="007005E2" w:rsidP="007005E2">
      <w:pPr>
        <w:pStyle w:val="Paragrafoelenco"/>
        <w:numPr>
          <w:ilvl w:val="0"/>
          <w:numId w:val="43"/>
        </w:numPr>
        <w:spacing w:after="0"/>
        <w:jc w:val="both"/>
        <w:rPr>
          <w:rFonts w:ascii="Arial" w:eastAsia="Times New Roman" w:hAnsi="Arial" w:cs="Arial"/>
          <w:color w:val="000000"/>
          <w:sz w:val="20"/>
          <w:szCs w:val="20"/>
          <w:lang w:eastAsia="it-IT"/>
        </w:rPr>
      </w:pPr>
      <w:r w:rsidRPr="007005E2">
        <w:rPr>
          <w:rFonts w:ascii="Arial" w:eastAsia="Times New Roman" w:hAnsi="Arial" w:cs="Arial"/>
          <w:color w:val="000000"/>
          <w:sz w:val="20"/>
          <w:szCs w:val="20"/>
          <w:lang w:eastAsia="it-IT"/>
        </w:rPr>
        <w:t>Nasa</w:t>
      </w:r>
      <w:r>
        <w:rPr>
          <w:rFonts w:ascii="Arial" w:eastAsia="Times New Roman" w:hAnsi="Arial" w:cs="Arial"/>
          <w:color w:val="000000"/>
          <w:sz w:val="20"/>
          <w:szCs w:val="20"/>
          <w:lang w:eastAsia="it-IT"/>
        </w:rPr>
        <w:t xml:space="preserve"> </w:t>
      </w:r>
      <w:r w:rsidRPr="007005E2">
        <w:rPr>
          <w:rFonts w:ascii="Arial" w:eastAsia="Times New Roman" w:hAnsi="Arial" w:cs="Arial"/>
          <w:color w:val="000000"/>
          <w:sz w:val="20"/>
          <w:szCs w:val="20"/>
          <w:lang w:eastAsia="it-IT"/>
        </w:rPr>
        <w:t>Vina</w:t>
      </w:r>
      <w:r>
        <w:rPr>
          <w:rFonts w:ascii="Arial" w:eastAsia="Times New Roman" w:hAnsi="Arial" w:cs="Arial"/>
          <w:color w:val="000000"/>
          <w:sz w:val="20"/>
          <w:szCs w:val="20"/>
          <w:lang w:eastAsia="it-IT"/>
        </w:rPr>
        <w:t xml:space="preserve"> </w:t>
      </w:r>
      <w:r w:rsidRPr="007005E2">
        <w:rPr>
          <w:rFonts w:ascii="Arial" w:eastAsia="Times New Roman" w:hAnsi="Arial" w:cs="Arial"/>
          <w:color w:val="000000"/>
          <w:sz w:val="20"/>
          <w:szCs w:val="20"/>
          <w:lang w:eastAsia="it-IT"/>
        </w:rPr>
        <w:t>Udruzenje</w:t>
      </w:r>
      <w:r>
        <w:rPr>
          <w:rFonts w:ascii="Arial" w:eastAsia="Times New Roman" w:hAnsi="Arial" w:cs="Arial"/>
          <w:color w:val="000000"/>
          <w:sz w:val="20"/>
          <w:szCs w:val="20"/>
          <w:lang w:eastAsia="it-IT"/>
        </w:rPr>
        <w:t xml:space="preserve"> </w:t>
      </w:r>
      <w:r w:rsidRPr="007005E2">
        <w:rPr>
          <w:rFonts w:ascii="Arial" w:eastAsia="Times New Roman" w:hAnsi="Arial" w:cs="Arial"/>
          <w:color w:val="000000"/>
          <w:sz w:val="20"/>
          <w:szCs w:val="20"/>
          <w:lang w:eastAsia="it-IT"/>
        </w:rPr>
        <w:t>Vinara</w:t>
      </w:r>
      <w:r>
        <w:rPr>
          <w:rFonts w:ascii="Arial" w:eastAsia="Times New Roman" w:hAnsi="Arial" w:cs="Arial"/>
          <w:color w:val="000000"/>
          <w:sz w:val="20"/>
          <w:szCs w:val="20"/>
          <w:lang w:eastAsia="it-IT"/>
        </w:rPr>
        <w:t xml:space="preserve"> </w:t>
      </w:r>
      <w:r w:rsidRPr="007005E2">
        <w:rPr>
          <w:rFonts w:ascii="Arial" w:eastAsia="Times New Roman" w:hAnsi="Arial" w:cs="Arial"/>
          <w:color w:val="000000"/>
          <w:sz w:val="20"/>
          <w:szCs w:val="20"/>
          <w:lang w:eastAsia="it-IT"/>
        </w:rPr>
        <w:t>Vojvodine</w:t>
      </w:r>
    </w:p>
    <w:p w:rsidR="004123F3" w:rsidRDefault="004123F3" w:rsidP="00C5636F">
      <w:pPr>
        <w:pStyle w:val="Paragrafoelenco"/>
        <w:numPr>
          <w:ilvl w:val="0"/>
          <w:numId w:val="43"/>
        </w:num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My destination Serbia</w:t>
      </w:r>
    </w:p>
    <w:p w:rsidR="00EA76A7" w:rsidRDefault="00EA76A7" w:rsidP="00EA76A7">
      <w:pPr>
        <w:pStyle w:val="Paragrafoelenco"/>
        <w:numPr>
          <w:ilvl w:val="0"/>
          <w:numId w:val="43"/>
        </w:numPr>
        <w:spacing w:after="0"/>
        <w:jc w:val="both"/>
        <w:rPr>
          <w:rFonts w:ascii="Arial" w:eastAsia="Times New Roman" w:hAnsi="Arial" w:cs="Arial"/>
          <w:color w:val="000000"/>
          <w:sz w:val="20"/>
          <w:szCs w:val="20"/>
          <w:lang w:eastAsia="it-IT"/>
        </w:rPr>
      </w:pPr>
      <w:r w:rsidRPr="00EA76A7">
        <w:rPr>
          <w:rFonts w:ascii="Arial" w:eastAsia="Times New Roman" w:hAnsi="Arial" w:cs="Arial"/>
          <w:color w:val="000000"/>
          <w:sz w:val="20"/>
          <w:szCs w:val="20"/>
          <w:lang w:eastAsia="it-IT"/>
        </w:rPr>
        <w:t>La Serbie 2</w:t>
      </w:r>
      <w:r>
        <w:rPr>
          <w:rFonts w:ascii="Arial" w:eastAsia="Times New Roman" w:hAnsi="Arial" w:cs="Arial"/>
          <w:color w:val="000000"/>
          <w:sz w:val="20"/>
          <w:szCs w:val="20"/>
          <w:lang w:eastAsia="it-IT"/>
        </w:rPr>
        <w:t xml:space="preserve">011 - BD TRAVEL TOURIST FRANCE </w:t>
      </w:r>
    </w:p>
    <w:p w:rsidR="004123F3" w:rsidRDefault="004123F3" w:rsidP="004123F3">
      <w:pPr>
        <w:pStyle w:val="Paragrafoelenco"/>
        <w:numPr>
          <w:ilvl w:val="0"/>
          <w:numId w:val="43"/>
        </w:numPr>
        <w:spacing w:after="0"/>
        <w:jc w:val="both"/>
        <w:rPr>
          <w:rFonts w:ascii="Arial" w:eastAsia="Times New Roman" w:hAnsi="Arial" w:cs="Arial"/>
          <w:color w:val="000000"/>
          <w:sz w:val="20"/>
          <w:szCs w:val="20"/>
          <w:lang w:eastAsia="it-IT"/>
        </w:rPr>
      </w:pPr>
      <w:r w:rsidRPr="004123F3">
        <w:rPr>
          <w:rFonts w:ascii="Arial" w:eastAsia="Times New Roman" w:hAnsi="Arial" w:cs="Arial"/>
          <w:color w:val="000000"/>
          <w:sz w:val="20"/>
          <w:szCs w:val="20"/>
          <w:lang w:eastAsia="it-IT"/>
        </w:rPr>
        <w:t>Beautiful</w:t>
      </w:r>
      <w:r>
        <w:rPr>
          <w:rFonts w:ascii="Arial" w:eastAsia="Times New Roman" w:hAnsi="Arial" w:cs="Arial"/>
          <w:color w:val="000000"/>
          <w:sz w:val="20"/>
          <w:szCs w:val="20"/>
          <w:lang w:eastAsia="it-IT"/>
        </w:rPr>
        <w:t xml:space="preserve"> </w:t>
      </w:r>
      <w:r w:rsidRPr="004123F3">
        <w:rPr>
          <w:rFonts w:ascii="Arial" w:eastAsia="Times New Roman" w:hAnsi="Arial" w:cs="Arial"/>
          <w:color w:val="000000"/>
          <w:sz w:val="20"/>
          <w:szCs w:val="20"/>
          <w:lang w:eastAsia="it-IT"/>
        </w:rPr>
        <w:t>Serbia</w:t>
      </w:r>
      <w:r>
        <w:rPr>
          <w:rFonts w:ascii="Arial" w:eastAsia="Times New Roman" w:hAnsi="Arial" w:cs="Arial"/>
          <w:color w:val="000000"/>
          <w:sz w:val="20"/>
          <w:szCs w:val="20"/>
          <w:lang w:eastAsia="it-IT"/>
        </w:rPr>
        <w:t xml:space="preserve"> </w:t>
      </w:r>
      <w:r w:rsidRPr="004123F3">
        <w:rPr>
          <w:rFonts w:ascii="Arial" w:eastAsia="Times New Roman" w:hAnsi="Arial" w:cs="Arial"/>
          <w:color w:val="000000"/>
          <w:sz w:val="20"/>
          <w:szCs w:val="20"/>
          <w:lang w:eastAsia="it-IT"/>
        </w:rPr>
        <w:t>Prelepa</w:t>
      </w:r>
      <w:r>
        <w:rPr>
          <w:rFonts w:ascii="Arial" w:eastAsia="Times New Roman" w:hAnsi="Arial" w:cs="Arial"/>
          <w:color w:val="000000"/>
          <w:sz w:val="20"/>
          <w:szCs w:val="20"/>
          <w:lang w:eastAsia="it-IT"/>
        </w:rPr>
        <w:t xml:space="preserve"> </w:t>
      </w:r>
      <w:r w:rsidRPr="004123F3">
        <w:rPr>
          <w:rFonts w:ascii="Arial" w:eastAsia="Times New Roman" w:hAnsi="Arial" w:cs="Arial"/>
          <w:color w:val="000000"/>
          <w:sz w:val="20"/>
          <w:szCs w:val="20"/>
          <w:lang w:eastAsia="it-IT"/>
        </w:rPr>
        <w:t>Srbija</w:t>
      </w:r>
    </w:p>
    <w:p w:rsidR="004123F3" w:rsidRDefault="00376DE7" w:rsidP="00C5636F">
      <w:pPr>
        <w:pStyle w:val="Paragrafoelenco"/>
        <w:numPr>
          <w:ilvl w:val="0"/>
          <w:numId w:val="43"/>
        </w:numPr>
        <w:spacing w:after="0"/>
        <w:jc w:val="both"/>
        <w:rPr>
          <w:rFonts w:ascii="Arial" w:eastAsia="Times New Roman" w:hAnsi="Arial" w:cs="Arial"/>
          <w:color w:val="000000"/>
          <w:sz w:val="20"/>
          <w:szCs w:val="20"/>
          <w:lang w:eastAsia="it-IT"/>
        </w:rPr>
      </w:pPr>
      <w:r w:rsidRPr="004123F3">
        <w:rPr>
          <w:rFonts w:ascii="Arial" w:eastAsia="Times New Roman" w:hAnsi="Arial" w:cs="Arial"/>
          <w:color w:val="000000"/>
          <w:sz w:val="20"/>
          <w:szCs w:val="20"/>
          <w:lang w:eastAsia="it-IT"/>
        </w:rPr>
        <w:t>Petrovaradinska tvrdjava Novi Sad</w:t>
      </w:r>
    </w:p>
    <w:p w:rsidR="00E72BC3" w:rsidRDefault="00E72BC3" w:rsidP="00C5636F">
      <w:pPr>
        <w:pStyle w:val="Paragrafoelenco"/>
        <w:numPr>
          <w:ilvl w:val="0"/>
          <w:numId w:val="43"/>
        </w:num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My Danube Travel</w:t>
      </w:r>
    </w:p>
    <w:p w:rsidR="00E72BC3" w:rsidRDefault="00E72BC3" w:rsidP="00C5636F">
      <w:pPr>
        <w:pStyle w:val="Paragrafoelenco"/>
        <w:numPr>
          <w:ilvl w:val="0"/>
          <w:numId w:val="43"/>
        </w:numPr>
        <w:spacing w:after="0"/>
        <w:jc w:val="both"/>
        <w:rPr>
          <w:rFonts w:ascii="Arial" w:eastAsia="Times New Roman" w:hAnsi="Arial" w:cs="Arial"/>
          <w:color w:val="000000"/>
          <w:sz w:val="20"/>
          <w:szCs w:val="20"/>
          <w:lang w:eastAsia="it-IT"/>
        </w:rPr>
      </w:pPr>
      <w:r>
        <w:rPr>
          <w:rFonts w:ascii="Arial" w:eastAsia="Times New Roman" w:hAnsi="Arial" w:cs="Arial"/>
          <w:color w:val="000000"/>
          <w:sz w:val="20"/>
          <w:szCs w:val="20"/>
          <w:lang w:eastAsia="it-IT"/>
        </w:rPr>
        <w:t>Exit festival</w:t>
      </w:r>
    </w:p>
    <w:p w:rsidR="00D90E3E" w:rsidRDefault="00401EBC" w:rsidP="00C5636F">
      <w:pPr>
        <w:pStyle w:val="Paragrafoelenco"/>
        <w:numPr>
          <w:ilvl w:val="0"/>
          <w:numId w:val="43"/>
        </w:numPr>
        <w:spacing w:after="0"/>
        <w:jc w:val="both"/>
        <w:rPr>
          <w:rFonts w:ascii="Arial" w:eastAsia="Times New Roman" w:hAnsi="Arial" w:cs="Arial"/>
          <w:color w:val="000000"/>
          <w:sz w:val="20"/>
          <w:szCs w:val="20"/>
          <w:lang w:eastAsia="it-IT"/>
        </w:rPr>
      </w:pPr>
      <w:r w:rsidRPr="004123F3">
        <w:rPr>
          <w:rFonts w:ascii="Arial" w:eastAsia="Times New Roman" w:hAnsi="Arial" w:cs="Arial"/>
          <w:color w:val="000000"/>
          <w:sz w:val="20"/>
          <w:szCs w:val="20"/>
          <w:lang w:eastAsia="it-IT"/>
        </w:rPr>
        <w:t>Birdwatch Serbia</w:t>
      </w:r>
    </w:p>
    <w:p w:rsidR="004123F3" w:rsidRPr="004123F3" w:rsidRDefault="004123F3" w:rsidP="004123F3">
      <w:pPr>
        <w:pStyle w:val="Paragrafoelenco"/>
        <w:numPr>
          <w:ilvl w:val="0"/>
          <w:numId w:val="43"/>
        </w:numPr>
        <w:spacing w:after="0"/>
        <w:jc w:val="both"/>
        <w:rPr>
          <w:rFonts w:ascii="Arial" w:eastAsia="Times New Roman" w:hAnsi="Arial" w:cs="Arial"/>
          <w:color w:val="000000"/>
          <w:sz w:val="20"/>
          <w:szCs w:val="20"/>
          <w:lang w:eastAsia="it-IT"/>
        </w:rPr>
      </w:pPr>
      <w:r w:rsidRPr="004123F3">
        <w:rPr>
          <w:rFonts w:ascii="Arial" w:eastAsia="Times New Roman" w:hAnsi="Arial" w:cs="Arial"/>
          <w:color w:val="000000"/>
          <w:sz w:val="20"/>
          <w:szCs w:val="20"/>
          <w:lang w:eastAsia="it-IT"/>
        </w:rPr>
        <w:t>Liga za ornitološku akciju Srbije</w:t>
      </w:r>
    </w:p>
    <w:p w:rsidR="00D90E3E" w:rsidRPr="004123F3" w:rsidRDefault="001F0643" w:rsidP="00C5636F">
      <w:pPr>
        <w:pStyle w:val="Paragrafoelenco"/>
        <w:numPr>
          <w:ilvl w:val="0"/>
          <w:numId w:val="43"/>
        </w:numPr>
        <w:spacing w:after="0"/>
        <w:jc w:val="both"/>
        <w:rPr>
          <w:rFonts w:ascii="Arial" w:eastAsia="Times New Roman" w:hAnsi="Arial" w:cs="Arial"/>
          <w:color w:val="000000"/>
          <w:sz w:val="20"/>
          <w:szCs w:val="20"/>
          <w:lang w:eastAsia="it-IT"/>
        </w:rPr>
      </w:pPr>
      <w:r w:rsidRPr="004123F3">
        <w:rPr>
          <w:rFonts w:ascii="Arial" w:eastAsia="Times New Roman" w:hAnsi="Arial" w:cs="Arial"/>
          <w:color w:val="000000"/>
          <w:sz w:val="20"/>
          <w:szCs w:val="20"/>
          <w:lang w:eastAsia="it-IT"/>
        </w:rPr>
        <w:t>justgo</w:t>
      </w:r>
    </w:p>
    <w:p w:rsidR="00D90E3E" w:rsidRPr="00127B8C" w:rsidRDefault="00D90E3E" w:rsidP="00C5636F">
      <w:pPr>
        <w:spacing w:after="0"/>
        <w:jc w:val="both"/>
        <w:rPr>
          <w:rFonts w:ascii="Arial" w:eastAsia="Times New Roman" w:hAnsi="Arial" w:cs="Arial"/>
          <w:color w:val="000000"/>
          <w:sz w:val="20"/>
          <w:szCs w:val="20"/>
          <w:lang w:eastAsia="it-IT"/>
        </w:rPr>
      </w:pPr>
    </w:p>
    <w:p w:rsidR="00D90E3E" w:rsidRPr="00127B8C" w:rsidRDefault="00D90E3E" w:rsidP="00C5636F">
      <w:pPr>
        <w:spacing w:after="0"/>
        <w:jc w:val="both"/>
        <w:rPr>
          <w:rFonts w:ascii="Arial" w:eastAsia="Times New Roman" w:hAnsi="Arial" w:cs="Arial"/>
          <w:color w:val="000000"/>
          <w:sz w:val="20"/>
          <w:szCs w:val="20"/>
          <w:lang w:eastAsia="it-IT"/>
        </w:rPr>
      </w:pPr>
    </w:p>
    <w:p w:rsidR="001F0643" w:rsidRDefault="00D246D3" w:rsidP="00D246D3">
      <w:pPr>
        <w:spacing w:after="0"/>
        <w:ind w:left="-567" w:right="-567"/>
        <w:jc w:val="both"/>
      </w:pPr>
      <w:r w:rsidRPr="00D246D3">
        <w:rPr>
          <w:rFonts w:ascii="Arial" w:eastAsia="Times New Roman" w:hAnsi="Arial" w:cs="Arial"/>
          <w:noProof/>
          <w:color w:val="000000"/>
          <w:sz w:val="20"/>
          <w:szCs w:val="20"/>
          <w:lang w:eastAsia="it-IT"/>
        </w:rPr>
        <w:drawing>
          <wp:inline distT="0" distB="0" distL="0" distR="0" wp14:anchorId="39C32783" wp14:editId="0ECFA66F">
            <wp:extent cx="1914682" cy="1440000"/>
            <wp:effectExtent l="0" t="0" r="0" b="8255"/>
            <wp:docPr id="38" name="Immagine 38" descr="https://fbcdn-sphotos-a-a.akamaihd.net/hphotos-ak-prn1/536590_133495536782369_15885687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bcdn-sphotos-a-a.akamaihd.net/hphotos-ak-prn1/536590_133495536782369_1588568756_n.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914682" cy="1440000"/>
                    </a:xfrm>
                    <a:prstGeom prst="rect">
                      <a:avLst/>
                    </a:prstGeom>
                    <a:noFill/>
                    <a:ln>
                      <a:noFill/>
                    </a:ln>
                  </pic:spPr>
                </pic:pic>
              </a:graphicData>
            </a:graphic>
          </wp:inline>
        </w:drawing>
      </w:r>
      <w:r>
        <w:rPr>
          <w:rFonts w:ascii="Arial" w:eastAsia="Times New Roman" w:hAnsi="Arial" w:cs="Arial"/>
          <w:noProof/>
          <w:color w:val="000000"/>
          <w:sz w:val="20"/>
          <w:szCs w:val="20"/>
          <w:lang w:eastAsia="it-IT"/>
        </w:rPr>
        <w:drawing>
          <wp:inline distT="0" distB="0" distL="0" distR="0" wp14:anchorId="6ADF057D">
            <wp:extent cx="1030605" cy="1438910"/>
            <wp:effectExtent l="0" t="0" r="0" b="8890"/>
            <wp:docPr id="100" name="Im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030605" cy="1438910"/>
                    </a:xfrm>
                    <a:prstGeom prst="rect">
                      <a:avLst/>
                    </a:prstGeom>
                    <a:noFill/>
                  </pic:spPr>
                </pic:pic>
              </a:graphicData>
            </a:graphic>
          </wp:inline>
        </w:drawing>
      </w:r>
      <w:r>
        <w:rPr>
          <w:rFonts w:ascii="Arial" w:eastAsia="Times New Roman" w:hAnsi="Arial" w:cs="Arial"/>
          <w:noProof/>
          <w:color w:val="000000"/>
          <w:sz w:val="20"/>
          <w:szCs w:val="20"/>
          <w:lang w:eastAsia="it-IT"/>
        </w:rPr>
        <w:drawing>
          <wp:inline distT="0" distB="0" distL="0" distR="0" wp14:anchorId="21A1D89F">
            <wp:extent cx="1920240" cy="1438910"/>
            <wp:effectExtent l="0" t="0" r="3810" b="8890"/>
            <wp:docPr id="103"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920240" cy="1438910"/>
                    </a:xfrm>
                    <a:prstGeom prst="rect">
                      <a:avLst/>
                    </a:prstGeom>
                    <a:noFill/>
                  </pic:spPr>
                </pic:pic>
              </a:graphicData>
            </a:graphic>
          </wp:inline>
        </w:drawing>
      </w:r>
      <w:r w:rsidRPr="00D246D3">
        <w:rPr>
          <w:rFonts w:ascii="Arial" w:eastAsia="Times New Roman" w:hAnsi="Arial" w:cs="Arial"/>
          <w:noProof/>
          <w:color w:val="000000"/>
          <w:sz w:val="20"/>
          <w:szCs w:val="20"/>
          <w:lang w:eastAsia="it-IT"/>
        </w:rPr>
        <w:drawing>
          <wp:inline distT="0" distB="0" distL="0" distR="0" wp14:anchorId="15D76A1B" wp14:editId="040E4137">
            <wp:extent cx="1920000" cy="1440000"/>
            <wp:effectExtent l="0" t="0" r="4445" b="8255"/>
            <wp:docPr id="90" name="Immagine 90" descr="https://fbcdn-sphotos-a-a.akamaihd.net/hphotos-ak-ash3/557653_133492006782722_321819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fbcdn-sphotos-a-a.akamaihd.net/hphotos-ak-ash3/557653_133492006782722_321819080_n.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920000" cy="1440000"/>
                    </a:xfrm>
                    <a:prstGeom prst="rect">
                      <a:avLst/>
                    </a:prstGeom>
                    <a:noFill/>
                    <a:ln>
                      <a:noFill/>
                    </a:ln>
                  </pic:spPr>
                </pic:pic>
              </a:graphicData>
            </a:graphic>
          </wp:inline>
        </w:drawing>
      </w:r>
      <w:r w:rsidRPr="00D246D3">
        <w:t xml:space="preserve"> </w:t>
      </w:r>
      <w:r>
        <w:t xml:space="preserve"> </w:t>
      </w: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Default="00962250" w:rsidP="00D246D3">
      <w:pPr>
        <w:spacing w:after="0"/>
        <w:ind w:left="-567" w:right="-567"/>
        <w:jc w:val="both"/>
      </w:pPr>
    </w:p>
    <w:p w:rsidR="00962250" w:rsidRPr="00127B8C" w:rsidRDefault="00962250" w:rsidP="00D246D3">
      <w:pPr>
        <w:spacing w:after="0"/>
        <w:ind w:left="-567" w:right="-567"/>
        <w:jc w:val="both"/>
        <w:rPr>
          <w:rFonts w:ascii="Arial" w:eastAsia="Times New Roman" w:hAnsi="Arial" w:cs="Arial"/>
          <w:color w:val="000000"/>
          <w:sz w:val="20"/>
          <w:szCs w:val="20"/>
          <w:lang w:eastAsia="it-IT"/>
        </w:rPr>
      </w:pPr>
    </w:p>
    <w:p w:rsidR="00D90E3E" w:rsidRPr="00127B8C" w:rsidRDefault="00D90E3E" w:rsidP="00C5636F">
      <w:pPr>
        <w:spacing w:after="0"/>
        <w:jc w:val="both"/>
        <w:rPr>
          <w:rFonts w:ascii="Arial" w:eastAsia="Times New Roman" w:hAnsi="Arial" w:cs="Arial"/>
          <w:color w:val="000000"/>
          <w:sz w:val="20"/>
          <w:szCs w:val="20"/>
          <w:lang w:eastAsia="it-IT"/>
        </w:rPr>
      </w:pPr>
    </w:p>
    <w:p w:rsidR="00D90E3E" w:rsidRPr="00127B8C" w:rsidRDefault="00D90E3E" w:rsidP="00C5636F">
      <w:pPr>
        <w:spacing w:after="0"/>
        <w:jc w:val="both"/>
        <w:rPr>
          <w:rFonts w:ascii="Arial" w:eastAsia="Times New Roman" w:hAnsi="Arial" w:cs="Arial"/>
          <w:color w:val="000000"/>
          <w:sz w:val="20"/>
          <w:szCs w:val="20"/>
          <w:lang w:eastAsia="it-IT"/>
        </w:rPr>
      </w:pPr>
    </w:p>
    <w:p w:rsidR="00D90E3E" w:rsidRPr="00127B8C" w:rsidRDefault="00D90E3E" w:rsidP="00C5636F">
      <w:pPr>
        <w:spacing w:after="0"/>
        <w:jc w:val="both"/>
        <w:rPr>
          <w:rFonts w:ascii="Arial" w:eastAsia="Times New Roman" w:hAnsi="Arial" w:cs="Arial"/>
          <w:color w:val="000000"/>
          <w:sz w:val="20"/>
          <w:szCs w:val="20"/>
          <w:lang w:eastAsia="it-IT"/>
        </w:rPr>
      </w:pPr>
    </w:p>
    <w:p w:rsidR="00D90E3E" w:rsidRDefault="00C4475C" w:rsidP="00C5636F">
      <w:pPr>
        <w:spacing w:after="0"/>
        <w:jc w:val="both"/>
        <w:rPr>
          <w:rFonts w:ascii="Arial" w:eastAsia="Times New Roman" w:hAnsi="Arial" w:cs="Arial"/>
          <w:color w:val="000000"/>
          <w:sz w:val="20"/>
          <w:szCs w:val="20"/>
          <w:lang w:eastAsia="it-IT"/>
        </w:rPr>
      </w:pPr>
      <w:r w:rsidRPr="00C4475C">
        <w:rPr>
          <w:rFonts w:ascii="Arial" w:eastAsia="Times New Roman" w:hAnsi="Arial" w:cs="Arial"/>
          <w:noProof/>
          <w:color w:val="000000"/>
          <w:sz w:val="20"/>
          <w:szCs w:val="20"/>
          <w:lang w:eastAsia="it-IT"/>
        </w:rPr>
        <w:lastRenderedPageBreak/>
        <w:drawing>
          <wp:inline distT="0" distB="0" distL="0" distR="0" wp14:anchorId="086D80D9" wp14:editId="6BF4CAD0">
            <wp:extent cx="2018102" cy="1440000"/>
            <wp:effectExtent l="0" t="0" r="1270" b="8255"/>
            <wp:docPr id="12" name="Immagine 12" descr="https://fbcdn-sphotos-b-a.akamaihd.net/hphotos-ak-ash3/535273_133494296782493_2803849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b-a.akamaihd.net/hphotos-ak-ash3/535273_133494296782493_280384989_n.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018102" cy="1440000"/>
                    </a:xfrm>
                    <a:prstGeom prst="rect">
                      <a:avLst/>
                    </a:prstGeom>
                    <a:noFill/>
                    <a:ln>
                      <a:noFill/>
                    </a:ln>
                  </pic:spPr>
                </pic:pic>
              </a:graphicData>
            </a:graphic>
          </wp:inline>
        </w:drawing>
      </w:r>
      <w:r>
        <w:rPr>
          <w:rFonts w:ascii="Arial" w:eastAsia="Times New Roman" w:hAnsi="Arial" w:cs="Arial"/>
          <w:color w:val="000000"/>
          <w:sz w:val="20"/>
          <w:szCs w:val="20"/>
          <w:lang w:eastAsia="it-IT"/>
        </w:rPr>
        <w:t xml:space="preserve"> </w:t>
      </w:r>
      <w:r w:rsidRPr="00C4475C">
        <w:rPr>
          <w:rFonts w:ascii="Arial" w:eastAsia="Times New Roman" w:hAnsi="Arial" w:cs="Arial"/>
          <w:noProof/>
          <w:color w:val="000000"/>
          <w:sz w:val="20"/>
          <w:szCs w:val="20"/>
          <w:lang w:eastAsia="it-IT"/>
        </w:rPr>
        <w:drawing>
          <wp:inline distT="0" distB="0" distL="0" distR="0" wp14:anchorId="7E623DA4" wp14:editId="19E3AB7A">
            <wp:extent cx="1914682" cy="1440000"/>
            <wp:effectExtent l="0" t="0" r="0" b="8255"/>
            <wp:docPr id="16" name="Immagine 16" descr="https://fbcdn-sphotos-f-a.akamaihd.net/hphotos-ak-frc3/575949_133494936782429_1850553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f-a.akamaihd.net/hphotos-ak-frc3/575949_133494936782429_185055372_n.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914682" cy="1440000"/>
                    </a:xfrm>
                    <a:prstGeom prst="rect">
                      <a:avLst/>
                    </a:prstGeom>
                    <a:noFill/>
                    <a:ln>
                      <a:noFill/>
                    </a:ln>
                  </pic:spPr>
                </pic:pic>
              </a:graphicData>
            </a:graphic>
          </wp:inline>
        </w:drawing>
      </w:r>
      <w:r>
        <w:rPr>
          <w:rFonts w:ascii="Arial" w:eastAsia="Times New Roman" w:hAnsi="Arial" w:cs="Arial"/>
          <w:color w:val="000000"/>
          <w:sz w:val="20"/>
          <w:szCs w:val="20"/>
          <w:lang w:eastAsia="it-IT"/>
        </w:rPr>
        <w:t xml:space="preserve"> </w:t>
      </w:r>
      <w:r w:rsidRPr="00C4475C">
        <w:rPr>
          <w:rFonts w:ascii="Arial" w:eastAsia="Times New Roman" w:hAnsi="Arial" w:cs="Arial"/>
          <w:noProof/>
          <w:color w:val="000000"/>
          <w:sz w:val="20"/>
          <w:szCs w:val="20"/>
          <w:lang w:eastAsia="it-IT"/>
        </w:rPr>
        <w:drawing>
          <wp:inline distT="0" distB="0" distL="0" distR="0" wp14:anchorId="406E734D" wp14:editId="684A2484">
            <wp:extent cx="1920000" cy="1440000"/>
            <wp:effectExtent l="0" t="0" r="4445" b="8255"/>
            <wp:docPr id="19" name="Immagine 19" descr="https://fbcdn-sphotos-g-a.akamaihd.net/hphotos-ak-ash2/582584_133491973449392_4352032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cdn-sphotos-g-a.akamaihd.net/hphotos-ak-ash2/582584_133491973449392_435203215_n.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920000" cy="1440000"/>
                    </a:xfrm>
                    <a:prstGeom prst="rect">
                      <a:avLst/>
                    </a:prstGeom>
                    <a:noFill/>
                    <a:ln>
                      <a:noFill/>
                    </a:ln>
                  </pic:spPr>
                </pic:pic>
              </a:graphicData>
            </a:graphic>
          </wp:inline>
        </w:drawing>
      </w:r>
    </w:p>
    <w:p w:rsidR="00C4475C" w:rsidRDefault="00C4475C" w:rsidP="00C4475C">
      <w:pPr>
        <w:spacing w:after="0"/>
        <w:ind w:left="-113"/>
        <w:jc w:val="both"/>
        <w:rPr>
          <w:rFonts w:ascii="Arial" w:eastAsia="Times New Roman" w:hAnsi="Arial" w:cs="Arial"/>
          <w:color w:val="000000"/>
          <w:sz w:val="20"/>
          <w:szCs w:val="20"/>
          <w:lang w:eastAsia="it-IT"/>
        </w:rPr>
      </w:pPr>
      <w:r w:rsidRPr="00C4475C">
        <w:rPr>
          <w:rFonts w:ascii="Arial" w:eastAsia="Times New Roman" w:hAnsi="Arial" w:cs="Arial"/>
          <w:noProof/>
          <w:color w:val="000000"/>
          <w:sz w:val="20"/>
          <w:szCs w:val="20"/>
          <w:lang w:eastAsia="it-IT"/>
        </w:rPr>
        <w:drawing>
          <wp:inline distT="0" distB="0" distL="0" distR="0" wp14:anchorId="1BE2E43F" wp14:editId="6A5B0BC4">
            <wp:extent cx="2015160" cy="1440000"/>
            <wp:effectExtent l="0" t="0" r="4445" b="8255"/>
            <wp:docPr id="22" name="Immagine 22" descr="https://fbcdn-sphotos-e-a.akamaihd.net/hphotos-ak-ash4/385634_133492050116051_12213471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e-a.akamaihd.net/hphotos-ak-ash4/385634_133492050116051_1221347199_n.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015160" cy="1440000"/>
                    </a:xfrm>
                    <a:prstGeom prst="rect">
                      <a:avLst/>
                    </a:prstGeom>
                    <a:noFill/>
                    <a:ln>
                      <a:noFill/>
                    </a:ln>
                  </pic:spPr>
                </pic:pic>
              </a:graphicData>
            </a:graphic>
          </wp:inline>
        </w:drawing>
      </w:r>
      <w:r w:rsidR="007500EC">
        <w:rPr>
          <w:rFonts w:ascii="Arial" w:eastAsia="Times New Roman" w:hAnsi="Arial" w:cs="Arial"/>
          <w:noProof/>
          <w:color w:val="000000"/>
          <w:sz w:val="20"/>
          <w:szCs w:val="20"/>
          <w:lang w:eastAsia="it-IT"/>
        </w:rPr>
        <w:t xml:space="preserve"> </w:t>
      </w:r>
      <w:r w:rsidRPr="00C4475C">
        <w:rPr>
          <w:rFonts w:ascii="Arial" w:eastAsia="Times New Roman" w:hAnsi="Arial" w:cs="Arial"/>
          <w:noProof/>
          <w:color w:val="000000"/>
          <w:sz w:val="20"/>
          <w:szCs w:val="20"/>
          <w:lang w:eastAsia="it-IT"/>
        </w:rPr>
        <w:drawing>
          <wp:inline distT="0" distB="0" distL="0" distR="0" wp14:anchorId="031AA42B" wp14:editId="3018AA90">
            <wp:extent cx="2015160" cy="1440000"/>
            <wp:effectExtent l="0" t="0" r="4445" b="8255"/>
            <wp:docPr id="23" name="Immagine 23" descr="https://fbcdn-sphotos-d-a.akamaihd.net/hphotos-ak-frc3/541322_133492176782705_1409391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d-a.akamaihd.net/hphotos-ak-frc3/541322_133492176782705_1409391594_n.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015160" cy="1440000"/>
                    </a:xfrm>
                    <a:prstGeom prst="rect">
                      <a:avLst/>
                    </a:prstGeom>
                    <a:noFill/>
                    <a:ln>
                      <a:noFill/>
                    </a:ln>
                  </pic:spPr>
                </pic:pic>
              </a:graphicData>
            </a:graphic>
          </wp:inline>
        </w:drawing>
      </w:r>
      <w:r>
        <w:rPr>
          <w:rFonts w:ascii="Arial" w:eastAsia="Times New Roman" w:hAnsi="Arial" w:cs="Arial"/>
          <w:color w:val="000000"/>
          <w:sz w:val="20"/>
          <w:szCs w:val="20"/>
          <w:lang w:eastAsia="it-IT"/>
        </w:rPr>
        <w:t xml:space="preserve"> </w:t>
      </w:r>
      <w:r w:rsidR="00467F1B" w:rsidRPr="00467F1B">
        <w:rPr>
          <w:rFonts w:ascii="Arial" w:eastAsia="Times New Roman" w:hAnsi="Arial" w:cs="Arial"/>
          <w:noProof/>
          <w:color w:val="000000"/>
          <w:sz w:val="20"/>
          <w:szCs w:val="20"/>
          <w:lang w:eastAsia="it-IT"/>
        </w:rPr>
        <w:drawing>
          <wp:inline distT="0" distB="0" distL="0" distR="0" wp14:anchorId="4CBC88B4" wp14:editId="77D5500E">
            <wp:extent cx="2018102" cy="1440000"/>
            <wp:effectExtent l="0" t="0" r="1270" b="8255"/>
            <wp:docPr id="31" name="Immagine 31" descr="https://fbcdn-sphotos-g-a.akamaihd.net/hphotos-ak-ash2/535411_133493460115910_1214737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bcdn-sphotos-g-a.akamaihd.net/hphotos-ak-ash2/535411_133493460115910_1214737152_n.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018102" cy="1440000"/>
                    </a:xfrm>
                    <a:prstGeom prst="rect">
                      <a:avLst/>
                    </a:prstGeom>
                    <a:noFill/>
                    <a:ln>
                      <a:noFill/>
                    </a:ln>
                  </pic:spPr>
                </pic:pic>
              </a:graphicData>
            </a:graphic>
          </wp:inline>
        </w:drawing>
      </w:r>
    </w:p>
    <w:p w:rsidR="00467F1B" w:rsidRDefault="00467F1B" w:rsidP="00C4475C">
      <w:pPr>
        <w:spacing w:after="0"/>
        <w:ind w:left="-113"/>
        <w:jc w:val="both"/>
        <w:rPr>
          <w:rFonts w:ascii="Arial" w:eastAsia="Times New Roman" w:hAnsi="Arial" w:cs="Arial"/>
          <w:color w:val="000000"/>
          <w:sz w:val="20"/>
          <w:szCs w:val="20"/>
          <w:lang w:eastAsia="it-IT"/>
        </w:rPr>
      </w:pPr>
    </w:p>
    <w:p w:rsidR="00C4475C" w:rsidRDefault="00C4475C" w:rsidP="00C5636F">
      <w:pPr>
        <w:spacing w:after="0"/>
        <w:jc w:val="both"/>
        <w:rPr>
          <w:rFonts w:ascii="Arial" w:eastAsia="Times New Roman" w:hAnsi="Arial" w:cs="Arial"/>
          <w:color w:val="000000"/>
          <w:sz w:val="20"/>
          <w:szCs w:val="20"/>
          <w:lang w:eastAsia="it-IT"/>
        </w:rPr>
      </w:pPr>
    </w:p>
    <w:p w:rsidR="00C4475C" w:rsidRDefault="00C4475C" w:rsidP="00467F1B">
      <w:pPr>
        <w:spacing w:after="0"/>
        <w:ind w:left="-1134" w:right="-964"/>
        <w:jc w:val="center"/>
        <w:rPr>
          <w:rFonts w:ascii="Arial" w:eastAsia="Times New Roman" w:hAnsi="Arial" w:cs="Arial"/>
          <w:color w:val="000000"/>
          <w:sz w:val="20"/>
          <w:szCs w:val="20"/>
          <w:lang w:eastAsia="it-IT"/>
        </w:rPr>
      </w:pPr>
      <w:r>
        <w:rPr>
          <w:rFonts w:ascii="Arial" w:eastAsia="Times New Roman" w:hAnsi="Arial" w:cs="Arial"/>
          <w:noProof/>
          <w:color w:val="000000"/>
          <w:sz w:val="20"/>
          <w:szCs w:val="20"/>
          <w:lang w:eastAsia="it-IT"/>
        </w:rPr>
        <w:drawing>
          <wp:inline distT="0" distB="0" distL="0" distR="0" wp14:anchorId="68404935">
            <wp:extent cx="7580804" cy="5040000"/>
            <wp:effectExtent l="0" t="0" r="1270" b="8255"/>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580804" cy="5040000"/>
                    </a:xfrm>
                    <a:prstGeom prst="rect">
                      <a:avLst/>
                    </a:prstGeom>
                    <a:noFill/>
                  </pic:spPr>
                </pic:pic>
              </a:graphicData>
            </a:graphic>
          </wp:inline>
        </w:drawing>
      </w:r>
    </w:p>
    <w:p w:rsidR="00D90E3E" w:rsidRPr="00D90E3E" w:rsidRDefault="00D90E3E" w:rsidP="00C4475C">
      <w:pPr>
        <w:spacing w:after="0"/>
        <w:jc w:val="center"/>
        <w:rPr>
          <w:rFonts w:ascii="Arial" w:eastAsia="Times New Roman" w:hAnsi="Arial" w:cs="Arial"/>
          <w:color w:val="000000"/>
          <w:sz w:val="12"/>
          <w:szCs w:val="12"/>
          <w:lang w:eastAsia="it-IT"/>
        </w:rPr>
      </w:pPr>
      <w:r w:rsidRPr="00D90E3E">
        <w:rPr>
          <w:rFonts w:ascii="Arial" w:eastAsia="Times New Roman" w:hAnsi="Arial" w:cs="Arial"/>
          <w:color w:val="000000"/>
          <w:sz w:val="12"/>
          <w:szCs w:val="12"/>
          <w:lang w:eastAsia="it-IT"/>
        </w:rPr>
        <w:t>Casa in mezzo al fiume Drina, vicino alla città di Bajina Basta</w:t>
      </w:r>
    </w:p>
    <w:sectPr w:rsidR="00D90E3E" w:rsidRPr="00D90E3E" w:rsidSect="0018493B">
      <w:footerReference w:type="default" r:id="rId199"/>
      <w:pgSz w:w="11906" w:h="16838"/>
      <w:pgMar w:top="1417" w:right="1133"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0CD1" w:rsidRDefault="002E0CD1" w:rsidP="00CF3CCD">
      <w:pPr>
        <w:spacing w:after="0" w:line="240" w:lineRule="auto"/>
      </w:pPr>
      <w:r>
        <w:separator/>
      </w:r>
    </w:p>
  </w:endnote>
  <w:endnote w:type="continuationSeparator" w:id="0">
    <w:p w:rsidR="002E0CD1" w:rsidRDefault="002E0CD1" w:rsidP="00CF3C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opperplate Gothic Bold">
    <w:panose1 w:val="020E07050202060204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pperplate Gothic Light">
    <w:panose1 w:val="020E0507020206020404"/>
    <w:charset w:val="00"/>
    <w:family w:val="swiss"/>
    <w:pitch w:val="variable"/>
    <w:sig w:usb0="00000003" w:usb1="00000000" w:usb2="00000000" w:usb3="00000000" w:csb0="00000001" w:csb1="00000000"/>
  </w:font>
  <w:font w:name="FedraSerifBPro-Book">
    <w:altName w:val="Arial Unicode MS"/>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8155121"/>
      <w:docPartObj>
        <w:docPartGallery w:val="Page Numbers (Bottom of Page)"/>
        <w:docPartUnique/>
      </w:docPartObj>
    </w:sdtPr>
    <w:sdtEndPr/>
    <w:sdtContent>
      <w:p w:rsidR="000D2237" w:rsidRDefault="000D2237">
        <w:pPr>
          <w:pStyle w:val="Pidipagina"/>
          <w:jc w:val="center"/>
        </w:pPr>
        <w:r>
          <w:fldChar w:fldCharType="begin"/>
        </w:r>
        <w:r>
          <w:instrText>PAGE   \* MERGEFORMAT</w:instrText>
        </w:r>
        <w:r>
          <w:fldChar w:fldCharType="separate"/>
        </w:r>
        <w:r w:rsidR="00EE2FB8">
          <w:rPr>
            <w:noProof/>
          </w:rPr>
          <w:t>56</w:t>
        </w:r>
        <w:r>
          <w:fldChar w:fldCharType="end"/>
        </w:r>
      </w:p>
    </w:sdtContent>
  </w:sdt>
  <w:p w:rsidR="000D2237" w:rsidRDefault="000D2237">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0CD1" w:rsidRDefault="002E0CD1" w:rsidP="00CF3CCD">
      <w:pPr>
        <w:spacing w:after="0" w:line="240" w:lineRule="auto"/>
      </w:pPr>
      <w:r>
        <w:separator/>
      </w:r>
    </w:p>
  </w:footnote>
  <w:footnote w:type="continuationSeparator" w:id="0">
    <w:p w:rsidR="002E0CD1" w:rsidRDefault="002E0CD1" w:rsidP="00CF3CC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EA7B55"/>
    <w:multiLevelType w:val="multilevel"/>
    <w:tmpl w:val="75DA884C"/>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07AC0CE9"/>
    <w:multiLevelType w:val="hybridMultilevel"/>
    <w:tmpl w:val="7E481E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09262DE0"/>
    <w:multiLevelType w:val="hybridMultilevel"/>
    <w:tmpl w:val="6B7856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nsid w:val="09F47F3F"/>
    <w:multiLevelType w:val="hybridMultilevel"/>
    <w:tmpl w:val="2A7A1900"/>
    <w:lvl w:ilvl="0" w:tplc="84F8BE98">
      <w:start w:val="1"/>
      <w:numFmt w:val="decimal"/>
      <w:lvlText w:val="%1.1"/>
      <w:lvlJc w:val="center"/>
      <w:pPr>
        <w:ind w:left="720" w:hanging="360"/>
      </w:pPr>
      <w:rPr>
        <w:rFonts w:ascii="Arial" w:hAnsi="Arial" w:hint="default"/>
        <w:b/>
        <w:i w:val="0"/>
        <w:color w:val="auto"/>
        <w:sz w:val="20"/>
        <w:szCs w:val="2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nsid w:val="0B7418C1"/>
    <w:multiLevelType w:val="multilevel"/>
    <w:tmpl w:val="2C86842C"/>
    <w:lvl w:ilvl="0">
      <w:start w:val="1"/>
      <w:numFmt w:val="decimal"/>
      <w:lvlText w:val="%1."/>
      <w:lvlJc w:val="left"/>
      <w:pPr>
        <w:ind w:left="700" w:hanging="360"/>
      </w:pPr>
      <w:rPr>
        <w:rFonts w:ascii="Arial" w:hAnsi="Arial" w:hint="default"/>
        <w:b/>
        <w:bCs w:val="0"/>
        <w:i w:val="0"/>
        <w:iCs w:val="0"/>
        <w:caps w:val="0"/>
        <w:smallCaps w:val="0"/>
        <w:strike w:val="0"/>
        <w:dstrike w:val="0"/>
        <w:outline w:val="0"/>
        <w:shadow w:val="0"/>
        <w:emboss w:val="0"/>
        <w:imprint w:val="0"/>
        <w:noProof w:val="0"/>
        <w:snapToGrid w:val="0"/>
        <w:vanish w:val="0"/>
        <w:color w:val="002060"/>
        <w:spacing w:val="0"/>
        <w:w w:val="0"/>
        <w:kern w:val="0"/>
        <w:position w:val="0"/>
        <w:sz w:val="24"/>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060" w:hanging="360"/>
      </w:pPr>
      <w:rPr>
        <w:rFonts w:hint="default"/>
      </w:rPr>
    </w:lvl>
    <w:lvl w:ilvl="2">
      <w:start w:val="1"/>
      <w:numFmt w:val="decimal"/>
      <w:isLgl/>
      <w:lvlText w:val="%1.%2.%3"/>
      <w:lvlJc w:val="left"/>
      <w:pPr>
        <w:ind w:left="1420" w:hanging="720"/>
      </w:pPr>
      <w:rPr>
        <w:rFonts w:hint="default"/>
      </w:rPr>
    </w:lvl>
    <w:lvl w:ilvl="3">
      <w:start w:val="1"/>
      <w:numFmt w:val="decimal"/>
      <w:isLgl/>
      <w:lvlText w:val="%1.%2.%3.%4"/>
      <w:lvlJc w:val="left"/>
      <w:pPr>
        <w:ind w:left="1420" w:hanging="720"/>
      </w:pPr>
      <w:rPr>
        <w:rFonts w:hint="default"/>
      </w:rPr>
    </w:lvl>
    <w:lvl w:ilvl="4">
      <w:start w:val="1"/>
      <w:numFmt w:val="decimal"/>
      <w:isLgl/>
      <w:lvlText w:val="%1.%2.%3.%4.%5"/>
      <w:lvlJc w:val="left"/>
      <w:pPr>
        <w:ind w:left="1780" w:hanging="1080"/>
      </w:pPr>
      <w:rPr>
        <w:rFonts w:hint="default"/>
      </w:rPr>
    </w:lvl>
    <w:lvl w:ilvl="5">
      <w:start w:val="1"/>
      <w:numFmt w:val="decimal"/>
      <w:isLgl/>
      <w:lvlText w:val="%1.%2.%3.%4.%5.%6"/>
      <w:lvlJc w:val="left"/>
      <w:pPr>
        <w:ind w:left="1780" w:hanging="1080"/>
      </w:pPr>
      <w:rPr>
        <w:rFonts w:hint="default"/>
      </w:rPr>
    </w:lvl>
    <w:lvl w:ilvl="6">
      <w:start w:val="1"/>
      <w:numFmt w:val="decimal"/>
      <w:isLgl/>
      <w:lvlText w:val="%1.%2.%3.%4.%5.%6.%7"/>
      <w:lvlJc w:val="left"/>
      <w:pPr>
        <w:ind w:left="2140" w:hanging="1440"/>
      </w:pPr>
      <w:rPr>
        <w:rFonts w:hint="default"/>
      </w:rPr>
    </w:lvl>
    <w:lvl w:ilvl="7">
      <w:start w:val="1"/>
      <w:numFmt w:val="decimal"/>
      <w:isLgl/>
      <w:lvlText w:val="%1.%2.%3.%4.%5.%6.%7.%8"/>
      <w:lvlJc w:val="left"/>
      <w:pPr>
        <w:ind w:left="2140" w:hanging="1440"/>
      </w:pPr>
      <w:rPr>
        <w:rFonts w:hint="default"/>
      </w:rPr>
    </w:lvl>
    <w:lvl w:ilvl="8">
      <w:start w:val="1"/>
      <w:numFmt w:val="decimal"/>
      <w:isLgl/>
      <w:lvlText w:val="%1.%2.%3.%4.%5.%6.%7.%8.%9"/>
      <w:lvlJc w:val="left"/>
      <w:pPr>
        <w:ind w:left="2500" w:hanging="1800"/>
      </w:pPr>
      <w:rPr>
        <w:rFonts w:hint="default"/>
      </w:rPr>
    </w:lvl>
  </w:abstractNum>
  <w:abstractNum w:abstractNumId="5">
    <w:nsid w:val="0F961B01"/>
    <w:multiLevelType w:val="hybridMultilevel"/>
    <w:tmpl w:val="69147BA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nsid w:val="154F1928"/>
    <w:multiLevelType w:val="multilevel"/>
    <w:tmpl w:val="C426A216"/>
    <w:lvl w:ilvl="0">
      <w:start w:val="1"/>
      <w:numFmt w:val="decimal"/>
      <w:lvlText w:val="%1.1"/>
      <w:lvlJc w:val="center"/>
      <w:pPr>
        <w:ind w:left="720" w:hanging="360"/>
      </w:pPr>
      <w:rPr>
        <w:rFonts w:ascii="Arial" w:hAnsi="Arial" w:hint="default"/>
        <w:b/>
        <w:i w:val="0"/>
        <w:color w:val="auto"/>
        <w:sz w:val="20"/>
        <w:szCs w:val="2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1ABF5838"/>
    <w:multiLevelType w:val="multilevel"/>
    <w:tmpl w:val="613E1A4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nsid w:val="1BAE1B29"/>
    <w:multiLevelType w:val="hybridMultilevel"/>
    <w:tmpl w:val="344A5E4E"/>
    <w:lvl w:ilvl="0" w:tplc="7B3ABF78">
      <w:start w:val="3"/>
      <w:numFmt w:val="bullet"/>
      <w:lvlText w:val="-"/>
      <w:lvlJc w:val="left"/>
      <w:pPr>
        <w:ind w:left="1080" w:hanging="360"/>
      </w:pPr>
      <w:rPr>
        <w:rFonts w:ascii="Arial" w:eastAsiaTheme="minorHAnsi" w:hAnsi="Arial" w:cs="Aria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9">
    <w:nsid w:val="1D1E4996"/>
    <w:multiLevelType w:val="hybridMultilevel"/>
    <w:tmpl w:val="816ECF6E"/>
    <w:lvl w:ilvl="0" w:tplc="45567E7A">
      <w:start w:val="1"/>
      <w:numFmt w:val="decimal"/>
      <w:pStyle w:val="Sottotitolo"/>
      <w:lvlText w:val="%1.2"/>
      <w:lvlJc w:val="center"/>
      <w:pPr>
        <w:ind w:left="1060" w:hanging="360"/>
      </w:pPr>
      <w:rPr>
        <w:rFonts w:ascii="Arial" w:hAnsi="Arial" w:hint="default"/>
        <w:b/>
        <w:i w:val="0"/>
        <w:caps/>
        <w:color w:val="002060"/>
        <w:sz w:val="24"/>
      </w:rPr>
    </w:lvl>
    <w:lvl w:ilvl="1" w:tplc="04100019" w:tentative="1">
      <w:start w:val="1"/>
      <w:numFmt w:val="lowerLetter"/>
      <w:lvlText w:val="%2."/>
      <w:lvlJc w:val="left"/>
      <w:pPr>
        <w:ind w:left="1780" w:hanging="360"/>
      </w:pPr>
    </w:lvl>
    <w:lvl w:ilvl="2" w:tplc="0410001B" w:tentative="1">
      <w:start w:val="1"/>
      <w:numFmt w:val="lowerRoman"/>
      <w:lvlText w:val="%3."/>
      <w:lvlJc w:val="right"/>
      <w:pPr>
        <w:ind w:left="2500" w:hanging="180"/>
      </w:pPr>
    </w:lvl>
    <w:lvl w:ilvl="3" w:tplc="0410000F" w:tentative="1">
      <w:start w:val="1"/>
      <w:numFmt w:val="decimal"/>
      <w:lvlText w:val="%4."/>
      <w:lvlJc w:val="left"/>
      <w:pPr>
        <w:ind w:left="3220" w:hanging="360"/>
      </w:pPr>
    </w:lvl>
    <w:lvl w:ilvl="4" w:tplc="04100019" w:tentative="1">
      <w:start w:val="1"/>
      <w:numFmt w:val="lowerLetter"/>
      <w:lvlText w:val="%5."/>
      <w:lvlJc w:val="left"/>
      <w:pPr>
        <w:ind w:left="3940" w:hanging="360"/>
      </w:pPr>
    </w:lvl>
    <w:lvl w:ilvl="5" w:tplc="0410001B" w:tentative="1">
      <w:start w:val="1"/>
      <w:numFmt w:val="lowerRoman"/>
      <w:lvlText w:val="%6."/>
      <w:lvlJc w:val="right"/>
      <w:pPr>
        <w:ind w:left="4660" w:hanging="180"/>
      </w:pPr>
    </w:lvl>
    <w:lvl w:ilvl="6" w:tplc="0410000F" w:tentative="1">
      <w:start w:val="1"/>
      <w:numFmt w:val="decimal"/>
      <w:lvlText w:val="%7."/>
      <w:lvlJc w:val="left"/>
      <w:pPr>
        <w:ind w:left="5380" w:hanging="360"/>
      </w:pPr>
    </w:lvl>
    <w:lvl w:ilvl="7" w:tplc="04100019" w:tentative="1">
      <w:start w:val="1"/>
      <w:numFmt w:val="lowerLetter"/>
      <w:lvlText w:val="%8."/>
      <w:lvlJc w:val="left"/>
      <w:pPr>
        <w:ind w:left="6100" w:hanging="360"/>
      </w:pPr>
    </w:lvl>
    <w:lvl w:ilvl="8" w:tplc="0410001B" w:tentative="1">
      <w:start w:val="1"/>
      <w:numFmt w:val="lowerRoman"/>
      <w:lvlText w:val="%9."/>
      <w:lvlJc w:val="right"/>
      <w:pPr>
        <w:ind w:left="6820" w:hanging="180"/>
      </w:pPr>
    </w:lvl>
  </w:abstractNum>
  <w:abstractNum w:abstractNumId="10">
    <w:nsid w:val="1DD64BCA"/>
    <w:multiLevelType w:val="hybridMultilevel"/>
    <w:tmpl w:val="F16C7414"/>
    <w:lvl w:ilvl="0" w:tplc="9B466D1A">
      <w:start w:val="2"/>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nsid w:val="253B0291"/>
    <w:multiLevelType w:val="hybridMultilevel"/>
    <w:tmpl w:val="2F067D5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nsid w:val="29683868"/>
    <w:multiLevelType w:val="hybridMultilevel"/>
    <w:tmpl w:val="A0067C6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nsid w:val="299E5D48"/>
    <w:multiLevelType w:val="hybridMultilevel"/>
    <w:tmpl w:val="DE200C94"/>
    <w:lvl w:ilvl="0" w:tplc="7B3ABF78">
      <w:start w:val="3"/>
      <w:numFmt w:val="bullet"/>
      <w:lvlText w:val="-"/>
      <w:lvlJc w:val="left"/>
      <w:pPr>
        <w:ind w:left="720" w:hanging="360"/>
      </w:pPr>
      <w:rPr>
        <w:rFonts w:ascii="Arial" w:eastAsiaTheme="minorHAns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2C840224"/>
    <w:multiLevelType w:val="multilevel"/>
    <w:tmpl w:val="DF84591E"/>
    <w:lvl w:ilvl="0">
      <w:start w:val="4"/>
      <w:numFmt w:val="decimal"/>
      <w:lvlText w:val="%1.1"/>
      <w:lvlJc w:val="center"/>
      <w:pPr>
        <w:ind w:left="720" w:hanging="360"/>
      </w:pPr>
      <w:rPr>
        <w:rFonts w:ascii="Arial" w:hAnsi="Arial" w:hint="default"/>
        <w:b/>
        <w:i w:val="0"/>
        <w:color w:val="auto"/>
        <w:sz w:val="20"/>
        <w:szCs w:val="2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2EB644C8"/>
    <w:multiLevelType w:val="multilevel"/>
    <w:tmpl w:val="2C86842C"/>
    <w:lvl w:ilvl="0">
      <w:start w:val="1"/>
      <w:numFmt w:val="decimal"/>
      <w:lvlText w:val="%1."/>
      <w:lvlJc w:val="left"/>
      <w:pPr>
        <w:ind w:left="700" w:hanging="360"/>
      </w:pPr>
      <w:rPr>
        <w:rFonts w:ascii="Arial" w:hAnsi="Arial" w:hint="default"/>
        <w:b/>
        <w:bCs w:val="0"/>
        <w:i w:val="0"/>
        <w:iCs w:val="0"/>
        <w:caps w:val="0"/>
        <w:smallCaps w:val="0"/>
        <w:strike w:val="0"/>
        <w:dstrike w:val="0"/>
        <w:outline w:val="0"/>
        <w:shadow w:val="0"/>
        <w:emboss w:val="0"/>
        <w:imprint w:val="0"/>
        <w:noProof w:val="0"/>
        <w:snapToGrid w:val="0"/>
        <w:vanish w:val="0"/>
        <w:color w:val="002060"/>
        <w:spacing w:val="0"/>
        <w:w w:val="0"/>
        <w:kern w:val="0"/>
        <w:position w:val="0"/>
        <w:sz w:val="24"/>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060" w:hanging="360"/>
      </w:pPr>
      <w:rPr>
        <w:rFonts w:hint="default"/>
      </w:rPr>
    </w:lvl>
    <w:lvl w:ilvl="2">
      <w:start w:val="1"/>
      <w:numFmt w:val="decimal"/>
      <w:isLgl/>
      <w:lvlText w:val="%1.%2.%3"/>
      <w:lvlJc w:val="left"/>
      <w:pPr>
        <w:ind w:left="1420" w:hanging="720"/>
      </w:pPr>
      <w:rPr>
        <w:rFonts w:hint="default"/>
      </w:rPr>
    </w:lvl>
    <w:lvl w:ilvl="3">
      <w:start w:val="1"/>
      <w:numFmt w:val="decimal"/>
      <w:isLgl/>
      <w:lvlText w:val="%1.%2.%3.%4"/>
      <w:lvlJc w:val="left"/>
      <w:pPr>
        <w:ind w:left="1420" w:hanging="720"/>
      </w:pPr>
      <w:rPr>
        <w:rFonts w:hint="default"/>
      </w:rPr>
    </w:lvl>
    <w:lvl w:ilvl="4">
      <w:start w:val="1"/>
      <w:numFmt w:val="decimal"/>
      <w:isLgl/>
      <w:lvlText w:val="%1.%2.%3.%4.%5"/>
      <w:lvlJc w:val="left"/>
      <w:pPr>
        <w:ind w:left="1780" w:hanging="1080"/>
      </w:pPr>
      <w:rPr>
        <w:rFonts w:hint="default"/>
      </w:rPr>
    </w:lvl>
    <w:lvl w:ilvl="5">
      <w:start w:val="1"/>
      <w:numFmt w:val="decimal"/>
      <w:isLgl/>
      <w:lvlText w:val="%1.%2.%3.%4.%5.%6"/>
      <w:lvlJc w:val="left"/>
      <w:pPr>
        <w:ind w:left="1780" w:hanging="1080"/>
      </w:pPr>
      <w:rPr>
        <w:rFonts w:hint="default"/>
      </w:rPr>
    </w:lvl>
    <w:lvl w:ilvl="6">
      <w:start w:val="1"/>
      <w:numFmt w:val="decimal"/>
      <w:isLgl/>
      <w:lvlText w:val="%1.%2.%3.%4.%5.%6.%7"/>
      <w:lvlJc w:val="left"/>
      <w:pPr>
        <w:ind w:left="2140" w:hanging="1440"/>
      </w:pPr>
      <w:rPr>
        <w:rFonts w:hint="default"/>
      </w:rPr>
    </w:lvl>
    <w:lvl w:ilvl="7">
      <w:start w:val="1"/>
      <w:numFmt w:val="decimal"/>
      <w:isLgl/>
      <w:lvlText w:val="%1.%2.%3.%4.%5.%6.%7.%8"/>
      <w:lvlJc w:val="left"/>
      <w:pPr>
        <w:ind w:left="2140" w:hanging="1440"/>
      </w:pPr>
      <w:rPr>
        <w:rFonts w:hint="default"/>
      </w:rPr>
    </w:lvl>
    <w:lvl w:ilvl="8">
      <w:start w:val="1"/>
      <w:numFmt w:val="decimal"/>
      <w:isLgl/>
      <w:lvlText w:val="%1.%2.%3.%4.%5.%6.%7.%8.%9"/>
      <w:lvlJc w:val="left"/>
      <w:pPr>
        <w:ind w:left="2500" w:hanging="1800"/>
      </w:pPr>
      <w:rPr>
        <w:rFonts w:hint="default"/>
      </w:rPr>
    </w:lvl>
  </w:abstractNum>
  <w:abstractNum w:abstractNumId="16">
    <w:nsid w:val="2EC4521C"/>
    <w:multiLevelType w:val="hybridMultilevel"/>
    <w:tmpl w:val="20B05B8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nsid w:val="2FED51A1"/>
    <w:multiLevelType w:val="hybridMultilevel"/>
    <w:tmpl w:val="C17C24C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nsid w:val="308349E7"/>
    <w:multiLevelType w:val="hybridMultilevel"/>
    <w:tmpl w:val="CD46B108"/>
    <w:lvl w:ilvl="0" w:tplc="84F8BE98">
      <w:start w:val="1"/>
      <w:numFmt w:val="decimal"/>
      <w:lvlText w:val="%1.1"/>
      <w:lvlJc w:val="center"/>
      <w:pPr>
        <w:ind w:left="720" w:hanging="360"/>
      </w:pPr>
      <w:rPr>
        <w:rFonts w:ascii="Arial" w:hAnsi="Arial" w:hint="default"/>
        <w:b/>
        <w:i w:val="0"/>
        <w:color w:val="auto"/>
        <w:sz w:val="20"/>
        <w:szCs w:val="2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nsid w:val="350C4A3F"/>
    <w:multiLevelType w:val="hybridMultilevel"/>
    <w:tmpl w:val="62FE1B86"/>
    <w:lvl w:ilvl="0" w:tplc="B478D62A">
      <w:start w:val="1"/>
      <w:numFmt w:val="decimal"/>
      <w:lvlText w:val="%1."/>
      <w:lvlJc w:val="left"/>
      <w:pPr>
        <w:ind w:left="720" w:hanging="360"/>
      </w:pPr>
      <w:rPr>
        <w:rFonts w:hint="default"/>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nsid w:val="357A4216"/>
    <w:multiLevelType w:val="multilevel"/>
    <w:tmpl w:val="0FBC0E9E"/>
    <w:lvl w:ilvl="0">
      <w:start w:val="1"/>
      <w:numFmt w:val="decimal"/>
      <w:pStyle w:val="Titolo2"/>
      <w:lvlText w:val="%1."/>
      <w:lvlJc w:val="left"/>
      <w:pPr>
        <w:ind w:left="717" w:hanging="360"/>
      </w:pPr>
      <w:rPr>
        <w:rFonts w:ascii="Copperplate Gothic Bold" w:hAnsi="Copperplate Gothic Bold" w:hint="default"/>
        <w:b/>
        <w:bCs w:val="0"/>
        <w:i w:val="0"/>
        <w:iCs w:val="0"/>
        <w:caps w:val="0"/>
        <w:smallCaps w:val="0"/>
        <w:strike w:val="0"/>
        <w:dstrike w:val="0"/>
        <w:outline w:val="0"/>
        <w:shadow w:val="0"/>
        <w:emboss w:val="0"/>
        <w:imprint w:val="0"/>
        <w:noProof w:val="0"/>
        <w:snapToGrid w:val="0"/>
        <w:vanish w:val="0"/>
        <w:color w:val="0D78CA" w:themeColor="background2" w:themeShade="80"/>
        <w:spacing w:val="0"/>
        <w:w w:val="0"/>
        <w:kern w:val="0"/>
        <w:position w:val="0"/>
        <w:sz w:val="24"/>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060" w:hanging="360"/>
      </w:pPr>
      <w:rPr>
        <w:rFonts w:hint="default"/>
      </w:rPr>
    </w:lvl>
    <w:lvl w:ilvl="2">
      <w:start w:val="1"/>
      <w:numFmt w:val="decimal"/>
      <w:isLgl/>
      <w:lvlText w:val="%1.%2.%3"/>
      <w:lvlJc w:val="left"/>
      <w:pPr>
        <w:ind w:left="1760" w:hanging="720"/>
      </w:pPr>
      <w:rPr>
        <w:rFonts w:hint="default"/>
      </w:rPr>
    </w:lvl>
    <w:lvl w:ilvl="3">
      <w:start w:val="1"/>
      <w:numFmt w:val="decimal"/>
      <w:isLgl/>
      <w:lvlText w:val="%1.%2.%3.%4"/>
      <w:lvlJc w:val="left"/>
      <w:pPr>
        <w:ind w:left="2460" w:hanging="1080"/>
      </w:pPr>
      <w:rPr>
        <w:rFonts w:hint="default"/>
      </w:rPr>
    </w:lvl>
    <w:lvl w:ilvl="4">
      <w:start w:val="1"/>
      <w:numFmt w:val="decimal"/>
      <w:isLgl/>
      <w:lvlText w:val="%1.%2.%3.%4.%5"/>
      <w:lvlJc w:val="left"/>
      <w:pPr>
        <w:ind w:left="2800" w:hanging="1080"/>
      </w:pPr>
      <w:rPr>
        <w:rFonts w:hint="default"/>
      </w:rPr>
    </w:lvl>
    <w:lvl w:ilvl="5">
      <w:start w:val="1"/>
      <w:numFmt w:val="decimal"/>
      <w:isLgl/>
      <w:lvlText w:val="%1.%2.%3.%4.%5.%6"/>
      <w:lvlJc w:val="left"/>
      <w:pPr>
        <w:ind w:left="3500" w:hanging="1440"/>
      </w:pPr>
      <w:rPr>
        <w:rFonts w:hint="default"/>
      </w:rPr>
    </w:lvl>
    <w:lvl w:ilvl="6">
      <w:start w:val="1"/>
      <w:numFmt w:val="decimal"/>
      <w:isLgl/>
      <w:lvlText w:val="%1.%2.%3.%4.%5.%6.%7"/>
      <w:lvlJc w:val="left"/>
      <w:pPr>
        <w:ind w:left="3840" w:hanging="1440"/>
      </w:pPr>
      <w:rPr>
        <w:rFonts w:hint="default"/>
      </w:rPr>
    </w:lvl>
    <w:lvl w:ilvl="7">
      <w:start w:val="1"/>
      <w:numFmt w:val="decimal"/>
      <w:isLgl/>
      <w:lvlText w:val="%1.%2.%3.%4.%5.%6.%7.%8"/>
      <w:lvlJc w:val="left"/>
      <w:pPr>
        <w:ind w:left="4540" w:hanging="1800"/>
      </w:pPr>
      <w:rPr>
        <w:rFonts w:hint="default"/>
      </w:rPr>
    </w:lvl>
    <w:lvl w:ilvl="8">
      <w:start w:val="1"/>
      <w:numFmt w:val="decimal"/>
      <w:isLgl/>
      <w:lvlText w:val="%1.%2.%3.%4.%5.%6.%7.%8.%9"/>
      <w:lvlJc w:val="left"/>
      <w:pPr>
        <w:ind w:left="4880" w:hanging="1800"/>
      </w:pPr>
      <w:rPr>
        <w:rFonts w:hint="default"/>
      </w:rPr>
    </w:lvl>
  </w:abstractNum>
  <w:abstractNum w:abstractNumId="21">
    <w:nsid w:val="3CDD2EBA"/>
    <w:multiLevelType w:val="hybridMultilevel"/>
    <w:tmpl w:val="6B7856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nsid w:val="3DF81AA3"/>
    <w:multiLevelType w:val="multilevel"/>
    <w:tmpl w:val="2C86842C"/>
    <w:lvl w:ilvl="0">
      <w:start w:val="1"/>
      <w:numFmt w:val="decimal"/>
      <w:lvlText w:val="%1."/>
      <w:lvlJc w:val="left"/>
      <w:pPr>
        <w:ind w:left="700" w:hanging="360"/>
      </w:pPr>
      <w:rPr>
        <w:rFonts w:ascii="Arial" w:hAnsi="Arial" w:hint="default"/>
        <w:b/>
        <w:bCs w:val="0"/>
        <w:i w:val="0"/>
        <w:iCs w:val="0"/>
        <w:caps w:val="0"/>
        <w:smallCaps w:val="0"/>
        <w:strike w:val="0"/>
        <w:dstrike w:val="0"/>
        <w:outline w:val="0"/>
        <w:shadow w:val="0"/>
        <w:emboss w:val="0"/>
        <w:imprint w:val="0"/>
        <w:noProof w:val="0"/>
        <w:snapToGrid w:val="0"/>
        <w:vanish w:val="0"/>
        <w:color w:val="002060"/>
        <w:spacing w:val="0"/>
        <w:w w:val="0"/>
        <w:kern w:val="0"/>
        <w:position w:val="0"/>
        <w:sz w:val="24"/>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060" w:hanging="360"/>
      </w:pPr>
      <w:rPr>
        <w:rFonts w:hint="default"/>
      </w:rPr>
    </w:lvl>
    <w:lvl w:ilvl="2">
      <w:start w:val="1"/>
      <w:numFmt w:val="decimal"/>
      <w:isLgl/>
      <w:lvlText w:val="%1.%2.%3"/>
      <w:lvlJc w:val="left"/>
      <w:pPr>
        <w:ind w:left="1420" w:hanging="720"/>
      </w:pPr>
      <w:rPr>
        <w:rFonts w:hint="default"/>
      </w:rPr>
    </w:lvl>
    <w:lvl w:ilvl="3">
      <w:start w:val="1"/>
      <w:numFmt w:val="decimal"/>
      <w:isLgl/>
      <w:lvlText w:val="%1.%2.%3.%4"/>
      <w:lvlJc w:val="left"/>
      <w:pPr>
        <w:ind w:left="1420" w:hanging="720"/>
      </w:pPr>
      <w:rPr>
        <w:rFonts w:hint="default"/>
      </w:rPr>
    </w:lvl>
    <w:lvl w:ilvl="4">
      <w:start w:val="1"/>
      <w:numFmt w:val="decimal"/>
      <w:isLgl/>
      <w:lvlText w:val="%1.%2.%3.%4.%5"/>
      <w:lvlJc w:val="left"/>
      <w:pPr>
        <w:ind w:left="1780" w:hanging="1080"/>
      </w:pPr>
      <w:rPr>
        <w:rFonts w:hint="default"/>
      </w:rPr>
    </w:lvl>
    <w:lvl w:ilvl="5">
      <w:start w:val="1"/>
      <w:numFmt w:val="decimal"/>
      <w:isLgl/>
      <w:lvlText w:val="%1.%2.%3.%4.%5.%6"/>
      <w:lvlJc w:val="left"/>
      <w:pPr>
        <w:ind w:left="1780" w:hanging="1080"/>
      </w:pPr>
      <w:rPr>
        <w:rFonts w:hint="default"/>
      </w:rPr>
    </w:lvl>
    <w:lvl w:ilvl="6">
      <w:start w:val="1"/>
      <w:numFmt w:val="decimal"/>
      <w:isLgl/>
      <w:lvlText w:val="%1.%2.%3.%4.%5.%6.%7"/>
      <w:lvlJc w:val="left"/>
      <w:pPr>
        <w:ind w:left="2140" w:hanging="1440"/>
      </w:pPr>
      <w:rPr>
        <w:rFonts w:hint="default"/>
      </w:rPr>
    </w:lvl>
    <w:lvl w:ilvl="7">
      <w:start w:val="1"/>
      <w:numFmt w:val="decimal"/>
      <w:isLgl/>
      <w:lvlText w:val="%1.%2.%3.%4.%5.%6.%7.%8"/>
      <w:lvlJc w:val="left"/>
      <w:pPr>
        <w:ind w:left="2140" w:hanging="1440"/>
      </w:pPr>
      <w:rPr>
        <w:rFonts w:hint="default"/>
      </w:rPr>
    </w:lvl>
    <w:lvl w:ilvl="8">
      <w:start w:val="1"/>
      <w:numFmt w:val="decimal"/>
      <w:isLgl/>
      <w:lvlText w:val="%1.%2.%3.%4.%5.%6.%7.%8.%9"/>
      <w:lvlJc w:val="left"/>
      <w:pPr>
        <w:ind w:left="2500" w:hanging="1800"/>
      </w:pPr>
      <w:rPr>
        <w:rFonts w:hint="default"/>
      </w:rPr>
    </w:lvl>
  </w:abstractNum>
  <w:abstractNum w:abstractNumId="23">
    <w:nsid w:val="3ED534C5"/>
    <w:multiLevelType w:val="hybridMultilevel"/>
    <w:tmpl w:val="788E729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nsid w:val="472F1D7C"/>
    <w:multiLevelType w:val="hybridMultilevel"/>
    <w:tmpl w:val="FA9E1F5A"/>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25">
    <w:nsid w:val="4BB825DD"/>
    <w:multiLevelType w:val="hybridMultilevel"/>
    <w:tmpl w:val="B142BC9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nsid w:val="4CD84490"/>
    <w:multiLevelType w:val="hybridMultilevel"/>
    <w:tmpl w:val="FF3C316C"/>
    <w:lvl w:ilvl="0" w:tplc="740A03AC">
      <w:start w:val="1"/>
      <w:numFmt w:val="decimal"/>
      <w:lvlText w:val="%1.1.1"/>
      <w:lvlJc w:val="center"/>
      <w:pPr>
        <w:ind w:left="720" w:hanging="360"/>
      </w:pPr>
      <w:rPr>
        <w:rFonts w:ascii="Arial" w:hAnsi="Arial" w:hint="default"/>
        <w:b/>
        <w:i w:val="0"/>
        <w:caps/>
        <w:color w:val="002060"/>
        <w:sz w:val="24"/>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nsid w:val="574E03D0"/>
    <w:multiLevelType w:val="multilevel"/>
    <w:tmpl w:val="FD323354"/>
    <w:lvl w:ilvl="0">
      <w:start w:val="3"/>
      <w:numFmt w:val="decimal"/>
      <w:lvlText w:val="%1."/>
      <w:lvlJc w:val="left"/>
      <w:pPr>
        <w:ind w:left="495" w:hanging="495"/>
      </w:pPr>
      <w:rPr>
        <w:rFonts w:hint="default"/>
      </w:rPr>
    </w:lvl>
    <w:lvl w:ilvl="1">
      <w:start w:val="1"/>
      <w:numFmt w:val="decimal"/>
      <w:lvlText w:val="%1.%2."/>
      <w:lvlJc w:val="left"/>
      <w:pPr>
        <w:ind w:left="675" w:hanging="49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8">
    <w:nsid w:val="594F61CD"/>
    <w:multiLevelType w:val="hybridMultilevel"/>
    <w:tmpl w:val="EAFA4112"/>
    <w:lvl w:ilvl="0" w:tplc="84F8BE98">
      <w:start w:val="1"/>
      <w:numFmt w:val="decimal"/>
      <w:lvlText w:val="%1.1"/>
      <w:lvlJc w:val="center"/>
      <w:pPr>
        <w:ind w:left="720" w:hanging="360"/>
      </w:pPr>
      <w:rPr>
        <w:rFonts w:ascii="Arial" w:hAnsi="Arial" w:hint="default"/>
        <w:b/>
        <w:i w:val="0"/>
        <w:color w:val="auto"/>
        <w:sz w:val="20"/>
        <w:szCs w:val="2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nsid w:val="5AAE00CE"/>
    <w:multiLevelType w:val="hybridMultilevel"/>
    <w:tmpl w:val="37923DEC"/>
    <w:lvl w:ilvl="0" w:tplc="9B466D1A">
      <w:start w:val="2"/>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nsid w:val="5F174640"/>
    <w:multiLevelType w:val="hybridMultilevel"/>
    <w:tmpl w:val="20B05B8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nsid w:val="610B363E"/>
    <w:multiLevelType w:val="multilevel"/>
    <w:tmpl w:val="51DCCC02"/>
    <w:lvl w:ilvl="0">
      <w:start w:val="5"/>
      <w:numFmt w:val="decimal"/>
      <w:lvlText w:val="%1."/>
      <w:lvlJc w:val="left"/>
      <w:pPr>
        <w:ind w:left="495" w:hanging="495"/>
      </w:pPr>
      <w:rPr>
        <w:rFonts w:hint="default"/>
      </w:rPr>
    </w:lvl>
    <w:lvl w:ilvl="1">
      <w:start w:val="1"/>
      <w:numFmt w:val="decimal"/>
      <w:lvlText w:val="%1.%2."/>
      <w:lvlJc w:val="left"/>
      <w:pPr>
        <w:ind w:left="855" w:hanging="49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2">
    <w:nsid w:val="67090762"/>
    <w:multiLevelType w:val="multilevel"/>
    <w:tmpl w:val="FB86D01A"/>
    <w:lvl w:ilvl="0">
      <w:start w:val="5"/>
      <w:numFmt w:val="decimal"/>
      <w:lvlText w:val="%1."/>
      <w:lvlJc w:val="left"/>
      <w:pPr>
        <w:ind w:left="585" w:hanging="585"/>
      </w:pPr>
      <w:rPr>
        <w:rFonts w:hint="default"/>
      </w:rPr>
    </w:lvl>
    <w:lvl w:ilvl="1">
      <w:start w:val="2"/>
      <w:numFmt w:val="decimal"/>
      <w:lvlText w:val="%1.%2."/>
      <w:lvlJc w:val="left"/>
      <w:pPr>
        <w:ind w:left="1070" w:hanging="720"/>
      </w:pPr>
      <w:rPr>
        <w:rFonts w:hint="default"/>
      </w:rPr>
    </w:lvl>
    <w:lvl w:ilvl="2">
      <w:start w:val="3"/>
      <w:numFmt w:val="decimal"/>
      <w:lvlText w:val="%1.%2.%3."/>
      <w:lvlJc w:val="left"/>
      <w:pPr>
        <w:ind w:left="1420" w:hanging="720"/>
      </w:pPr>
      <w:rPr>
        <w:rFonts w:hint="default"/>
      </w:rPr>
    </w:lvl>
    <w:lvl w:ilvl="3">
      <w:start w:val="1"/>
      <w:numFmt w:val="decimal"/>
      <w:lvlText w:val="%1.%2.%3.%4."/>
      <w:lvlJc w:val="left"/>
      <w:pPr>
        <w:ind w:left="2130" w:hanging="1080"/>
      </w:pPr>
      <w:rPr>
        <w:rFonts w:hint="default"/>
      </w:rPr>
    </w:lvl>
    <w:lvl w:ilvl="4">
      <w:start w:val="1"/>
      <w:numFmt w:val="decimal"/>
      <w:lvlText w:val="%1.%2.%3.%4.%5."/>
      <w:lvlJc w:val="left"/>
      <w:pPr>
        <w:ind w:left="2480" w:hanging="1080"/>
      </w:pPr>
      <w:rPr>
        <w:rFonts w:hint="default"/>
      </w:rPr>
    </w:lvl>
    <w:lvl w:ilvl="5">
      <w:start w:val="1"/>
      <w:numFmt w:val="decimal"/>
      <w:lvlText w:val="%1.%2.%3.%4.%5.%6."/>
      <w:lvlJc w:val="left"/>
      <w:pPr>
        <w:ind w:left="3190" w:hanging="1440"/>
      </w:pPr>
      <w:rPr>
        <w:rFonts w:hint="default"/>
      </w:rPr>
    </w:lvl>
    <w:lvl w:ilvl="6">
      <w:start w:val="1"/>
      <w:numFmt w:val="decimal"/>
      <w:lvlText w:val="%1.%2.%3.%4.%5.%6.%7."/>
      <w:lvlJc w:val="left"/>
      <w:pPr>
        <w:ind w:left="3540" w:hanging="1440"/>
      </w:pPr>
      <w:rPr>
        <w:rFonts w:hint="default"/>
      </w:rPr>
    </w:lvl>
    <w:lvl w:ilvl="7">
      <w:start w:val="1"/>
      <w:numFmt w:val="decimal"/>
      <w:lvlText w:val="%1.%2.%3.%4.%5.%6.%7.%8."/>
      <w:lvlJc w:val="left"/>
      <w:pPr>
        <w:ind w:left="4250" w:hanging="1800"/>
      </w:pPr>
      <w:rPr>
        <w:rFonts w:hint="default"/>
      </w:rPr>
    </w:lvl>
    <w:lvl w:ilvl="8">
      <w:start w:val="1"/>
      <w:numFmt w:val="decimal"/>
      <w:lvlText w:val="%1.%2.%3.%4.%5.%6.%7.%8.%9."/>
      <w:lvlJc w:val="left"/>
      <w:pPr>
        <w:ind w:left="4960" w:hanging="2160"/>
      </w:pPr>
      <w:rPr>
        <w:rFonts w:hint="default"/>
      </w:rPr>
    </w:lvl>
  </w:abstractNum>
  <w:abstractNum w:abstractNumId="33">
    <w:nsid w:val="68514AF2"/>
    <w:multiLevelType w:val="multilevel"/>
    <w:tmpl w:val="F16A0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860758F"/>
    <w:multiLevelType w:val="multilevel"/>
    <w:tmpl w:val="F8C8AA1E"/>
    <w:lvl w:ilvl="0">
      <w:start w:val="1"/>
      <w:numFmt w:val="decimal"/>
      <w:pStyle w:val="Titolo3"/>
      <w:lvlText w:val="%1."/>
      <w:lvlJc w:val="left"/>
      <w:pPr>
        <w:ind w:left="1060" w:hanging="360"/>
      </w:pPr>
      <w:rPr>
        <w:rFonts w:ascii="Copperplate Gothic Bold" w:hAnsi="Copperplate Gothic Bold" w:hint="default"/>
        <w:b/>
        <w:i w:val="0"/>
        <w:color w:val="0D78CA" w:themeColor="background2" w:themeShade="80"/>
        <w:sz w:val="24"/>
      </w:rPr>
    </w:lvl>
    <w:lvl w:ilvl="1">
      <w:start w:val="1"/>
      <w:numFmt w:val="decimal"/>
      <w:isLgl/>
      <w:lvlText w:val="%1.%2"/>
      <w:lvlJc w:val="left"/>
      <w:pPr>
        <w:ind w:left="1060" w:hanging="360"/>
      </w:pPr>
      <w:rPr>
        <w:rFonts w:hint="default"/>
      </w:rPr>
    </w:lvl>
    <w:lvl w:ilvl="2">
      <w:start w:val="1"/>
      <w:numFmt w:val="decimal"/>
      <w:isLgl/>
      <w:lvlText w:val="%1.%2.%3"/>
      <w:lvlJc w:val="left"/>
      <w:pPr>
        <w:ind w:left="1420" w:hanging="720"/>
      </w:pPr>
      <w:rPr>
        <w:rFonts w:hint="default"/>
      </w:rPr>
    </w:lvl>
    <w:lvl w:ilvl="3">
      <w:start w:val="1"/>
      <w:numFmt w:val="decimal"/>
      <w:isLgl/>
      <w:lvlText w:val="%1.%2.%3.%4"/>
      <w:lvlJc w:val="left"/>
      <w:pPr>
        <w:ind w:left="1420" w:hanging="720"/>
      </w:pPr>
      <w:rPr>
        <w:rFonts w:hint="default"/>
      </w:rPr>
    </w:lvl>
    <w:lvl w:ilvl="4">
      <w:start w:val="1"/>
      <w:numFmt w:val="decimal"/>
      <w:isLgl/>
      <w:lvlText w:val="%1.%2.%3.%4.%5"/>
      <w:lvlJc w:val="left"/>
      <w:pPr>
        <w:ind w:left="1780" w:hanging="1080"/>
      </w:pPr>
      <w:rPr>
        <w:rFonts w:hint="default"/>
      </w:rPr>
    </w:lvl>
    <w:lvl w:ilvl="5">
      <w:start w:val="1"/>
      <w:numFmt w:val="decimal"/>
      <w:isLgl/>
      <w:lvlText w:val="%1.%2.%3.%4.%5.%6"/>
      <w:lvlJc w:val="left"/>
      <w:pPr>
        <w:ind w:left="1780" w:hanging="1080"/>
      </w:pPr>
      <w:rPr>
        <w:rFonts w:hint="default"/>
      </w:rPr>
    </w:lvl>
    <w:lvl w:ilvl="6">
      <w:start w:val="1"/>
      <w:numFmt w:val="decimal"/>
      <w:isLgl/>
      <w:lvlText w:val="%1.%2.%3.%4.%5.%6.%7"/>
      <w:lvlJc w:val="left"/>
      <w:pPr>
        <w:ind w:left="2140" w:hanging="1440"/>
      </w:pPr>
      <w:rPr>
        <w:rFonts w:hint="default"/>
      </w:rPr>
    </w:lvl>
    <w:lvl w:ilvl="7">
      <w:start w:val="1"/>
      <w:numFmt w:val="decimal"/>
      <w:isLgl/>
      <w:lvlText w:val="%1.%2.%3.%4.%5.%6.%7.%8"/>
      <w:lvlJc w:val="left"/>
      <w:pPr>
        <w:ind w:left="2140" w:hanging="1440"/>
      </w:pPr>
      <w:rPr>
        <w:rFonts w:hint="default"/>
      </w:rPr>
    </w:lvl>
    <w:lvl w:ilvl="8">
      <w:start w:val="1"/>
      <w:numFmt w:val="decimal"/>
      <w:isLgl/>
      <w:lvlText w:val="%1.%2.%3.%4.%5.%6.%7.%8.%9"/>
      <w:lvlJc w:val="left"/>
      <w:pPr>
        <w:ind w:left="2500" w:hanging="1800"/>
      </w:pPr>
      <w:rPr>
        <w:rFonts w:hint="default"/>
      </w:rPr>
    </w:lvl>
  </w:abstractNum>
  <w:abstractNum w:abstractNumId="35">
    <w:nsid w:val="6C2E6FB2"/>
    <w:multiLevelType w:val="hybridMultilevel"/>
    <w:tmpl w:val="C08A20F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6">
    <w:nsid w:val="715F220A"/>
    <w:multiLevelType w:val="multilevel"/>
    <w:tmpl w:val="FF422AD2"/>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nsid w:val="73223EF6"/>
    <w:multiLevelType w:val="hybridMultilevel"/>
    <w:tmpl w:val="352C5DE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nsid w:val="7D015C73"/>
    <w:multiLevelType w:val="hybridMultilevel"/>
    <w:tmpl w:val="F2DA2232"/>
    <w:lvl w:ilvl="0" w:tplc="7B3ABF78">
      <w:start w:val="3"/>
      <w:numFmt w:val="bullet"/>
      <w:lvlText w:val="-"/>
      <w:lvlJc w:val="left"/>
      <w:pPr>
        <w:ind w:left="720" w:hanging="360"/>
      </w:pPr>
      <w:rPr>
        <w:rFonts w:ascii="Arial" w:eastAsiaTheme="minorHAns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3"/>
  </w:num>
  <w:num w:numId="2">
    <w:abstractNumId w:val="8"/>
  </w:num>
  <w:num w:numId="3">
    <w:abstractNumId w:val="38"/>
  </w:num>
  <w:num w:numId="4">
    <w:abstractNumId w:val="35"/>
  </w:num>
  <w:num w:numId="5">
    <w:abstractNumId w:val="5"/>
  </w:num>
  <w:num w:numId="6">
    <w:abstractNumId w:val="36"/>
  </w:num>
  <w:num w:numId="7">
    <w:abstractNumId w:val="3"/>
  </w:num>
  <w:num w:numId="8">
    <w:abstractNumId w:val="28"/>
  </w:num>
  <w:num w:numId="9">
    <w:abstractNumId w:val="12"/>
  </w:num>
  <w:num w:numId="10">
    <w:abstractNumId w:val="6"/>
  </w:num>
  <w:num w:numId="11">
    <w:abstractNumId w:val="18"/>
  </w:num>
  <w:num w:numId="12">
    <w:abstractNumId w:val="14"/>
  </w:num>
  <w:num w:numId="13">
    <w:abstractNumId w:val="7"/>
  </w:num>
  <w:num w:numId="14">
    <w:abstractNumId w:val="10"/>
  </w:num>
  <w:num w:numId="15">
    <w:abstractNumId w:val="29"/>
  </w:num>
  <w:num w:numId="16">
    <w:abstractNumId w:val="26"/>
  </w:num>
  <w:num w:numId="17">
    <w:abstractNumId w:val="27"/>
  </w:num>
  <w:num w:numId="18">
    <w:abstractNumId w:val="23"/>
  </w:num>
  <w:num w:numId="19">
    <w:abstractNumId w:val="24"/>
  </w:num>
  <w:num w:numId="20">
    <w:abstractNumId w:val="19"/>
  </w:num>
  <w:num w:numId="21">
    <w:abstractNumId w:val="17"/>
  </w:num>
  <w:num w:numId="22">
    <w:abstractNumId w:val="16"/>
  </w:num>
  <w:num w:numId="23">
    <w:abstractNumId w:val="30"/>
  </w:num>
  <w:num w:numId="24">
    <w:abstractNumId w:val="21"/>
  </w:num>
  <w:num w:numId="25">
    <w:abstractNumId w:val="2"/>
  </w:num>
  <w:num w:numId="26">
    <w:abstractNumId w:val="0"/>
  </w:num>
  <w:num w:numId="27">
    <w:abstractNumId w:val="4"/>
  </w:num>
  <w:num w:numId="28">
    <w:abstractNumId w:val="9"/>
  </w:num>
  <w:num w:numId="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1"/>
  </w:num>
  <w:num w:numId="31">
    <w:abstractNumId w:val="32"/>
  </w:num>
  <w:num w:numId="32">
    <w:abstractNumId w:val="20"/>
  </w:num>
  <w:num w:numId="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num>
  <w:num w:numId="36">
    <w:abstractNumId w:val="22"/>
  </w:num>
  <w:num w:numId="3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4"/>
  </w:num>
  <w:num w:numId="39">
    <w:abstractNumId w:val="33"/>
  </w:num>
  <w:num w:numId="40">
    <w:abstractNumId w:val="25"/>
  </w:num>
  <w:num w:numId="41">
    <w:abstractNumId w:val="11"/>
  </w:num>
  <w:num w:numId="42">
    <w:abstractNumId w:val="37"/>
  </w:num>
  <w:num w:numId="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49DA"/>
    <w:rsid w:val="00005230"/>
    <w:rsid w:val="00031ECD"/>
    <w:rsid w:val="000426A8"/>
    <w:rsid w:val="00051D98"/>
    <w:rsid w:val="0006023F"/>
    <w:rsid w:val="00076E3F"/>
    <w:rsid w:val="00083446"/>
    <w:rsid w:val="000869CA"/>
    <w:rsid w:val="0008703C"/>
    <w:rsid w:val="0009095C"/>
    <w:rsid w:val="000A3F53"/>
    <w:rsid w:val="000A75E9"/>
    <w:rsid w:val="000B3657"/>
    <w:rsid w:val="000B396D"/>
    <w:rsid w:val="000C1E7E"/>
    <w:rsid w:val="000C388D"/>
    <w:rsid w:val="000D2237"/>
    <w:rsid w:val="000D5A66"/>
    <w:rsid w:val="000F54EF"/>
    <w:rsid w:val="00122CE7"/>
    <w:rsid w:val="001244DA"/>
    <w:rsid w:val="00127B8C"/>
    <w:rsid w:val="00144E4C"/>
    <w:rsid w:val="001572C4"/>
    <w:rsid w:val="00166BCD"/>
    <w:rsid w:val="0017231D"/>
    <w:rsid w:val="00175FB4"/>
    <w:rsid w:val="0018493B"/>
    <w:rsid w:val="00193ACC"/>
    <w:rsid w:val="001B18E3"/>
    <w:rsid w:val="001B76AC"/>
    <w:rsid w:val="001C0B06"/>
    <w:rsid w:val="001C76E2"/>
    <w:rsid w:val="001D1624"/>
    <w:rsid w:val="001E15AD"/>
    <w:rsid w:val="001E1E11"/>
    <w:rsid w:val="001E5514"/>
    <w:rsid w:val="001F0643"/>
    <w:rsid w:val="00232E70"/>
    <w:rsid w:val="00247517"/>
    <w:rsid w:val="00260809"/>
    <w:rsid w:val="00270FB6"/>
    <w:rsid w:val="00272294"/>
    <w:rsid w:val="00274158"/>
    <w:rsid w:val="002774E6"/>
    <w:rsid w:val="002824D5"/>
    <w:rsid w:val="00282E62"/>
    <w:rsid w:val="002912BA"/>
    <w:rsid w:val="002979F9"/>
    <w:rsid w:val="002A1392"/>
    <w:rsid w:val="002A33A2"/>
    <w:rsid w:val="002B135D"/>
    <w:rsid w:val="002C3D6D"/>
    <w:rsid w:val="002C4703"/>
    <w:rsid w:val="002D46B0"/>
    <w:rsid w:val="002E0CD1"/>
    <w:rsid w:val="002F7DDB"/>
    <w:rsid w:val="00307484"/>
    <w:rsid w:val="003434AB"/>
    <w:rsid w:val="003569EA"/>
    <w:rsid w:val="00376DE7"/>
    <w:rsid w:val="003B0DFC"/>
    <w:rsid w:val="003B3B60"/>
    <w:rsid w:val="003B59C3"/>
    <w:rsid w:val="003B5DB3"/>
    <w:rsid w:val="003B6599"/>
    <w:rsid w:val="003C32AE"/>
    <w:rsid w:val="003D23DB"/>
    <w:rsid w:val="003D3E9A"/>
    <w:rsid w:val="003D4EB0"/>
    <w:rsid w:val="003E725D"/>
    <w:rsid w:val="003F0308"/>
    <w:rsid w:val="00401EBC"/>
    <w:rsid w:val="004123F3"/>
    <w:rsid w:val="00432F71"/>
    <w:rsid w:val="004360E9"/>
    <w:rsid w:val="0044619B"/>
    <w:rsid w:val="00467F1B"/>
    <w:rsid w:val="00471E70"/>
    <w:rsid w:val="00474C33"/>
    <w:rsid w:val="00475024"/>
    <w:rsid w:val="0048418C"/>
    <w:rsid w:val="00491A58"/>
    <w:rsid w:val="0049372E"/>
    <w:rsid w:val="004937C7"/>
    <w:rsid w:val="004965EB"/>
    <w:rsid w:val="004C4E6E"/>
    <w:rsid w:val="004C5061"/>
    <w:rsid w:val="004C5E44"/>
    <w:rsid w:val="004C7454"/>
    <w:rsid w:val="004D22D8"/>
    <w:rsid w:val="004D7610"/>
    <w:rsid w:val="004F2507"/>
    <w:rsid w:val="004F5E7E"/>
    <w:rsid w:val="00505D38"/>
    <w:rsid w:val="005213F8"/>
    <w:rsid w:val="00525D19"/>
    <w:rsid w:val="00527EA0"/>
    <w:rsid w:val="005344A1"/>
    <w:rsid w:val="00542B9F"/>
    <w:rsid w:val="0056268F"/>
    <w:rsid w:val="00571735"/>
    <w:rsid w:val="005A2D9F"/>
    <w:rsid w:val="005A592A"/>
    <w:rsid w:val="005C00ED"/>
    <w:rsid w:val="005C0680"/>
    <w:rsid w:val="005C2A40"/>
    <w:rsid w:val="005D30A1"/>
    <w:rsid w:val="00611F7D"/>
    <w:rsid w:val="00621F69"/>
    <w:rsid w:val="00627211"/>
    <w:rsid w:val="0063654C"/>
    <w:rsid w:val="00636774"/>
    <w:rsid w:val="00636E67"/>
    <w:rsid w:val="00671789"/>
    <w:rsid w:val="006771A2"/>
    <w:rsid w:val="00677B03"/>
    <w:rsid w:val="00692B92"/>
    <w:rsid w:val="006930F1"/>
    <w:rsid w:val="006A4995"/>
    <w:rsid w:val="006A5C4F"/>
    <w:rsid w:val="006B52BA"/>
    <w:rsid w:val="006C4D75"/>
    <w:rsid w:val="006C4FB0"/>
    <w:rsid w:val="006D5692"/>
    <w:rsid w:val="006D627A"/>
    <w:rsid w:val="006F1783"/>
    <w:rsid w:val="006F47CA"/>
    <w:rsid w:val="007005E2"/>
    <w:rsid w:val="007160E0"/>
    <w:rsid w:val="007163D2"/>
    <w:rsid w:val="007315C9"/>
    <w:rsid w:val="00733020"/>
    <w:rsid w:val="007352F7"/>
    <w:rsid w:val="007500EC"/>
    <w:rsid w:val="00760266"/>
    <w:rsid w:val="00760BE7"/>
    <w:rsid w:val="00767618"/>
    <w:rsid w:val="00775319"/>
    <w:rsid w:val="007A34A9"/>
    <w:rsid w:val="007B17E7"/>
    <w:rsid w:val="007D5C98"/>
    <w:rsid w:val="007F5DAD"/>
    <w:rsid w:val="0081422E"/>
    <w:rsid w:val="00826C03"/>
    <w:rsid w:val="00840FE2"/>
    <w:rsid w:val="0086119C"/>
    <w:rsid w:val="008714FD"/>
    <w:rsid w:val="00875C14"/>
    <w:rsid w:val="00880487"/>
    <w:rsid w:val="008849DA"/>
    <w:rsid w:val="00893F86"/>
    <w:rsid w:val="008A1E6A"/>
    <w:rsid w:val="008B39E6"/>
    <w:rsid w:val="008D1720"/>
    <w:rsid w:val="008E30AD"/>
    <w:rsid w:val="008E5B1E"/>
    <w:rsid w:val="008F0B02"/>
    <w:rsid w:val="008F23BB"/>
    <w:rsid w:val="008F4B43"/>
    <w:rsid w:val="00914D11"/>
    <w:rsid w:val="00931061"/>
    <w:rsid w:val="00936D6B"/>
    <w:rsid w:val="009412A7"/>
    <w:rsid w:val="00962250"/>
    <w:rsid w:val="00972230"/>
    <w:rsid w:val="00986154"/>
    <w:rsid w:val="009C6CCA"/>
    <w:rsid w:val="009D2BA0"/>
    <w:rsid w:val="009E2661"/>
    <w:rsid w:val="009F4A2B"/>
    <w:rsid w:val="00A221B6"/>
    <w:rsid w:val="00A23388"/>
    <w:rsid w:val="00A260C2"/>
    <w:rsid w:val="00A37616"/>
    <w:rsid w:val="00A52D6B"/>
    <w:rsid w:val="00A5614C"/>
    <w:rsid w:val="00A6516F"/>
    <w:rsid w:val="00A8150D"/>
    <w:rsid w:val="00A90817"/>
    <w:rsid w:val="00AB272B"/>
    <w:rsid w:val="00AC01B1"/>
    <w:rsid w:val="00AC49D0"/>
    <w:rsid w:val="00AD6C9F"/>
    <w:rsid w:val="00AE4AA3"/>
    <w:rsid w:val="00B05E46"/>
    <w:rsid w:val="00B075EB"/>
    <w:rsid w:val="00B0768E"/>
    <w:rsid w:val="00B346DC"/>
    <w:rsid w:val="00B469DC"/>
    <w:rsid w:val="00B62E3B"/>
    <w:rsid w:val="00B67DF2"/>
    <w:rsid w:val="00B7518E"/>
    <w:rsid w:val="00B92D2C"/>
    <w:rsid w:val="00B9462D"/>
    <w:rsid w:val="00BA3393"/>
    <w:rsid w:val="00BA3A00"/>
    <w:rsid w:val="00BC1EF8"/>
    <w:rsid w:val="00BD2659"/>
    <w:rsid w:val="00BF2F9F"/>
    <w:rsid w:val="00BF74F9"/>
    <w:rsid w:val="00C14A73"/>
    <w:rsid w:val="00C4475C"/>
    <w:rsid w:val="00C530B9"/>
    <w:rsid w:val="00C53BCF"/>
    <w:rsid w:val="00C5636F"/>
    <w:rsid w:val="00C63B65"/>
    <w:rsid w:val="00C65F87"/>
    <w:rsid w:val="00C72BA3"/>
    <w:rsid w:val="00C958D4"/>
    <w:rsid w:val="00CA6490"/>
    <w:rsid w:val="00CF39C0"/>
    <w:rsid w:val="00CF3CCD"/>
    <w:rsid w:val="00D17645"/>
    <w:rsid w:val="00D246D3"/>
    <w:rsid w:val="00D30E8B"/>
    <w:rsid w:val="00D338B9"/>
    <w:rsid w:val="00D4439C"/>
    <w:rsid w:val="00D45A39"/>
    <w:rsid w:val="00D45BAD"/>
    <w:rsid w:val="00D500C6"/>
    <w:rsid w:val="00D801EC"/>
    <w:rsid w:val="00D868CE"/>
    <w:rsid w:val="00D90E3E"/>
    <w:rsid w:val="00DC2EE2"/>
    <w:rsid w:val="00E06720"/>
    <w:rsid w:val="00E3351C"/>
    <w:rsid w:val="00E3671D"/>
    <w:rsid w:val="00E576B3"/>
    <w:rsid w:val="00E61F18"/>
    <w:rsid w:val="00E63DA2"/>
    <w:rsid w:val="00E72BC3"/>
    <w:rsid w:val="00E76581"/>
    <w:rsid w:val="00E77E0E"/>
    <w:rsid w:val="00E87813"/>
    <w:rsid w:val="00E90F48"/>
    <w:rsid w:val="00EA76A7"/>
    <w:rsid w:val="00EC7A79"/>
    <w:rsid w:val="00ED5CD4"/>
    <w:rsid w:val="00EE2FB8"/>
    <w:rsid w:val="00EE57A2"/>
    <w:rsid w:val="00F01E58"/>
    <w:rsid w:val="00F2119B"/>
    <w:rsid w:val="00F227A6"/>
    <w:rsid w:val="00F22BE9"/>
    <w:rsid w:val="00F5375E"/>
    <w:rsid w:val="00F613EB"/>
    <w:rsid w:val="00F81B97"/>
    <w:rsid w:val="00FA1614"/>
    <w:rsid w:val="00FD7E1A"/>
    <w:rsid w:val="00FF32F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BC1EF8"/>
  </w:style>
  <w:style w:type="paragraph" w:styleId="Titolo1">
    <w:name w:val="heading 1"/>
    <w:basedOn w:val="Normale"/>
    <w:next w:val="Intestazione"/>
    <w:link w:val="Titolo1Carattere"/>
    <w:autoRedefine/>
    <w:uiPriority w:val="9"/>
    <w:rsid w:val="00FF32F0"/>
    <w:pPr>
      <w:keepNext/>
      <w:keepLines/>
      <w:spacing w:before="240" w:after="240"/>
      <w:jc w:val="both"/>
      <w:outlineLvl w:val="0"/>
    </w:pPr>
    <w:rPr>
      <w:rFonts w:ascii="Arial" w:eastAsia="Times New Roman" w:hAnsi="Arial" w:cstheme="majorBidi"/>
      <w:b/>
      <w:bCs/>
      <w:color w:val="31479E" w:themeColor="accent1" w:themeShade="BF"/>
      <w:sz w:val="24"/>
      <w:szCs w:val="28"/>
      <w:lang w:eastAsia="it-IT"/>
    </w:rPr>
  </w:style>
  <w:style w:type="paragraph" w:styleId="Titolo2">
    <w:name w:val="heading 2"/>
    <w:basedOn w:val="Normale"/>
    <w:next w:val="Titolo1"/>
    <w:link w:val="Titolo2Carattere"/>
    <w:uiPriority w:val="9"/>
    <w:unhideWhenUsed/>
    <w:rsid w:val="003C32AE"/>
    <w:pPr>
      <w:keepNext/>
      <w:keepLines/>
      <w:numPr>
        <w:numId w:val="32"/>
      </w:numPr>
      <w:spacing w:before="240" w:after="240"/>
      <w:outlineLvl w:val="1"/>
    </w:pPr>
    <w:rPr>
      <w:rFonts w:ascii="Copperplate Gothic Bold" w:eastAsiaTheme="majorEastAsia" w:hAnsi="Copperplate Gothic Bold" w:cstheme="majorBidi"/>
      <w:b/>
      <w:bCs/>
      <w:color w:val="0D78CA" w:themeColor="background2" w:themeShade="80"/>
      <w:sz w:val="24"/>
      <w:szCs w:val="26"/>
    </w:rPr>
  </w:style>
  <w:style w:type="paragraph" w:styleId="Titolo3">
    <w:name w:val="heading 3"/>
    <w:basedOn w:val="Normale"/>
    <w:next w:val="Normale"/>
    <w:link w:val="Titolo3Carattere"/>
    <w:uiPriority w:val="9"/>
    <w:unhideWhenUsed/>
    <w:qFormat/>
    <w:rsid w:val="003C32AE"/>
    <w:pPr>
      <w:keepNext/>
      <w:keepLines/>
      <w:numPr>
        <w:numId w:val="38"/>
      </w:numPr>
      <w:spacing w:before="240" w:after="240"/>
      <w:outlineLvl w:val="2"/>
    </w:pPr>
    <w:rPr>
      <w:rFonts w:ascii="Copperplate Gothic Bold" w:eastAsiaTheme="majorEastAsia" w:hAnsi="Copperplate Gothic Bold" w:cstheme="majorBidi"/>
      <w:b/>
      <w:bCs/>
      <w:color w:val="4E67C8" w:themeColor="accent1"/>
      <w:sz w:val="24"/>
    </w:rPr>
  </w:style>
  <w:style w:type="paragraph" w:styleId="Titolo4">
    <w:name w:val="heading 4"/>
    <w:basedOn w:val="Normale"/>
    <w:next w:val="Normale"/>
    <w:link w:val="Titolo4Carattere"/>
    <w:uiPriority w:val="9"/>
    <w:unhideWhenUsed/>
    <w:qFormat/>
    <w:rsid w:val="000A3F53"/>
    <w:pPr>
      <w:keepNext/>
      <w:keepLines/>
      <w:spacing w:before="200" w:after="0"/>
      <w:outlineLvl w:val="3"/>
    </w:pPr>
    <w:rPr>
      <w:rFonts w:asciiTheme="majorHAnsi" w:eastAsiaTheme="majorEastAsia" w:hAnsiTheme="majorHAnsi" w:cstheme="majorBidi"/>
      <w:b/>
      <w:bCs/>
      <w:i/>
      <w:iCs/>
      <w:color w:val="4E67C8"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8849DA"/>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8849DA"/>
    <w:rPr>
      <w:rFonts w:ascii="Tahoma" w:hAnsi="Tahoma" w:cs="Tahoma"/>
      <w:sz w:val="16"/>
      <w:szCs w:val="16"/>
    </w:rPr>
  </w:style>
  <w:style w:type="paragraph" w:styleId="NormaleWeb">
    <w:name w:val="Normal (Web)"/>
    <w:basedOn w:val="Normale"/>
    <w:uiPriority w:val="99"/>
    <w:unhideWhenUsed/>
    <w:rsid w:val="008849DA"/>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Collegamentoipertestuale">
    <w:name w:val="Hyperlink"/>
    <w:basedOn w:val="Carpredefinitoparagrafo"/>
    <w:uiPriority w:val="99"/>
    <w:unhideWhenUsed/>
    <w:rsid w:val="008849DA"/>
    <w:rPr>
      <w:color w:val="0000FF"/>
      <w:u w:val="single"/>
    </w:rPr>
  </w:style>
  <w:style w:type="character" w:customStyle="1" w:styleId="lemma">
    <w:name w:val="lemma"/>
    <w:basedOn w:val="Carpredefinitoparagrafo"/>
    <w:rsid w:val="008849DA"/>
  </w:style>
  <w:style w:type="character" w:customStyle="1" w:styleId="complemento">
    <w:name w:val="complemento"/>
    <w:basedOn w:val="Carpredefinitoparagrafo"/>
    <w:rsid w:val="008849DA"/>
  </w:style>
  <w:style w:type="character" w:customStyle="1" w:styleId="apple-converted-space">
    <w:name w:val="apple-converted-space"/>
    <w:basedOn w:val="Carpredefinitoparagrafo"/>
    <w:rsid w:val="008849DA"/>
  </w:style>
  <w:style w:type="character" w:customStyle="1" w:styleId="sc-paragraph">
    <w:name w:val="sc-paragraph"/>
    <w:basedOn w:val="Carpredefinitoparagrafo"/>
    <w:rsid w:val="008849DA"/>
  </w:style>
  <w:style w:type="character" w:customStyle="1" w:styleId="pttestoseguente">
    <w:name w:val="pt_testoseguente"/>
    <w:basedOn w:val="Carpredefinitoparagrafo"/>
    <w:rsid w:val="008849DA"/>
  </w:style>
  <w:style w:type="character" w:customStyle="1" w:styleId="sc-subparagraph">
    <w:name w:val="sc-subparagraph"/>
    <w:basedOn w:val="Carpredefinitoparagrafo"/>
    <w:rsid w:val="008849DA"/>
  </w:style>
  <w:style w:type="character" w:customStyle="1" w:styleId="rinvio">
    <w:name w:val="rinvio"/>
    <w:basedOn w:val="Carpredefinitoparagrafo"/>
    <w:rsid w:val="008849DA"/>
  </w:style>
  <w:style w:type="character" w:styleId="Enfasigrassetto">
    <w:name w:val="Strong"/>
    <w:basedOn w:val="Carpredefinitoparagrafo"/>
    <w:uiPriority w:val="22"/>
    <w:qFormat/>
    <w:rsid w:val="00A6516F"/>
    <w:rPr>
      <w:b/>
      <w:bCs/>
    </w:rPr>
  </w:style>
  <w:style w:type="character" w:styleId="Enfasicorsivo">
    <w:name w:val="Emphasis"/>
    <w:basedOn w:val="Carpredefinitoparagrafo"/>
    <w:uiPriority w:val="20"/>
    <w:qFormat/>
    <w:rsid w:val="00A6516F"/>
    <w:rPr>
      <w:i/>
      <w:iCs/>
    </w:rPr>
  </w:style>
  <w:style w:type="character" w:customStyle="1" w:styleId="sc">
    <w:name w:val="sc"/>
    <w:basedOn w:val="Carpredefinitoparagrafo"/>
    <w:rsid w:val="00A6516F"/>
  </w:style>
  <w:style w:type="paragraph" w:styleId="Paragrafoelenco">
    <w:name w:val="List Paragraph"/>
    <w:basedOn w:val="Normale"/>
    <w:uiPriority w:val="34"/>
    <w:qFormat/>
    <w:rsid w:val="00936D6B"/>
    <w:pPr>
      <w:ind w:left="720"/>
      <w:contextualSpacing/>
    </w:pPr>
  </w:style>
  <w:style w:type="paragraph" w:styleId="Intestazione">
    <w:name w:val="header"/>
    <w:basedOn w:val="Normale"/>
    <w:link w:val="IntestazioneCarattere"/>
    <w:uiPriority w:val="99"/>
    <w:unhideWhenUsed/>
    <w:rsid w:val="00CF3CCD"/>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CF3CCD"/>
  </w:style>
  <w:style w:type="paragraph" w:styleId="Pidipagina">
    <w:name w:val="footer"/>
    <w:basedOn w:val="Normale"/>
    <w:link w:val="PidipaginaCarattere"/>
    <w:uiPriority w:val="99"/>
    <w:unhideWhenUsed/>
    <w:rsid w:val="00CF3CCD"/>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CF3CCD"/>
  </w:style>
  <w:style w:type="character" w:customStyle="1" w:styleId="Titolo1Carattere">
    <w:name w:val="Titolo 1 Carattere"/>
    <w:basedOn w:val="Carpredefinitoparagrafo"/>
    <w:link w:val="Titolo1"/>
    <w:uiPriority w:val="9"/>
    <w:rsid w:val="00FF32F0"/>
    <w:rPr>
      <w:rFonts w:ascii="Arial" w:eastAsia="Times New Roman" w:hAnsi="Arial" w:cstheme="majorBidi"/>
      <w:b/>
      <w:bCs/>
      <w:color w:val="31479E" w:themeColor="accent1" w:themeShade="BF"/>
      <w:sz w:val="24"/>
      <w:szCs w:val="28"/>
      <w:lang w:eastAsia="it-IT"/>
    </w:rPr>
  </w:style>
  <w:style w:type="paragraph" w:styleId="Sottotitolo">
    <w:name w:val="Subtitle"/>
    <w:basedOn w:val="Titolo3"/>
    <w:link w:val="SottotitoloCarattere"/>
    <w:autoRedefine/>
    <w:uiPriority w:val="11"/>
    <w:qFormat/>
    <w:rsid w:val="00EC7A79"/>
    <w:pPr>
      <w:numPr>
        <w:numId w:val="28"/>
      </w:numPr>
      <w:spacing w:before="120" w:after="120"/>
    </w:pPr>
    <w:rPr>
      <w:rFonts w:ascii="Arial" w:eastAsia="Times New Roman" w:hAnsi="Arial"/>
      <w:b w:val="0"/>
      <w:iCs/>
      <w:spacing w:val="15"/>
      <w:sz w:val="20"/>
      <w:szCs w:val="24"/>
      <w:lang w:eastAsia="it-IT"/>
    </w:rPr>
  </w:style>
  <w:style w:type="character" w:customStyle="1" w:styleId="SottotitoloCarattere">
    <w:name w:val="Sottotitolo Carattere"/>
    <w:basedOn w:val="Carpredefinitoparagrafo"/>
    <w:link w:val="Sottotitolo"/>
    <w:uiPriority w:val="11"/>
    <w:rsid w:val="00EC7A79"/>
    <w:rPr>
      <w:rFonts w:ascii="Arial" w:eastAsia="Times New Roman" w:hAnsi="Arial" w:cstheme="majorBidi"/>
      <w:bCs/>
      <w:iCs/>
      <w:color w:val="4E67C8" w:themeColor="accent1"/>
      <w:spacing w:val="15"/>
      <w:sz w:val="20"/>
      <w:szCs w:val="24"/>
      <w:lang w:eastAsia="it-IT"/>
    </w:rPr>
  </w:style>
  <w:style w:type="character" w:styleId="Enfasidelicata">
    <w:name w:val="Subtle Emphasis"/>
    <w:basedOn w:val="Carpredefinitoparagrafo"/>
    <w:uiPriority w:val="19"/>
    <w:qFormat/>
    <w:rsid w:val="00EC7A79"/>
    <w:rPr>
      <w:i/>
      <w:iCs/>
      <w:color w:val="808080" w:themeColor="text1" w:themeTint="7F"/>
    </w:rPr>
  </w:style>
  <w:style w:type="character" w:customStyle="1" w:styleId="Titolo3Carattere">
    <w:name w:val="Titolo 3 Carattere"/>
    <w:basedOn w:val="Carpredefinitoparagrafo"/>
    <w:link w:val="Titolo3"/>
    <w:uiPriority w:val="9"/>
    <w:rsid w:val="003C32AE"/>
    <w:rPr>
      <w:rFonts w:ascii="Copperplate Gothic Bold" w:eastAsiaTheme="majorEastAsia" w:hAnsi="Copperplate Gothic Bold" w:cstheme="majorBidi"/>
      <w:b/>
      <w:bCs/>
      <w:color w:val="4E67C8" w:themeColor="accent1"/>
      <w:sz w:val="24"/>
    </w:rPr>
  </w:style>
  <w:style w:type="character" w:styleId="Enfasiintensa">
    <w:name w:val="Intense Emphasis"/>
    <w:basedOn w:val="Carpredefinitoparagrafo"/>
    <w:uiPriority w:val="21"/>
    <w:qFormat/>
    <w:rsid w:val="00EC7A79"/>
    <w:rPr>
      <w:b/>
      <w:bCs/>
      <w:i/>
      <w:iCs/>
      <w:color w:val="4E67C8" w:themeColor="accent1"/>
    </w:rPr>
  </w:style>
  <w:style w:type="character" w:customStyle="1" w:styleId="Titolo2Carattere">
    <w:name w:val="Titolo 2 Carattere"/>
    <w:basedOn w:val="Carpredefinitoparagrafo"/>
    <w:link w:val="Titolo2"/>
    <w:uiPriority w:val="9"/>
    <w:rsid w:val="003C32AE"/>
    <w:rPr>
      <w:rFonts w:ascii="Copperplate Gothic Bold" w:eastAsiaTheme="majorEastAsia" w:hAnsi="Copperplate Gothic Bold" w:cstheme="majorBidi"/>
      <w:b/>
      <w:bCs/>
      <w:color w:val="0D78CA" w:themeColor="background2" w:themeShade="80"/>
      <w:sz w:val="24"/>
      <w:szCs w:val="26"/>
    </w:rPr>
  </w:style>
  <w:style w:type="character" w:customStyle="1" w:styleId="Titolo4Carattere">
    <w:name w:val="Titolo 4 Carattere"/>
    <w:basedOn w:val="Carpredefinitoparagrafo"/>
    <w:link w:val="Titolo4"/>
    <w:uiPriority w:val="9"/>
    <w:rsid w:val="000A3F53"/>
    <w:rPr>
      <w:rFonts w:asciiTheme="majorHAnsi" w:eastAsiaTheme="majorEastAsia" w:hAnsiTheme="majorHAnsi" w:cstheme="majorBidi"/>
      <w:b/>
      <w:bCs/>
      <w:i/>
      <w:iCs/>
      <w:color w:val="4E67C8" w:themeColor="accent1"/>
    </w:rPr>
  </w:style>
  <w:style w:type="character" w:customStyle="1" w:styleId="textexposedshow">
    <w:name w:val="text_exposed_show"/>
    <w:basedOn w:val="Carpredefinitoparagrafo"/>
    <w:rsid w:val="00FF32F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BC1EF8"/>
  </w:style>
  <w:style w:type="paragraph" w:styleId="Titolo1">
    <w:name w:val="heading 1"/>
    <w:basedOn w:val="Normale"/>
    <w:next w:val="Intestazione"/>
    <w:link w:val="Titolo1Carattere"/>
    <w:autoRedefine/>
    <w:uiPriority w:val="9"/>
    <w:rsid w:val="00FF32F0"/>
    <w:pPr>
      <w:keepNext/>
      <w:keepLines/>
      <w:spacing w:before="240" w:after="240"/>
      <w:jc w:val="both"/>
      <w:outlineLvl w:val="0"/>
    </w:pPr>
    <w:rPr>
      <w:rFonts w:ascii="Arial" w:eastAsia="Times New Roman" w:hAnsi="Arial" w:cstheme="majorBidi"/>
      <w:b/>
      <w:bCs/>
      <w:color w:val="31479E" w:themeColor="accent1" w:themeShade="BF"/>
      <w:sz w:val="24"/>
      <w:szCs w:val="28"/>
      <w:lang w:eastAsia="it-IT"/>
    </w:rPr>
  </w:style>
  <w:style w:type="paragraph" w:styleId="Titolo2">
    <w:name w:val="heading 2"/>
    <w:basedOn w:val="Normale"/>
    <w:next w:val="Titolo1"/>
    <w:link w:val="Titolo2Carattere"/>
    <w:uiPriority w:val="9"/>
    <w:unhideWhenUsed/>
    <w:rsid w:val="003C32AE"/>
    <w:pPr>
      <w:keepNext/>
      <w:keepLines/>
      <w:numPr>
        <w:numId w:val="32"/>
      </w:numPr>
      <w:spacing w:before="240" w:after="240"/>
      <w:outlineLvl w:val="1"/>
    </w:pPr>
    <w:rPr>
      <w:rFonts w:ascii="Copperplate Gothic Bold" w:eastAsiaTheme="majorEastAsia" w:hAnsi="Copperplate Gothic Bold" w:cstheme="majorBidi"/>
      <w:b/>
      <w:bCs/>
      <w:color w:val="0D78CA" w:themeColor="background2" w:themeShade="80"/>
      <w:sz w:val="24"/>
      <w:szCs w:val="26"/>
    </w:rPr>
  </w:style>
  <w:style w:type="paragraph" w:styleId="Titolo3">
    <w:name w:val="heading 3"/>
    <w:basedOn w:val="Normale"/>
    <w:next w:val="Normale"/>
    <w:link w:val="Titolo3Carattere"/>
    <w:uiPriority w:val="9"/>
    <w:unhideWhenUsed/>
    <w:qFormat/>
    <w:rsid w:val="003C32AE"/>
    <w:pPr>
      <w:keepNext/>
      <w:keepLines/>
      <w:numPr>
        <w:numId w:val="38"/>
      </w:numPr>
      <w:spacing w:before="240" w:after="240"/>
      <w:outlineLvl w:val="2"/>
    </w:pPr>
    <w:rPr>
      <w:rFonts w:ascii="Copperplate Gothic Bold" w:eastAsiaTheme="majorEastAsia" w:hAnsi="Copperplate Gothic Bold" w:cstheme="majorBidi"/>
      <w:b/>
      <w:bCs/>
      <w:color w:val="4E67C8" w:themeColor="accent1"/>
      <w:sz w:val="24"/>
    </w:rPr>
  </w:style>
  <w:style w:type="paragraph" w:styleId="Titolo4">
    <w:name w:val="heading 4"/>
    <w:basedOn w:val="Normale"/>
    <w:next w:val="Normale"/>
    <w:link w:val="Titolo4Carattere"/>
    <w:uiPriority w:val="9"/>
    <w:unhideWhenUsed/>
    <w:qFormat/>
    <w:rsid w:val="000A3F53"/>
    <w:pPr>
      <w:keepNext/>
      <w:keepLines/>
      <w:spacing w:before="200" w:after="0"/>
      <w:outlineLvl w:val="3"/>
    </w:pPr>
    <w:rPr>
      <w:rFonts w:asciiTheme="majorHAnsi" w:eastAsiaTheme="majorEastAsia" w:hAnsiTheme="majorHAnsi" w:cstheme="majorBidi"/>
      <w:b/>
      <w:bCs/>
      <w:i/>
      <w:iCs/>
      <w:color w:val="4E67C8"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8849DA"/>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8849DA"/>
    <w:rPr>
      <w:rFonts w:ascii="Tahoma" w:hAnsi="Tahoma" w:cs="Tahoma"/>
      <w:sz w:val="16"/>
      <w:szCs w:val="16"/>
    </w:rPr>
  </w:style>
  <w:style w:type="paragraph" w:styleId="NormaleWeb">
    <w:name w:val="Normal (Web)"/>
    <w:basedOn w:val="Normale"/>
    <w:uiPriority w:val="99"/>
    <w:unhideWhenUsed/>
    <w:rsid w:val="008849DA"/>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Collegamentoipertestuale">
    <w:name w:val="Hyperlink"/>
    <w:basedOn w:val="Carpredefinitoparagrafo"/>
    <w:uiPriority w:val="99"/>
    <w:unhideWhenUsed/>
    <w:rsid w:val="008849DA"/>
    <w:rPr>
      <w:color w:val="0000FF"/>
      <w:u w:val="single"/>
    </w:rPr>
  </w:style>
  <w:style w:type="character" w:customStyle="1" w:styleId="lemma">
    <w:name w:val="lemma"/>
    <w:basedOn w:val="Carpredefinitoparagrafo"/>
    <w:rsid w:val="008849DA"/>
  </w:style>
  <w:style w:type="character" w:customStyle="1" w:styleId="complemento">
    <w:name w:val="complemento"/>
    <w:basedOn w:val="Carpredefinitoparagrafo"/>
    <w:rsid w:val="008849DA"/>
  </w:style>
  <w:style w:type="character" w:customStyle="1" w:styleId="apple-converted-space">
    <w:name w:val="apple-converted-space"/>
    <w:basedOn w:val="Carpredefinitoparagrafo"/>
    <w:rsid w:val="008849DA"/>
  </w:style>
  <w:style w:type="character" w:customStyle="1" w:styleId="sc-paragraph">
    <w:name w:val="sc-paragraph"/>
    <w:basedOn w:val="Carpredefinitoparagrafo"/>
    <w:rsid w:val="008849DA"/>
  </w:style>
  <w:style w:type="character" w:customStyle="1" w:styleId="pttestoseguente">
    <w:name w:val="pt_testoseguente"/>
    <w:basedOn w:val="Carpredefinitoparagrafo"/>
    <w:rsid w:val="008849DA"/>
  </w:style>
  <w:style w:type="character" w:customStyle="1" w:styleId="sc-subparagraph">
    <w:name w:val="sc-subparagraph"/>
    <w:basedOn w:val="Carpredefinitoparagrafo"/>
    <w:rsid w:val="008849DA"/>
  </w:style>
  <w:style w:type="character" w:customStyle="1" w:styleId="rinvio">
    <w:name w:val="rinvio"/>
    <w:basedOn w:val="Carpredefinitoparagrafo"/>
    <w:rsid w:val="008849DA"/>
  </w:style>
  <w:style w:type="character" w:styleId="Enfasigrassetto">
    <w:name w:val="Strong"/>
    <w:basedOn w:val="Carpredefinitoparagrafo"/>
    <w:uiPriority w:val="22"/>
    <w:qFormat/>
    <w:rsid w:val="00A6516F"/>
    <w:rPr>
      <w:b/>
      <w:bCs/>
    </w:rPr>
  </w:style>
  <w:style w:type="character" w:styleId="Enfasicorsivo">
    <w:name w:val="Emphasis"/>
    <w:basedOn w:val="Carpredefinitoparagrafo"/>
    <w:uiPriority w:val="20"/>
    <w:qFormat/>
    <w:rsid w:val="00A6516F"/>
    <w:rPr>
      <w:i/>
      <w:iCs/>
    </w:rPr>
  </w:style>
  <w:style w:type="character" w:customStyle="1" w:styleId="sc">
    <w:name w:val="sc"/>
    <w:basedOn w:val="Carpredefinitoparagrafo"/>
    <w:rsid w:val="00A6516F"/>
  </w:style>
  <w:style w:type="paragraph" w:styleId="Paragrafoelenco">
    <w:name w:val="List Paragraph"/>
    <w:basedOn w:val="Normale"/>
    <w:uiPriority w:val="34"/>
    <w:qFormat/>
    <w:rsid w:val="00936D6B"/>
    <w:pPr>
      <w:ind w:left="720"/>
      <w:contextualSpacing/>
    </w:pPr>
  </w:style>
  <w:style w:type="paragraph" w:styleId="Intestazione">
    <w:name w:val="header"/>
    <w:basedOn w:val="Normale"/>
    <w:link w:val="IntestazioneCarattere"/>
    <w:uiPriority w:val="99"/>
    <w:unhideWhenUsed/>
    <w:rsid w:val="00CF3CCD"/>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CF3CCD"/>
  </w:style>
  <w:style w:type="paragraph" w:styleId="Pidipagina">
    <w:name w:val="footer"/>
    <w:basedOn w:val="Normale"/>
    <w:link w:val="PidipaginaCarattere"/>
    <w:uiPriority w:val="99"/>
    <w:unhideWhenUsed/>
    <w:rsid w:val="00CF3CCD"/>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CF3CCD"/>
  </w:style>
  <w:style w:type="character" w:customStyle="1" w:styleId="Titolo1Carattere">
    <w:name w:val="Titolo 1 Carattere"/>
    <w:basedOn w:val="Carpredefinitoparagrafo"/>
    <w:link w:val="Titolo1"/>
    <w:uiPriority w:val="9"/>
    <w:rsid w:val="00FF32F0"/>
    <w:rPr>
      <w:rFonts w:ascii="Arial" w:eastAsia="Times New Roman" w:hAnsi="Arial" w:cstheme="majorBidi"/>
      <w:b/>
      <w:bCs/>
      <w:color w:val="31479E" w:themeColor="accent1" w:themeShade="BF"/>
      <w:sz w:val="24"/>
      <w:szCs w:val="28"/>
      <w:lang w:eastAsia="it-IT"/>
    </w:rPr>
  </w:style>
  <w:style w:type="paragraph" w:styleId="Sottotitolo">
    <w:name w:val="Subtitle"/>
    <w:basedOn w:val="Titolo3"/>
    <w:link w:val="SottotitoloCarattere"/>
    <w:autoRedefine/>
    <w:uiPriority w:val="11"/>
    <w:qFormat/>
    <w:rsid w:val="00EC7A79"/>
    <w:pPr>
      <w:numPr>
        <w:numId w:val="28"/>
      </w:numPr>
      <w:spacing w:before="120" w:after="120"/>
    </w:pPr>
    <w:rPr>
      <w:rFonts w:ascii="Arial" w:eastAsia="Times New Roman" w:hAnsi="Arial"/>
      <w:b w:val="0"/>
      <w:iCs/>
      <w:spacing w:val="15"/>
      <w:sz w:val="20"/>
      <w:szCs w:val="24"/>
      <w:lang w:eastAsia="it-IT"/>
    </w:rPr>
  </w:style>
  <w:style w:type="character" w:customStyle="1" w:styleId="SottotitoloCarattere">
    <w:name w:val="Sottotitolo Carattere"/>
    <w:basedOn w:val="Carpredefinitoparagrafo"/>
    <w:link w:val="Sottotitolo"/>
    <w:uiPriority w:val="11"/>
    <w:rsid w:val="00EC7A79"/>
    <w:rPr>
      <w:rFonts w:ascii="Arial" w:eastAsia="Times New Roman" w:hAnsi="Arial" w:cstheme="majorBidi"/>
      <w:bCs/>
      <w:iCs/>
      <w:color w:val="4E67C8" w:themeColor="accent1"/>
      <w:spacing w:val="15"/>
      <w:sz w:val="20"/>
      <w:szCs w:val="24"/>
      <w:lang w:eastAsia="it-IT"/>
    </w:rPr>
  </w:style>
  <w:style w:type="character" w:styleId="Enfasidelicata">
    <w:name w:val="Subtle Emphasis"/>
    <w:basedOn w:val="Carpredefinitoparagrafo"/>
    <w:uiPriority w:val="19"/>
    <w:qFormat/>
    <w:rsid w:val="00EC7A79"/>
    <w:rPr>
      <w:i/>
      <w:iCs/>
      <w:color w:val="808080" w:themeColor="text1" w:themeTint="7F"/>
    </w:rPr>
  </w:style>
  <w:style w:type="character" w:customStyle="1" w:styleId="Titolo3Carattere">
    <w:name w:val="Titolo 3 Carattere"/>
    <w:basedOn w:val="Carpredefinitoparagrafo"/>
    <w:link w:val="Titolo3"/>
    <w:uiPriority w:val="9"/>
    <w:rsid w:val="003C32AE"/>
    <w:rPr>
      <w:rFonts w:ascii="Copperplate Gothic Bold" w:eastAsiaTheme="majorEastAsia" w:hAnsi="Copperplate Gothic Bold" w:cstheme="majorBidi"/>
      <w:b/>
      <w:bCs/>
      <w:color w:val="4E67C8" w:themeColor="accent1"/>
      <w:sz w:val="24"/>
    </w:rPr>
  </w:style>
  <w:style w:type="character" w:styleId="Enfasiintensa">
    <w:name w:val="Intense Emphasis"/>
    <w:basedOn w:val="Carpredefinitoparagrafo"/>
    <w:uiPriority w:val="21"/>
    <w:qFormat/>
    <w:rsid w:val="00EC7A79"/>
    <w:rPr>
      <w:b/>
      <w:bCs/>
      <w:i/>
      <w:iCs/>
      <w:color w:val="4E67C8" w:themeColor="accent1"/>
    </w:rPr>
  </w:style>
  <w:style w:type="character" w:customStyle="1" w:styleId="Titolo2Carattere">
    <w:name w:val="Titolo 2 Carattere"/>
    <w:basedOn w:val="Carpredefinitoparagrafo"/>
    <w:link w:val="Titolo2"/>
    <w:uiPriority w:val="9"/>
    <w:rsid w:val="003C32AE"/>
    <w:rPr>
      <w:rFonts w:ascii="Copperplate Gothic Bold" w:eastAsiaTheme="majorEastAsia" w:hAnsi="Copperplate Gothic Bold" w:cstheme="majorBidi"/>
      <w:b/>
      <w:bCs/>
      <w:color w:val="0D78CA" w:themeColor="background2" w:themeShade="80"/>
      <w:sz w:val="24"/>
      <w:szCs w:val="26"/>
    </w:rPr>
  </w:style>
  <w:style w:type="character" w:customStyle="1" w:styleId="Titolo4Carattere">
    <w:name w:val="Titolo 4 Carattere"/>
    <w:basedOn w:val="Carpredefinitoparagrafo"/>
    <w:link w:val="Titolo4"/>
    <w:uiPriority w:val="9"/>
    <w:rsid w:val="000A3F53"/>
    <w:rPr>
      <w:rFonts w:asciiTheme="majorHAnsi" w:eastAsiaTheme="majorEastAsia" w:hAnsiTheme="majorHAnsi" w:cstheme="majorBidi"/>
      <w:b/>
      <w:bCs/>
      <w:i/>
      <w:iCs/>
      <w:color w:val="4E67C8" w:themeColor="accent1"/>
    </w:rPr>
  </w:style>
  <w:style w:type="character" w:customStyle="1" w:styleId="textexposedshow">
    <w:name w:val="text_exposed_show"/>
    <w:basedOn w:val="Carpredefinitoparagrafo"/>
    <w:rsid w:val="00FF32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819135">
      <w:bodyDiv w:val="1"/>
      <w:marLeft w:val="0"/>
      <w:marRight w:val="0"/>
      <w:marTop w:val="0"/>
      <w:marBottom w:val="0"/>
      <w:divBdr>
        <w:top w:val="none" w:sz="0" w:space="0" w:color="auto"/>
        <w:left w:val="none" w:sz="0" w:space="0" w:color="auto"/>
        <w:bottom w:val="none" w:sz="0" w:space="0" w:color="auto"/>
        <w:right w:val="none" w:sz="0" w:space="0" w:color="auto"/>
      </w:divBdr>
      <w:divsChild>
        <w:div w:id="1732122025">
          <w:marLeft w:val="150"/>
          <w:marRight w:val="0"/>
          <w:marTop w:val="150"/>
          <w:marBottom w:val="0"/>
          <w:divBdr>
            <w:top w:val="single" w:sz="6" w:space="8" w:color="999999"/>
            <w:left w:val="single" w:sz="6" w:space="8" w:color="999999"/>
            <w:bottom w:val="single" w:sz="6" w:space="8" w:color="999999"/>
            <w:right w:val="single" w:sz="6" w:space="8" w:color="999999"/>
          </w:divBdr>
        </w:div>
      </w:divsChild>
    </w:div>
    <w:div w:id="251276724">
      <w:bodyDiv w:val="1"/>
      <w:marLeft w:val="0"/>
      <w:marRight w:val="0"/>
      <w:marTop w:val="0"/>
      <w:marBottom w:val="0"/>
      <w:divBdr>
        <w:top w:val="none" w:sz="0" w:space="0" w:color="auto"/>
        <w:left w:val="none" w:sz="0" w:space="0" w:color="auto"/>
        <w:bottom w:val="none" w:sz="0" w:space="0" w:color="auto"/>
        <w:right w:val="none" w:sz="0" w:space="0" w:color="auto"/>
      </w:divBdr>
    </w:div>
    <w:div w:id="258681223">
      <w:bodyDiv w:val="1"/>
      <w:marLeft w:val="0"/>
      <w:marRight w:val="0"/>
      <w:marTop w:val="0"/>
      <w:marBottom w:val="0"/>
      <w:divBdr>
        <w:top w:val="none" w:sz="0" w:space="0" w:color="auto"/>
        <w:left w:val="none" w:sz="0" w:space="0" w:color="auto"/>
        <w:bottom w:val="none" w:sz="0" w:space="0" w:color="auto"/>
        <w:right w:val="none" w:sz="0" w:space="0" w:color="auto"/>
      </w:divBdr>
    </w:div>
    <w:div w:id="283194057">
      <w:bodyDiv w:val="1"/>
      <w:marLeft w:val="0"/>
      <w:marRight w:val="0"/>
      <w:marTop w:val="0"/>
      <w:marBottom w:val="0"/>
      <w:divBdr>
        <w:top w:val="none" w:sz="0" w:space="0" w:color="auto"/>
        <w:left w:val="none" w:sz="0" w:space="0" w:color="auto"/>
        <w:bottom w:val="none" w:sz="0" w:space="0" w:color="auto"/>
        <w:right w:val="none" w:sz="0" w:space="0" w:color="auto"/>
      </w:divBdr>
      <w:divsChild>
        <w:div w:id="1501581925">
          <w:marLeft w:val="300"/>
          <w:marRight w:val="0"/>
          <w:marTop w:val="0"/>
          <w:marBottom w:val="0"/>
          <w:divBdr>
            <w:top w:val="none" w:sz="0" w:space="0" w:color="auto"/>
            <w:left w:val="none" w:sz="0" w:space="0" w:color="auto"/>
            <w:bottom w:val="none" w:sz="0" w:space="0" w:color="auto"/>
            <w:right w:val="none" w:sz="0" w:space="0" w:color="auto"/>
          </w:divBdr>
        </w:div>
      </w:divsChild>
    </w:div>
    <w:div w:id="292299156">
      <w:bodyDiv w:val="1"/>
      <w:marLeft w:val="0"/>
      <w:marRight w:val="0"/>
      <w:marTop w:val="0"/>
      <w:marBottom w:val="0"/>
      <w:divBdr>
        <w:top w:val="none" w:sz="0" w:space="0" w:color="auto"/>
        <w:left w:val="none" w:sz="0" w:space="0" w:color="auto"/>
        <w:bottom w:val="none" w:sz="0" w:space="0" w:color="auto"/>
        <w:right w:val="none" w:sz="0" w:space="0" w:color="auto"/>
      </w:divBdr>
    </w:div>
    <w:div w:id="334889255">
      <w:bodyDiv w:val="1"/>
      <w:marLeft w:val="0"/>
      <w:marRight w:val="0"/>
      <w:marTop w:val="0"/>
      <w:marBottom w:val="0"/>
      <w:divBdr>
        <w:top w:val="none" w:sz="0" w:space="0" w:color="auto"/>
        <w:left w:val="none" w:sz="0" w:space="0" w:color="auto"/>
        <w:bottom w:val="none" w:sz="0" w:space="0" w:color="auto"/>
        <w:right w:val="none" w:sz="0" w:space="0" w:color="auto"/>
      </w:divBdr>
      <w:divsChild>
        <w:div w:id="1800999096">
          <w:marLeft w:val="150"/>
          <w:marRight w:val="150"/>
          <w:marTop w:val="0"/>
          <w:marBottom w:val="0"/>
          <w:divBdr>
            <w:top w:val="none" w:sz="0" w:space="0" w:color="auto"/>
            <w:left w:val="none" w:sz="0" w:space="0" w:color="auto"/>
            <w:bottom w:val="none" w:sz="0" w:space="0" w:color="auto"/>
            <w:right w:val="none" w:sz="0" w:space="0" w:color="auto"/>
          </w:divBdr>
          <w:divsChild>
            <w:div w:id="19863600">
              <w:marLeft w:val="0"/>
              <w:marRight w:val="0"/>
              <w:marTop w:val="75"/>
              <w:marBottom w:val="75"/>
              <w:divBdr>
                <w:top w:val="dotted" w:sz="6" w:space="2" w:color="E1E1E1"/>
                <w:left w:val="none" w:sz="0" w:space="0" w:color="auto"/>
                <w:bottom w:val="dotted" w:sz="6" w:space="2" w:color="E1E1E1"/>
                <w:right w:val="none" w:sz="0" w:space="0" w:color="auto"/>
              </w:divBdr>
              <w:divsChild>
                <w:div w:id="99453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151849">
          <w:marLeft w:val="0"/>
          <w:marRight w:val="0"/>
          <w:marTop w:val="0"/>
          <w:marBottom w:val="0"/>
          <w:divBdr>
            <w:top w:val="none" w:sz="0" w:space="0" w:color="auto"/>
            <w:left w:val="none" w:sz="0" w:space="0" w:color="auto"/>
            <w:bottom w:val="none" w:sz="0" w:space="0" w:color="auto"/>
            <w:right w:val="none" w:sz="0" w:space="0" w:color="auto"/>
          </w:divBdr>
          <w:divsChild>
            <w:div w:id="548763779">
              <w:marLeft w:val="0"/>
              <w:marRight w:val="0"/>
              <w:marTop w:val="0"/>
              <w:marBottom w:val="0"/>
              <w:divBdr>
                <w:top w:val="none" w:sz="0" w:space="0" w:color="auto"/>
                <w:left w:val="none" w:sz="0" w:space="0" w:color="auto"/>
                <w:bottom w:val="none" w:sz="0" w:space="0" w:color="auto"/>
                <w:right w:val="none" w:sz="0" w:space="0" w:color="auto"/>
              </w:divBdr>
              <w:divsChild>
                <w:div w:id="2084447178">
                  <w:marLeft w:val="0"/>
                  <w:marRight w:val="0"/>
                  <w:marTop w:val="0"/>
                  <w:marBottom w:val="0"/>
                  <w:divBdr>
                    <w:top w:val="none" w:sz="0" w:space="0" w:color="auto"/>
                    <w:left w:val="none" w:sz="0" w:space="0" w:color="auto"/>
                    <w:bottom w:val="none" w:sz="0" w:space="0" w:color="auto"/>
                    <w:right w:val="none" w:sz="0" w:space="0" w:color="auto"/>
                  </w:divBdr>
                </w:div>
                <w:div w:id="149055928">
                  <w:marLeft w:val="0"/>
                  <w:marRight w:val="0"/>
                  <w:marTop w:val="0"/>
                  <w:marBottom w:val="0"/>
                  <w:divBdr>
                    <w:top w:val="none" w:sz="0" w:space="0" w:color="auto"/>
                    <w:left w:val="none" w:sz="0" w:space="0" w:color="auto"/>
                    <w:bottom w:val="none" w:sz="0" w:space="0" w:color="auto"/>
                    <w:right w:val="none" w:sz="0" w:space="0" w:color="auto"/>
                  </w:divBdr>
                </w:div>
                <w:div w:id="1429278315">
                  <w:marLeft w:val="0"/>
                  <w:marRight w:val="0"/>
                  <w:marTop w:val="0"/>
                  <w:marBottom w:val="0"/>
                  <w:divBdr>
                    <w:top w:val="none" w:sz="0" w:space="0" w:color="auto"/>
                    <w:left w:val="none" w:sz="0" w:space="0" w:color="auto"/>
                    <w:bottom w:val="none" w:sz="0" w:space="0" w:color="auto"/>
                    <w:right w:val="none" w:sz="0" w:space="0" w:color="auto"/>
                  </w:divBdr>
                </w:div>
              </w:divsChild>
            </w:div>
            <w:div w:id="1790734746">
              <w:marLeft w:val="0"/>
              <w:marRight w:val="0"/>
              <w:marTop w:val="75"/>
              <w:marBottom w:val="0"/>
              <w:divBdr>
                <w:top w:val="dotted" w:sz="6" w:space="2" w:color="E1E1E1"/>
                <w:left w:val="none" w:sz="0" w:space="0" w:color="auto"/>
                <w:bottom w:val="dotted" w:sz="6" w:space="2" w:color="E1E1E1"/>
                <w:right w:val="none" w:sz="0" w:space="0" w:color="auto"/>
              </w:divBdr>
            </w:div>
          </w:divsChild>
        </w:div>
      </w:divsChild>
    </w:div>
    <w:div w:id="353502098">
      <w:bodyDiv w:val="1"/>
      <w:marLeft w:val="0"/>
      <w:marRight w:val="0"/>
      <w:marTop w:val="0"/>
      <w:marBottom w:val="0"/>
      <w:divBdr>
        <w:top w:val="none" w:sz="0" w:space="0" w:color="auto"/>
        <w:left w:val="none" w:sz="0" w:space="0" w:color="auto"/>
        <w:bottom w:val="none" w:sz="0" w:space="0" w:color="auto"/>
        <w:right w:val="none" w:sz="0" w:space="0" w:color="auto"/>
      </w:divBdr>
      <w:divsChild>
        <w:div w:id="1079406323">
          <w:marLeft w:val="300"/>
          <w:marRight w:val="0"/>
          <w:marTop w:val="0"/>
          <w:marBottom w:val="0"/>
          <w:divBdr>
            <w:top w:val="none" w:sz="0" w:space="0" w:color="auto"/>
            <w:left w:val="none" w:sz="0" w:space="0" w:color="auto"/>
            <w:bottom w:val="none" w:sz="0" w:space="0" w:color="auto"/>
            <w:right w:val="none" w:sz="0" w:space="0" w:color="auto"/>
          </w:divBdr>
        </w:div>
      </w:divsChild>
    </w:div>
    <w:div w:id="440806634">
      <w:bodyDiv w:val="1"/>
      <w:marLeft w:val="0"/>
      <w:marRight w:val="0"/>
      <w:marTop w:val="0"/>
      <w:marBottom w:val="0"/>
      <w:divBdr>
        <w:top w:val="none" w:sz="0" w:space="0" w:color="auto"/>
        <w:left w:val="none" w:sz="0" w:space="0" w:color="auto"/>
        <w:bottom w:val="none" w:sz="0" w:space="0" w:color="auto"/>
        <w:right w:val="none" w:sz="0" w:space="0" w:color="auto"/>
      </w:divBdr>
      <w:divsChild>
        <w:div w:id="1763842884">
          <w:marLeft w:val="300"/>
          <w:marRight w:val="0"/>
          <w:marTop w:val="0"/>
          <w:marBottom w:val="0"/>
          <w:divBdr>
            <w:top w:val="none" w:sz="0" w:space="0" w:color="auto"/>
            <w:left w:val="none" w:sz="0" w:space="0" w:color="auto"/>
            <w:bottom w:val="none" w:sz="0" w:space="0" w:color="auto"/>
            <w:right w:val="none" w:sz="0" w:space="0" w:color="auto"/>
          </w:divBdr>
        </w:div>
      </w:divsChild>
    </w:div>
    <w:div w:id="442308542">
      <w:bodyDiv w:val="1"/>
      <w:marLeft w:val="0"/>
      <w:marRight w:val="0"/>
      <w:marTop w:val="0"/>
      <w:marBottom w:val="0"/>
      <w:divBdr>
        <w:top w:val="none" w:sz="0" w:space="0" w:color="auto"/>
        <w:left w:val="none" w:sz="0" w:space="0" w:color="auto"/>
        <w:bottom w:val="none" w:sz="0" w:space="0" w:color="auto"/>
        <w:right w:val="none" w:sz="0" w:space="0" w:color="auto"/>
      </w:divBdr>
      <w:divsChild>
        <w:div w:id="1884974902">
          <w:marLeft w:val="300"/>
          <w:marRight w:val="0"/>
          <w:marTop w:val="0"/>
          <w:marBottom w:val="0"/>
          <w:divBdr>
            <w:top w:val="none" w:sz="0" w:space="0" w:color="auto"/>
            <w:left w:val="none" w:sz="0" w:space="0" w:color="auto"/>
            <w:bottom w:val="none" w:sz="0" w:space="0" w:color="auto"/>
            <w:right w:val="none" w:sz="0" w:space="0" w:color="auto"/>
          </w:divBdr>
        </w:div>
      </w:divsChild>
    </w:div>
    <w:div w:id="450587214">
      <w:bodyDiv w:val="1"/>
      <w:marLeft w:val="0"/>
      <w:marRight w:val="0"/>
      <w:marTop w:val="0"/>
      <w:marBottom w:val="0"/>
      <w:divBdr>
        <w:top w:val="none" w:sz="0" w:space="0" w:color="auto"/>
        <w:left w:val="none" w:sz="0" w:space="0" w:color="auto"/>
        <w:bottom w:val="none" w:sz="0" w:space="0" w:color="auto"/>
        <w:right w:val="none" w:sz="0" w:space="0" w:color="auto"/>
      </w:divBdr>
    </w:div>
    <w:div w:id="455562968">
      <w:bodyDiv w:val="1"/>
      <w:marLeft w:val="0"/>
      <w:marRight w:val="0"/>
      <w:marTop w:val="0"/>
      <w:marBottom w:val="0"/>
      <w:divBdr>
        <w:top w:val="none" w:sz="0" w:space="0" w:color="auto"/>
        <w:left w:val="none" w:sz="0" w:space="0" w:color="auto"/>
        <w:bottom w:val="none" w:sz="0" w:space="0" w:color="auto"/>
        <w:right w:val="none" w:sz="0" w:space="0" w:color="auto"/>
      </w:divBdr>
      <w:divsChild>
        <w:div w:id="2035183548">
          <w:marLeft w:val="300"/>
          <w:marRight w:val="0"/>
          <w:marTop w:val="0"/>
          <w:marBottom w:val="0"/>
          <w:divBdr>
            <w:top w:val="none" w:sz="0" w:space="0" w:color="auto"/>
            <w:left w:val="none" w:sz="0" w:space="0" w:color="auto"/>
            <w:bottom w:val="none" w:sz="0" w:space="0" w:color="auto"/>
            <w:right w:val="none" w:sz="0" w:space="0" w:color="auto"/>
          </w:divBdr>
        </w:div>
      </w:divsChild>
    </w:div>
    <w:div w:id="504593367">
      <w:bodyDiv w:val="1"/>
      <w:marLeft w:val="0"/>
      <w:marRight w:val="0"/>
      <w:marTop w:val="0"/>
      <w:marBottom w:val="0"/>
      <w:divBdr>
        <w:top w:val="none" w:sz="0" w:space="0" w:color="auto"/>
        <w:left w:val="none" w:sz="0" w:space="0" w:color="auto"/>
        <w:bottom w:val="none" w:sz="0" w:space="0" w:color="auto"/>
        <w:right w:val="none" w:sz="0" w:space="0" w:color="auto"/>
      </w:divBdr>
      <w:divsChild>
        <w:div w:id="1772429585">
          <w:marLeft w:val="300"/>
          <w:marRight w:val="0"/>
          <w:marTop w:val="0"/>
          <w:marBottom w:val="0"/>
          <w:divBdr>
            <w:top w:val="none" w:sz="0" w:space="0" w:color="auto"/>
            <w:left w:val="none" w:sz="0" w:space="0" w:color="auto"/>
            <w:bottom w:val="none" w:sz="0" w:space="0" w:color="auto"/>
            <w:right w:val="none" w:sz="0" w:space="0" w:color="auto"/>
          </w:divBdr>
        </w:div>
      </w:divsChild>
    </w:div>
    <w:div w:id="561597850">
      <w:bodyDiv w:val="1"/>
      <w:marLeft w:val="0"/>
      <w:marRight w:val="0"/>
      <w:marTop w:val="0"/>
      <w:marBottom w:val="0"/>
      <w:divBdr>
        <w:top w:val="none" w:sz="0" w:space="0" w:color="auto"/>
        <w:left w:val="none" w:sz="0" w:space="0" w:color="auto"/>
        <w:bottom w:val="none" w:sz="0" w:space="0" w:color="auto"/>
        <w:right w:val="none" w:sz="0" w:space="0" w:color="auto"/>
      </w:divBdr>
    </w:div>
    <w:div w:id="578060044">
      <w:bodyDiv w:val="1"/>
      <w:marLeft w:val="0"/>
      <w:marRight w:val="0"/>
      <w:marTop w:val="0"/>
      <w:marBottom w:val="0"/>
      <w:divBdr>
        <w:top w:val="none" w:sz="0" w:space="0" w:color="auto"/>
        <w:left w:val="none" w:sz="0" w:space="0" w:color="auto"/>
        <w:bottom w:val="none" w:sz="0" w:space="0" w:color="auto"/>
        <w:right w:val="none" w:sz="0" w:space="0" w:color="auto"/>
      </w:divBdr>
      <w:divsChild>
        <w:div w:id="527909236">
          <w:marLeft w:val="0"/>
          <w:marRight w:val="0"/>
          <w:marTop w:val="0"/>
          <w:marBottom w:val="0"/>
          <w:divBdr>
            <w:top w:val="none" w:sz="0" w:space="0" w:color="auto"/>
            <w:left w:val="none" w:sz="0" w:space="0" w:color="auto"/>
            <w:bottom w:val="none" w:sz="0" w:space="0" w:color="auto"/>
            <w:right w:val="none" w:sz="0" w:space="0" w:color="auto"/>
          </w:divBdr>
          <w:divsChild>
            <w:div w:id="1007754366">
              <w:marLeft w:val="0"/>
              <w:marRight w:val="0"/>
              <w:marTop w:val="0"/>
              <w:marBottom w:val="0"/>
              <w:divBdr>
                <w:top w:val="single" w:sz="6" w:space="8" w:color="auto"/>
                <w:left w:val="none" w:sz="0" w:space="0" w:color="auto"/>
                <w:bottom w:val="none" w:sz="0" w:space="0" w:color="auto"/>
                <w:right w:val="none" w:sz="0" w:space="0" w:color="auto"/>
              </w:divBdr>
            </w:div>
          </w:divsChild>
        </w:div>
        <w:div w:id="333263616">
          <w:marLeft w:val="0"/>
          <w:marRight w:val="0"/>
          <w:marTop w:val="150"/>
          <w:marBottom w:val="150"/>
          <w:divBdr>
            <w:top w:val="single" w:sz="6" w:space="4" w:color="999999"/>
            <w:left w:val="single" w:sz="6" w:space="2" w:color="999999"/>
            <w:bottom w:val="single" w:sz="6" w:space="0" w:color="999999"/>
            <w:right w:val="single" w:sz="6" w:space="2" w:color="999999"/>
          </w:divBdr>
        </w:div>
      </w:divsChild>
    </w:div>
    <w:div w:id="584844099">
      <w:bodyDiv w:val="1"/>
      <w:marLeft w:val="0"/>
      <w:marRight w:val="0"/>
      <w:marTop w:val="0"/>
      <w:marBottom w:val="0"/>
      <w:divBdr>
        <w:top w:val="none" w:sz="0" w:space="0" w:color="auto"/>
        <w:left w:val="none" w:sz="0" w:space="0" w:color="auto"/>
        <w:bottom w:val="none" w:sz="0" w:space="0" w:color="auto"/>
        <w:right w:val="none" w:sz="0" w:space="0" w:color="auto"/>
      </w:divBdr>
      <w:divsChild>
        <w:div w:id="69927830">
          <w:marLeft w:val="300"/>
          <w:marRight w:val="0"/>
          <w:marTop w:val="0"/>
          <w:marBottom w:val="0"/>
          <w:divBdr>
            <w:top w:val="none" w:sz="0" w:space="0" w:color="auto"/>
            <w:left w:val="none" w:sz="0" w:space="0" w:color="auto"/>
            <w:bottom w:val="none" w:sz="0" w:space="0" w:color="auto"/>
            <w:right w:val="none" w:sz="0" w:space="0" w:color="auto"/>
          </w:divBdr>
        </w:div>
      </w:divsChild>
    </w:div>
    <w:div w:id="617026034">
      <w:bodyDiv w:val="1"/>
      <w:marLeft w:val="0"/>
      <w:marRight w:val="0"/>
      <w:marTop w:val="0"/>
      <w:marBottom w:val="0"/>
      <w:divBdr>
        <w:top w:val="none" w:sz="0" w:space="0" w:color="auto"/>
        <w:left w:val="none" w:sz="0" w:space="0" w:color="auto"/>
        <w:bottom w:val="none" w:sz="0" w:space="0" w:color="auto"/>
        <w:right w:val="none" w:sz="0" w:space="0" w:color="auto"/>
      </w:divBdr>
      <w:divsChild>
        <w:div w:id="181238153">
          <w:marLeft w:val="300"/>
          <w:marRight w:val="0"/>
          <w:marTop w:val="0"/>
          <w:marBottom w:val="0"/>
          <w:divBdr>
            <w:top w:val="none" w:sz="0" w:space="0" w:color="auto"/>
            <w:left w:val="none" w:sz="0" w:space="0" w:color="auto"/>
            <w:bottom w:val="none" w:sz="0" w:space="0" w:color="auto"/>
            <w:right w:val="none" w:sz="0" w:space="0" w:color="auto"/>
          </w:divBdr>
        </w:div>
      </w:divsChild>
    </w:div>
    <w:div w:id="766736766">
      <w:bodyDiv w:val="1"/>
      <w:marLeft w:val="0"/>
      <w:marRight w:val="0"/>
      <w:marTop w:val="0"/>
      <w:marBottom w:val="0"/>
      <w:divBdr>
        <w:top w:val="none" w:sz="0" w:space="0" w:color="auto"/>
        <w:left w:val="none" w:sz="0" w:space="0" w:color="auto"/>
        <w:bottom w:val="none" w:sz="0" w:space="0" w:color="auto"/>
        <w:right w:val="none" w:sz="0" w:space="0" w:color="auto"/>
      </w:divBdr>
    </w:div>
    <w:div w:id="842017054">
      <w:bodyDiv w:val="1"/>
      <w:marLeft w:val="0"/>
      <w:marRight w:val="0"/>
      <w:marTop w:val="0"/>
      <w:marBottom w:val="0"/>
      <w:divBdr>
        <w:top w:val="none" w:sz="0" w:space="0" w:color="auto"/>
        <w:left w:val="none" w:sz="0" w:space="0" w:color="auto"/>
        <w:bottom w:val="none" w:sz="0" w:space="0" w:color="auto"/>
        <w:right w:val="none" w:sz="0" w:space="0" w:color="auto"/>
      </w:divBdr>
    </w:div>
    <w:div w:id="871460218">
      <w:bodyDiv w:val="1"/>
      <w:marLeft w:val="0"/>
      <w:marRight w:val="0"/>
      <w:marTop w:val="0"/>
      <w:marBottom w:val="0"/>
      <w:divBdr>
        <w:top w:val="none" w:sz="0" w:space="0" w:color="auto"/>
        <w:left w:val="none" w:sz="0" w:space="0" w:color="auto"/>
        <w:bottom w:val="none" w:sz="0" w:space="0" w:color="auto"/>
        <w:right w:val="none" w:sz="0" w:space="0" w:color="auto"/>
      </w:divBdr>
      <w:divsChild>
        <w:div w:id="1957441644">
          <w:marLeft w:val="300"/>
          <w:marRight w:val="0"/>
          <w:marTop w:val="0"/>
          <w:marBottom w:val="0"/>
          <w:divBdr>
            <w:top w:val="none" w:sz="0" w:space="0" w:color="auto"/>
            <w:left w:val="none" w:sz="0" w:space="0" w:color="auto"/>
            <w:bottom w:val="none" w:sz="0" w:space="0" w:color="auto"/>
            <w:right w:val="none" w:sz="0" w:space="0" w:color="auto"/>
          </w:divBdr>
        </w:div>
      </w:divsChild>
    </w:div>
    <w:div w:id="877277733">
      <w:bodyDiv w:val="1"/>
      <w:marLeft w:val="0"/>
      <w:marRight w:val="0"/>
      <w:marTop w:val="0"/>
      <w:marBottom w:val="0"/>
      <w:divBdr>
        <w:top w:val="none" w:sz="0" w:space="0" w:color="auto"/>
        <w:left w:val="none" w:sz="0" w:space="0" w:color="auto"/>
        <w:bottom w:val="none" w:sz="0" w:space="0" w:color="auto"/>
        <w:right w:val="none" w:sz="0" w:space="0" w:color="auto"/>
      </w:divBdr>
    </w:div>
    <w:div w:id="893547159">
      <w:bodyDiv w:val="1"/>
      <w:marLeft w:val="0"/>
      <w:marRight w:val="0"/>
      <w:marTop w:val="0"/>
      <w:marBottom w:val="0"/>
      <w:divBdr>
        <w:top w:val="none" w:sz="0" w:space="0" w:color="auto"/>
        <w:left w:val="none" w:sz="0" w:space="0" w:color="auto"/>
        <w:bottom w:val="none" w:sz="0" w:space="0" w:color="auto"/>
        <w:right w:val="none" w:sz="0" w:space="0" w:color="auto"/>
      </w:divBdr>
      <w:divsChild>
        <w:div w:id="1492452930">
          <w:marLeft w:val="0"/>
          <w:marRight w:val="0"/>
          <w:marTop w:val="150"/>
          <w:marBottom w:val="150"/>
          <w:divBdr>
            <w:top w:val="single" w:sz="6" w:space="4" w:color="999999"/>
            <w:left w:val="single" w:sz="6" w:space="2" w:color="999999"/>
            <w:bottom w:val="single" w:sz="6" w:space="0" w:color="999999"/>
            <w:right w:val="single" w:sz="6" w:space="2" w:color="999999"/>
          </w:divBdr>
        </w:div>
        <w:div w:id="330641086">
          <w:marLeft w:val="150"/>
          <w:marRight w:val="0"/>
          <w:marTop w:val="150"/>
          <w:marBottom w:val="0"/>
          <w:divBdr>
            <w:top w:val="single" w:sz="6" w:space="8" w:color="999999"/>
            <w:left w:val="single" w:sz="6" w:space="8" w:color="999999"/>
            <w:bottom w:val="single" w:sz="6" w:space="8" w:color="999999"/>
            <w:right w:val="single" w:sz="6" w:space="8" w:color="999999"/>
          </w:divBdr>
        </w:div>
        <w:div w:id="1038358209">
          <w:marLeft w:val="0"/>
          <w:marRight w:val="0"/>
          <w:marTop w:val="150"/>
          <w:marBottom w:val="150"/>
          <w:divBdr>
            <w:top w:val="single" w:sz="6" w:space="4" w:color="999999"/>
            <w:left w:val="single" w:sz="6" w:space="2" w:color="999999"/>
            <w:bottom w:val="single" w:sz="6" w:space="0" w:color="999999"/>
            <w:right w:val="single" w:sz="6" w:space="2" w:color="999999"/>
          </w:divBdr>
        </w:div>
        <w:div w:id="2039888987">
          <w:marLeft w:val="0"/>
          <w:marRight w:val="0"/>
          <w:marTop w:val="150"/>
          <w:marBottom w:val="150"/>
          <w:divBdr>
            <w:top w:val="single" w:sz="6" w:space="4" w:color="999999"/>
            <w:left w:val="single" w:sz="6" w:space="2" w:color="999999"/>
            <w:bottom w:val="single" w:sz="6" w:space="0" w:color="999999"/>
            <w:right w:val="single" w:sz="6" w:space="2" w:color="999999"/>
          </w:divBdr>
        </w:div>
        <w:div w:id="1977178802">
          <w:marLeft w:val="0"/>
          <w:marRight w:val="0"/>
          <w:marTop w:val="150"/>
          <w:marBottom w:val="150"/>
          <w:divBdr>
            <w:top w:val="single" w:sz="6" w:space="4" w:color="999999"/>
            <w:left w:val="single" w:sz="6" w:space="2" w:color="999999"/>
            <w:bottom w:val="single" w:sz="6" w:space="0" w:color="999999"/>
            <w:right w:val="single" w:sz="6" w:space="2" w:color="999999"/>
          </w:divBdr>
        </w:div>
        <w:div w:id="1880849131">
          <w:marLeft w:val="150"/>
          <w:marRight w:val="0"/>
          <w:marTop w:val="150"/>
          <w:marBottom w:val="0"/>
          <w:divBdr>
            <w:top w:val="single" w:sz="6" w:space="8" w:color="999999"/>
            <w:left w:val="single" w:sz="6" w:space="8" w:color="999999"/>
            <w:bottom w:val="single" w:sz="6" w:space="8" w:color="999999"/>
            <w:right w:val="single" w:sz="6" w:space="8" w:color="999999"/>
          </w:divBdr>
        </w:div>
      </w:divsChild>
    </w:div>
    <w:div w:id="1032076579">
      <w:bodyDiv w:val="1"/>
      <w:marLeft w:val="0"/>
      <w:marRight w:val="0"/>
      <w:marTop w:val="0"/>
      <w:marBottom w:val="0"/>
      <w:divBdr>
        <w:top w:val="none" w:sz="0" w:space="0" w:color="auto"/>
        <w:left w:val="none" w:sz="0" w:space="0" w:color="auto"/>
        <w:bottom w:val="none" w:sz="0" w:space="0" w:color="auto"/>
        <w:right w:val="none" w:sz="0" w:space="0" w:color="auto"/>
      </w:divBdr>
    </w:div>
    <w:div w:id="1129663548">
      <w:bodyDiv w:val="1"/>
      <w:marLeft w:val="0"/>
      <w:marRight w:val="0"/>
      <w:marTop w:val="0"/>
      <w:marBottom w:val="0"/>
      <w:divBdr>
        <w:top w:val="none" w:sz="0" w:space="0" w:color="auto"/>
        <w:left w:val="none" w:sz="0" w:space="0" w:color="auto"/>
        <w:bottom w:val="none" w:sz="0" w:space="0" w:color="auto"/>
        <w:right w:val="none" w:sz="0" w:space="0" w:color="auto"/>
      </w:divBdr>
    </w:div>
    <w:div w:id="1139149692">
      <w:bodyDiv w:val="1"/>
      <w:marLeft w:val="0"/>
      <w:marRight w:val="0"/>
      <w:marTop w:val="0"/>
      <w:marBottom w:val="0"/>
      <w:divBdr>
        <w:top w:val="none" w:sz="0" w:space="0" w:color="auto"/>
        <w:left w:val="none" w:sz="0" w:space="0" w:color="auto"/>
        <w:bottom w:val="none" w:sz="0" w:space="0" w:color="auto"/>
        <w:right w:val="none" w:sz="0" w:space="0" w:color="auto"/>
      </w:divBdr>
    </w:div>
    <w:div w:id="1409771275">
      <w:bodyDiv w:val="1"/>
      <w:marLeft w:val="0"/>
      <w:marRight w:val="0"/>
      <w:marTop w:val="0"/>
      <w:marBottom w:val="0"/>
      <w:divBdr>
        <w:top w:val="none" w:sz="0" w:space="0" w:color="auto"/>
        <w:left w:val="none" w:sz="0" w:space="0" w:color="auto"/>
        <w:bottom w:val="none" w:sz="0" w:space="0" w:color="auto"/>
        <w:right w:val="none" w:sz="0" w:space="0" w:color="auto"/>
      </w:divBdr>
      <w:divsChild>
        <w:div w:id="38940384">
          <w:marLeft w:val="300"/>
          <w:marRight w:val="0"/>
          <w:marTop w:val="0"/>
          <w:marBottom w:val="0"/>
          <w:divBdr>
            <w:top w:val="none" w:sz="0" w:space="0" w:color="auto"/>
            <w:left w:val="none" w:sz="0" w:space="0" w:color="auto"/>
            <w:bottom w:val="none" w:sz="0" w:space="0" w:color="auto"/>
            <w:right w:val="none" w:sz="0" w:space="0" w:color="auto"/>
          </w:divBdr>
        </w:div>
      </w:divsChild>
    </w:div>
    <w:div w:id="1436944083">
      <w:bodyDiv w:val="1"/>
      <w:marLeft w:val="0"/>
      <w:marRight w:val="0"/>
      <w:marTop w:val="0"/>
      <w:marBottom w:val="0"/>
      <w:divBdr>
        <w:top w:val="none" w:sz="0" w:space="0" w:color="auto"/>
        <w:left w:val="none" w:sz="0" w:space="0" w:color="auto"/>
        <w:bottom w:val="none" w:sz="0" w:space="0" w:color="auto"/>
        <w:right w:val="none" w:sz="0" w:space="0" w:color="auto"/>
      </w:divBdr>
      <w:divsChild>
        <w:div w:id="168375959">
          <w:marLeft w:val="300"/>
          <w:marRight w:val="0"/>
          <w:marTop w:val="0"/>
          <w:marBottom w:val="0"/>
          <w:divBdr>
            <w:top w:val="none" w:sz="0" w:space="0" w:color="auto"/>
            <w:left w:val="none" w:sz="0" w:space="0" w:color="auto"/>
            <w:bottom w:val="none" w:sz="0" w:space="0" w:color="auto"/>
            <w:right w:val="none" w:sz="0" w:space="0" w:color="auto"/>
          </w:divBdr>
        </w:div>
      </w:divsChild>
    </w:div>
    <w:div w:id="1493447203">
      <w:bodyDiv w:val="1"/>
      <w:marLeft w:val="0"/>
      <w:marRight w:val="0"/>
      <w:marTop w:val="0"/>
      <w:marBottom w:val="0"/>
      <w:divBdr>
        <w:top w:val="none" w:sz="0" w:space="0" w:color="auto"/>
        <w:left w:val="none" w:sz="0" w:space="0" w:color="auto"/>
        <w:bottom w:val="none" w:sz="0" w:space="0" w:color="auto"/>
        <w:right w:val="none" w:sz="0" w:space="0" w:color="auto"/>
      </w:divBdr>
      <w:divsChild>
        <w:div w:id="1922057780">
          <w:marLeft w:val="300"/>
          <w:marRight w:val="0"/>
          <w:marTop w:val="0"/>
          <w:marBottom w:val="0"/>
          <w:divBdr>
            <w:top w:val="none" w:sz="0" w:space="0" w:color="auto"/>
            <w:left w:val="none" w:sz="0" w:space="0" w:color="auto"/>
            <w:bottom w:val="none" w:sz="0" w:space="0" w:color="auto"/>
            <w:right w:val="none" w:sz="0" w:space="0" w:color="auto"/>
          </w:divBdr>
        </w:div>
      </w:divsChild>
    </w:div>
    <w:div w:id="1511409197">
      <w:bodyDiv w:val="1"/>
      <w:marLeft w:val="0"/>
      <w:marRight w:val="0"/>
      <w:marTop w:val="0"/>
      <w:marBottom w:val="0"/>
      <w:divBdr>
        <w:top w:val="none" w:sz="0" w:space="0" w:color="auto"/>
        <w:left w:val="none" w:sz="0" w:space="0" w:color="auto"/>
        <w:bottom w:val="none" w:sz="0" w:space="0" w:color="auto"/>
        <w:right w:val="none" w:sz="0" w:space="0" w:color="auto"/>
      </w:divBdr>
    </w:div>
    <w:div w:id="1575046879">
      <w:bodyDiv w:val="1"/>
      <w:marLeft w:val="0"/>
      <w:marRight w:val="0"/>
      <w:marTop w:val="0"/>
      <w:marBottom w:val="0"/>
      <w:divBdr>
        <w:top w:val="none" w:sz="0" w:space="0" w:color="auto"/>
        <w:left w:val="none" w:sz="0" w:space="0" w:color="auto"/>
        <w:bottom w:val="none" w:sz="0" w:space="0" w:color="auto"/>
        <w:right w:val="none" w:sz="0" w:space="0" w:color="auto"/>
      </w:divBdr>
    </w:div>
    <w:div w:id="1676567334">
      <w:bodyDiv w:val="1"/>
      <w:marLeft w:val="0"/>
      <w:marRight w:val="0"/>
      <w:marTop w:val="0"/>
      <w:marBottom w:val="0"/>
      <w:divBdr>
        <w:top w:val="none" w:sz="0" w:space="0" w:color="auto"/>
        <w:left w:val="none" w:sz="0" w:space="0" w:color="auto"/>
        <w:bottom w:val="none" w:sz="0" w:space="0" w:color="auto"/>
        <w:right w:val="none" w:sz="0" w:space="0" w:color="auto"/>
      </w:divBdr>
    </w:div>
    <w:div w:id="1768690402">
      <w:bodyDiv w:val="1"/>
      <w:marLeft w:val="0"/>
      <w:marRight w:val="0"/>
      <w:marTop w:val="0"/>
      <w:marBottom w:val="0"/>
      <w:divBdr>
        <w:top w:val="none" w:sz="0" w:space="0" w:color="auto"/>
        <w:left w:val="none" w:sz="0" w:space="0" w:color="auto"/>
        <w:bottom w:val="none" w:sz="0" w:space="0" w:color="auto"/>
        <w:right w:val="none" w:sz="0" w:space="0" w:color="auto"/>
      </w:divBdr>
    </w:div>
    <w:div w:id="1801000366">
      <w:bodyDiv w:val="1"/>
      <w:marLeft w:val="0"/>
      <w:marRight w:val="0"/>
      <w:marTop w:val="0"/>
      <w:marBottom w:val="0"/>
      <w:divBdr>
        <w:top w:val="none" w:sz="0" w:space="0" w:color="auto"/>
        <w:left w:val="none" w:sz="0" w:space="0" w:color="auto"/>
        <w:bottom w:val="none" w:sz="0" w:space="0" w:color="auto"/>
        <w:right w:val="none" w:sz="0" w:space="0" w:color="auto"/>
      </w:divBdr>
      <w:divsChild>
        <w:div w:id="22483415">
          <w:marLeft w:val="300"/>
          <w:marRight w:val="0"/>
          <w:marTop w:val="0"/>
          <w:marBottom w:val="0"/>
          <w:divBdr>
            <w:top w:val="none" w:sz="0" w:space="0" w:color="auto"/>
            <w:left w:val="none" w:sz="0" w:space="0" w:color="auto"/>
            <w:bottom w:val="none" w:sz="0" w:space="0" w:color="auto"/>
            <w:right w:val="none" w:sz="0" w:space="0" w:color="auto"/>
          </w:divBdr>
        </w:div>
      </w:divsChild>
    </w:div>
    <w:div w:id="1859078494">
      <w:bodyDiv w:val="1"/>
      <w:marLeft w:val="0"/>
      <w:marRight w:val="0"/>
      <w:marTop w:val="0"/>
      <w:marBottom w:val="0"/>
      <w:divBdr>
        <w:top w:val="none" w:sz="0" w:space="0" w:color="auto"/>
        <w:left w:val="none" w:sz="0" w:space="0" w:color="auto"/>
        <w:bottom w:val="none" w:sz="0" w:space="0" w:color="auto"/>
        <w:right w:val="none" w:sz="0" w:space="0" w:color="auto"/>
      </w:divBdr>
      <w:divsChild>
        <w:div w:id="951519922">
          <w:marLeft w:val="0"/>
          <w:marRight w:val="0"/>
          <w:marTop w:val="150"/>
          <w:marBottom w:val="150"/>
          <w:divBdr>
            <w:top w:val="single" w:sz="6" w:space="4" w:color="999999"/>
            <w:left w:val="single" w:sz="6" w:space="2" w:color="999999"/>
            <w:bottom w:val="single" w:sz="6" w:space="0" w:color="999999"/>
            <w:right w:val="single" w:sz="6" w:space="2" w:color="999999"/>
          </w:divBdr>
        </w:div>
        <w:div w:id="1684747624">
          <w:marLeft w:val="0"/>
          <w:marRight w:val="0"/>
          <w:marTop w:val="150"/>
          <w:marBottom w:val="150"/>
          <w:divBdr>
            <w:top w:val="single" w:sz="6" w:space="4" w:color="999999"/>
            <w:left w:val="single" w:sz="6" w:space="2" w:color="999999"/>
            <w:bottom w:val="single" w:sz="6" w:space="0" w:color="999999"/>
            <w:right w:val="single" w:sz="6" w:space="2" w:color="999999"/>
          </w:divBdr>
        </w:div>
      </w:divsChild>
    </w:div>
    <w:div w:id="2090079058">
      <w:bodyDiv w:val="1"/>
      <w:marLeft w:val="0"/>
      <w:marRight w:val="0"/>
      <w:marTop w:val="0"/>
      <w:marBottom w:val="0"/>
      <w:divBdr>
        <w:top w:val="none" w:sz="0" w:space="0" w:color="auto"/>
        <w:left w:val="none" w:sz="0" w:space="0" w:color="auto"/>
        <w:bottom w:val="none" w:sz="0" w:space="0" w:color="auto"/>
        <w:right w:val="none" w:sz="0" w:space="0" w:color="auto"/>
      </w:divBdr>
    </w:div>
    <w:div w:id="2127389476">
      <w:bodyDiv w:val="1"/>
      <w:marLeft w:val="0"/>
      <w:marRight w:val="0"/>
      <w:marTop w:val="0"/>
      <w:marBottom w:val="0"/>
      <w:divBdr>
        <w:top w:val="none" w:sz="0" w:space="0" w:color="auto"/>
        <w:left w:val="none" w:sz="0" w:space="0" w:color="auto"/>
        <w:bottom w:val="none" w:sz="0" w:space="0" w:color="auto"/>
        <w:right w:val="none" w:sz="0" w:space="0" w:color="auto"/>
      </w:divBdr>
      <w:divsChild>
        <w:div w:id="1713268283">
          <w:marLeft w:val="30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21" Type="http://schemas.openxmlformats.org/officeDocument/2006/relationships/hyperlink" Target="http://www.treccani.it/enciclopedia/montenegro/" TargetMode="External"/><Relationship Id="rId42" Type="http://schemas.openxmlformats.org/officeDocument/2006/relationships/hyperlink" Target="http://it.wikipedia.org/wiki/Neoclassicismo" TargetMode="External"/><Relationship Id="rId63" Type="http://schemas.openxmlformats.org/officeDocument/2006/relationships/hyperlink" Target="http://it.wikipedia.org/wiki/Piazza_Nikola_Pasi%C4%87_(Belgrado)" TargetMode="External"/><Relationship Id="rId84" Type="http://schemas.openxmlformats.org/officeDocument/2006/relationships/image" Target="media/image16.jpeg"/><Relationship Id="rId138" Type="http://schemas.openxmlformats.org/officeDocument/2006/relationships/image" Target="media/image69.png"/><Relationship Id="rId159" Type="http://schemas.openxmlformats.org/officeDocument/2006/relationships/image" Target="media/image90.jpeg"/><Relationship Id="rId170" Type="http://schemas.openxmlformats.org/officeDocument/2006/relationships/image" Target="media/image101.jpeg"/><Relationship Id="rId191" Type="http://schemas.openxmlformats.org/officeDocument/2006/relationships/image" Target="media/image117.jpeg"/><Relationship Id="rId196" Type="http://schemas.openxmlformats.org/officeDocument/2006/relationships/image" Target="media/image122.jpeg"/><Relationship Id="rId200"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39.jpeg"/><Relationship Id="rId11" Type="http://schemas.openxmlformats.org/officeDocument/2006/relationships/image" Target="media/image3.png"/><Relationship Id="rId32" Type="http://schemas.openxmlformats.org/officeDocument/2006/relationships/hyperlink" Target="http://www.treccani.it/enciclopedia/massiccio-centrale/" TargetMode="External"/><Relationship Id="rId37" Type="http://schemas.openxmlformats.org/officeDocument/2006/relationships/hyperlink" Target="http://it.wikipedia.org/wiki/Danubio" TargetMode="External"/><Relationship Id="rId53" Type="http://schemas.openxmlformats.org/officeDocument/2006/relationships/hyperlink" Target="http://it.wikipedia.org/wiki/1907" TargetMode="External"/><Relationship Id="rId58" Type="http://schemas.openxmlformats.org/officeDocument/2006/relationships/hyperlink" Target="http://it.wikipedia.org/wiki/1931" TargetMode="External"/><Relationship Id="rId74" Type="http://schemas.openxmlformats.org/officeDocument/2006/relationships/hyperlink" Target="http://it.wikipedia.org/wiki/Lingua_serba" TargetMode="External"/><Relationship Id="rId79" Type="http://schemas.openxmlformats.org/officeDocument/2006/relationships/image" Target="media/image15.png"/><Relationship Id="rId102" Type="http://schemas.openxmlformats.org/officeDocument/2006/relationships/image" Target="media/image34.jpeg"/><Relationship Id="rId123" Type="http://schemas.openxmlformats.org/officeDocument/2006/relationships/image" Target="media/image55.png"/><Relationship Id="rId128" Type="http://schemas.openxmlformats.org/officeDocument/2006/relationships/image" Target="media/image59.png"/><Relationship Id="rId144" Type="http://schemas.openxmlformats.org/officeDocument/2006/relationships/image" Target="media/image75.jpeg"/><Relationship Id="rId149" Type="http://schemas.openxmlformats.org/officeDocument/2006/relationships/image" Target="media/image80.jpeg"/><Relationship Id="rId5" Type="http://schemas.openxmlformats.org/officeDocument/2006/relationships/settings" Target="settings.xml"/><Relationship Id="rId90" Type="http://schemas.openxmlformats.org/officeDocument/2006/relationships/image" Target="media/image22.jpeg"/><Relationship Id="rId95" Type="http://schemas.openxmlformats.org/officeDocument/2006/relationships/image" Target="media/image27.jpeg"/><Relationship Id="rId160" Type="http://schemas.openxmlformats.org/officeDocument/2006/relationships/image" Target="media/image91.jpeg"/><Relationship Id="rId165" Type="http://schemas.openxmlformats.org/officeDocument/2006/relationships/image" Target="media/image96.png"/><Relationship Id="rId181" Type="http://schemas.openxmlformats.org/officeDocument/2006/relationships/image" Target="media/image112.jpeg"/><Relationship Id="rId186" Type="http://schemas.openxmlformats.org/officeDocument/2006/relationships/hyperlink" Target="http://www.vojvodinafvg.it/Vojvodina.php" TargetMode="External"/><Relationship Id="rId22" Type="http://schemas.openxmlformats.org/officeDocument/2006/relationships/hyperlink" Target="http://www.treccani.it/enciclopedia/bosnia-ed-erzegovina/" TargetMode="External"/><Relationship Id="rId27" Type="http://schemas.openxmlformats.org/officeDocument/2006/relationships/hyperlink" Target="http://www.treccani.it/enciclopedia/sava/" TargetMode="External"/><Relationship Id="rId43" Type="http://schemas.openxmlformats.org/officeDocument/2006/relationships/hyperlink" Target="http://it.wikipedia.org/wiki/Art_Nouveau" TargetMode="External"/><Relationship Id="rId48" Type="http://schemas.openxmlformats.org/officeDocument/2006/relationships/hyperlink" Target="http://it.wikipedia.org/wiki/1869" TargetMode="External"/><Relationship Id="rId64" Type="http://schemas.openxmlformats.org/officeDocument/2006/relationships/hyperlink" Target="http://it.wikipedia.org/wiki/Beogra%C4%91anka" TargetMode="External"/><Relationship Id="rId69" Type="http://schemas.openxmlformats.org/officeDocument/2006/relationships/image" Target="media/image14.jpeg"/><Relationship Id="rId113" Type="http://schemas.openxmlformats.org/officeDocument/2006/relationships/image" Target="media/image45.png"/><Relationship Id="rId118" Type="http://schemas.openxmlformats.org/officeDocument/2006/relationships/image" Target="media/image50.jpeg"/><Relationship Id="rId134" Type="http://schemas.openxmlformats.org/officeDocument/2006/relationships/image" Target="media/image65.jpeg"/><Relationship Id="rId139" Type="http://schemas.openxmlformats.org/officeDocument/2006/relationships/image" Target="media/image70.png"/><Relationship Id="rId80" Type="http://schemas.openxmlformats.org/officeDocument/2006/relationships/hyperlink" Target="http://it.wikipedia.org/wiki/Euroregione" TargetMode="External"/><Relationship Id="rId85" Type="http://schemas.openxmlformats.org/officeDocument/2006/relationships/image" Target="media/image17.jpeg"/><Relationship Id="rId150" Type="http://schemas.openxmlformats.org/officeDocument/2006/relationships/image" Target="media/image81.jpeg"/><Relationship Id="rId155" Type="http://schemas.openxmlformats.org/officeDocument/2006/relationships/image" Target="media/image86.png"/><Relationship Id="rId171" Type="http://schemas.openxmlformats.org/officeDocument/2006/relationships/image" Target="media/image102.png"/><Relationship Id="rId176" Type="http://schemas.openxmlformats.org/officeDocument/2006/relationships/image" Target="media/image107.jpeg"/><Relationship Id="rId192" Type="http://schemas.openxmlformats.org/officeDocument/2006/relationships/image" Target="media/image118.jpeg"/><Relationship Id="rId197" Type="http://schemas.openxmlformats.org/officeDocument/2006/relationships/image" Target="media/image123.jpeg"/><Relationship Id="rId201" Type="http://schemas.openxmlformats.org/officeDocument/2006/relationships/theme" Target="theme/theme1.xml"/><Relationship Id="rId12" Type="http://schemas.openxmlformats.org/officeDocument/2006/relationships/image" Target="media/image4.gif"/><Relationship Id="rId17" Type="http://schemas.openxmlformats.org/officeDocument/2006/relationships/image" Target="media/image9.jpeg"/><Relationship Id="rId33" Type="http://schemas.openxmlformats.org/officeDocument/2006/relationships/image" Target="media/image11.jpeg"/><Relationship Id="rId38" Type="http://schemas.openxmlformats.org/officeDocument/2006/relationships/hyperlink" Target="http://it.wikipedia.org/wiki/Cattedrale_di_Belgrado" TargetMode="External"/><Relationship Id="rId59" Type="http://schemas.openxmlformats.org/officeDocument/2006/relationships/hyperlink" Target="http://it.wikipedia.org/wiki/1940" TargetMode="External"/><Relationship Id="rId103" Type="http://schemas.openxmlformats.org/officeDocument/2006/relationships/image" Target="media/image35.jpeg"/><Relationship Id="rId108" Type="http://schemas.openxmlformats.org/officeDocument/2006/relationships/image" Target="media/image40.png"/><Relationship Id="rId124" Type="http://schemas.openxmlformats.org/officeDocument/2006/relationships/image" Target="media/image56.jpeg"/><Relationship Id="rId129" Type="http://schemas.openxmlformats.org/officeDocument/2006/relationships/image" Target="media/image60.png"/><Relationship Id="rId54" Type="http://schemas.openxmlformats.org/officeDocument/2006/relationships/hyperlink" Target="http://it.wikipedia.org/wiki/Ulica_Knez_Mihailova" TargetMode="External"/><Relationship Id="rId70" Type="http://schemas.openxmlformats.org/officeDocument/2006/relationships/hyperlink" Target="http://it.wikipedia.org/wiki/Sirmia" TargetMode="External"/><Relationship Id="rId75" Type="http://schemas.openxmlformats.org/officeDocument/2006/relationships/hyperlink" Target="http://it.wikipedia.org/wiki/Lingua_ungherese" TargetMode="External"/><Relationship Id="rId91" Type="http://schemas.openxmlformats.org/officeDocument/2006/relationships/image" Target="media/image23.jpeg"/><Relationship Id="rId96" Type="http://schemas.openxmlformats.org/officeDocument/2006/relationships/image" Target="media/image28.jpeg"/><Relationship Id="rId140" Type="http://schemas.openxmlformats.org/officeDocument/2006/relationships/image" Target="media/image71.jpeg"/><Relationship Id="rId145" Type="http://schemas.openxmlformats.org/officeDocument/2006/relationships/image" Target="media/image76.jpeg"/><Relationship Id="rId161" Type="http://schemas.openxmlformats.org/officeDocument/2006/relationships/image" Target="media/image92.png"/><Relationship Id="rId166" Type="http://schemas.openxmlformats.org/officeDocument/2006/relationships/image" Target="media/image97.png"/><Relationship Id="rId182" Type="http://schemas.openxmlformats.org/officeDocument/2006/relationships/image" Target="media/image113.jpeg"/><Relationship Id="rId187" Type="http://schemas.openxmlformats.org/officeDocument/2006/relationships/hyperlink" Target="http://www.enotime.it/zooms/d/le-strade-del-vino-della-serbia"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www.treccani.it/enciclopedia/croazia/" TargetMode="External"/><Relationship Id="rId28" Type="http://schemas.openxmlformats.org/officeDocument/2006/relationships/hyperlink" Target="http://www.treccani.it/enciclopedia/backa/" TargetMode="External"/><Relationship Id="rId49" Type="http://schemas.openxmlformats.org/officeDocument/2006/relationships/hyperlink" Target="http://it.wikipedia.org/wiki/Museo_nazionale_di_Serbia" TargetMode="External"/><Relationship Id="rId114" Type="http://schemas.openxmlformats.org/officeDocument/2006/relationships/image" Target="media/image46.png"/><Relationship Id="rId119" Type="http://schemas.openxmlformats.org/officeDocument/2006/relationships/image" Target="media/image51.png"/><Relationship Id="rId44" Type="http://schemas.openxmlformats.org/officeDocument/2006/relationships/hyperlink" Target="http://it.wikipedia.org/wiki/Art_pompier" TargetMode="External"/><Relationship Id="rId60" Type="http://schemas.openxmlformats.org/officeDocument/2006/relationships/hyperlink" Target="http://it.wikipedia.org/wiki/Monastero_di_Gra%C4%8Danica" TargetMode="External"/><Relationship Id="rId65" Type="http://schemas.openxmlformats.org/officeDocument/2006/relationships/hyperlink" Target="http://it.wikipedia.org/wiki/1969" TargetMode="External"/><Relationship Id="rId81" Type="http://schemas.openxmlformats.org/officeDocument/2006/relationships/hyperlink" Target="http://it.wikipedia.org/wiki/Danubio-Kris-Mures-Tibisco" TargetMode="External"/><Relationship Id="rId86" Type="http://schemas.openxmlformats.org/officeDocument/2006/relationships/image" Target="media/image18.png"/><Relationship Id="rId130" Type="http://schemas.openxmlformats.org/officeDocument/2006/relationships/image" Target="media/image61.jpeg"/><Relationship Id="rId135" Type="http://schemas.openxmlformats.org/officeDocument/2006/relationships/image" Target="media/image66.png"/><Relationship Id="rId151" Type="http://schemas.openxmlformats.org/officeDocument/2006/relationships/image" Target="media/image82.png"/><Relationship Id="rId156" Type="http://schemas.openxmlformats.org/officeDocument/2006/relationships/image" Target="media/image87.jpeg"/><Relationship Id="rId177" Type="http://schemas.openxmlformats.org/officeDocument/2006/relationships/image" Target="media/image108.png"/><Relationship Id="rId198" Type="http://schemas.openxmlformats.org/officeDocument/2006/relationships/image" Target="media/image124.png"/><Relationship Id="rId172" Type="http://schemas.openxmlformats.org/officeDocument/2006/relationships/image" Target="media/image103.png"/><Relationship Id="rId193" Type="http://schemas.openxmlformats.org/officeDocument/2006/relationships/image" Target="media/image119.jpeg"/><Relationship Id="rId13" Type="http://schemas.openxmlformats.org/officeDocument/2006/relationships/image" Target="media/image5.jpeg"/><Relationship Id="rId18" Type="http://schemas.openxmlformats.org/officeDocument/2006/relationships/hyperlink" Target="http://www.treccani.it/enciclopedia/serbia/" TargetMode="External"/><Relationship Id="rId39" Type="http://schemas.openxmlformats.org/officeDocument/2006/relationships/hyperlink" Target="http://it.wikipedia.org/wiki/Italiani" TargetMode="External"/><Relationship Id="rId109" Type="http://schemas.openxmlformats.org/officeDocument/2006/relationships/image" Target="media/image41.jpeg"/><Relationship Id="rId34" Type="http://schemas.openxmlformats.org/officeDocument/2006/relationships/image" Target="media/image12.jpeg"/><Relationship Id="rId50" Type="http://schemas.openxmlformats.org/officeDocument/2006/relationships/hyperlink" Target="http://it.wikipedia.org/wiki/Piazza_della_Repubblica_(Belgrado)" TargetMode="External"/><Relationship Id="rId55" Type="http://schemas.openxmlformats.org/officeDocument/2006/relationships/hyperlink" Target="http://it.wikipedia.org/wiki/Stari_Grad_(Belgrado)" TargetMode="External"/><Relationship Id="rId76" Type="http://schemas.openxmlformats.org/officeDocument/2006/relationships/hyperlink" Target="http://it.wikipedia.org/wiki/Lingua_rumena" TargetMode="External"/><Relationship Id="rId97" Type="http://schemas.openxmlformats.org/officeDocument/2006/relationships/image" Target="media/image29.jpeg"/><Relationship Id="rId104" Type="http://schemas.openxmlformats.org/officeDocument/2006/relationships/image" Target="media/image36.png"/><Relationship Id="rId120" Type="http://schemas.openxmlformats.org/officeDocument/2006/relationships/image" Target="media/image52.png"/><Relationship Id="rId125" Type="http://schemas.openxmlformats.org/officeDocument/2006/relationships/image" Target="media/image57.jpeg"/><Relationship Id="rId141" Type="http://schemas.openxmlformats.org/officeDocument/2006/relationships/image" Target="media/image72.png"/><Relationship Id="rId146" Type="http://schemas.openxmlformats.org/officeDocument/2006/relationships/image" Target="media/image77.jpeg"/><Relationship Id="rId167" Type="http://schemas.openxmlformats.org/officeDocument/2006/relationships/image" Target="media/image98.png"/><Relationship Id="rId188" Type="http://schemas.openxmlformats.org/officeDocument/2006/relationships/image" Target="media/image114.jpeg"/><Relationship Id="rId7" Type="http://schemas.openxmlformats.org/officeDocument/2006/relationships/footnotes" Target="footnotes.xml"/><Relationship Id="rId71" Type="http://schemas.openxmlformats.org/officeDocument/2006/relationships/hyperlink" Target="http://it.wikipedia.org/wiki/Banato" TargetMode="External"/><Relationship Id="rId92" Type="http://schemas.openxmlformats.org/officeDocument/2006/relationships/image" Target="media/image24.jpeg"/><Relationship Id="rId162" Type="http://schemas.openxmlformats.org/officeDocument/2006/relationships/image" Target="media/image93.png"/><Relationship Id="rId183" Type="http://schemas.openxmlformats.org/officeDocument/2006/relationships/hyperlink" Target="http://it.serbia.travel/della-serbia/" TargetMode="External"/><Relationship Id="rId2" Type="http://schemas.openxmlformats.org/officeDocument/2006/relationships/numbering" Target="numbering.xml"/><Relationship Id="rId29" Type="http://schemas.openxmlformats.org/officeDocument/2006/relationships/hyperlink" Target="http://www.treccani.it/enciclopedia/sirmio/" TargetMode="External"/><Relationship Id="rId24" Type="http://schemas.openxmlformats.org/officeDocument/2006/relationships/image" Target="media/image10.jpeg"/><Relationship Id="rId40" Type="http://schemas.openxmlformats.org/officeDocument/2006/relationships/hyperlink" Target="http://it.wikipedia.org/wiki/Tedeschi" TargetMode="External"/><Relationship Id="rId45" Type="http://schemas.openxmlformats.org/officeDocument/2006/relationships/hyperlink" Target="http://it.wikipedia.org/wiki/Secessione_nell%27arte" TargetMode="External"/><Relationship Id="rId66" Type="http://schemas.openxmlformats.org/officeDocument/2006/relationships/hyperlink" Target="http://it.wikipedia.org/wiki/1974" TargetMode="External"/><Relationship Id="rId87" Type="http://schemas.openxmlformats.org/officeDocument/2006/relationships/image" Target="media/image19.png"/><Relationship Id="rId110" Type="http://schemas.openxmlformats.org/officeDocument/2006/relationships/image" Target="media/image42.jpeg"/><Relationship Id="rId115" Type="http://schemas.openxmlformats.org/officeDocument/2006/relationships/image" Target="media/image47.png"/><Relationship Id="rId131" Type="http://schemas.openxmlformats.org/officeDocument/2006/relationships/image" Target="media/image62.jpeg"/><Relationship Id="rId136" Type="http://schemas.openxmlformats.org/officeDocument/2006/relationships/image" Target="media/image67.jpeg"/><Relationship Id="rId157" Type="http://schemas.openxmlformats.org/officeDocument/2006/relationships/image" Target="media/image88.jpeg"/><Relationship Id="rId178" Type="http://schemas.openxmlformats.org/officeDocument/2006/relationships/image" Target="media/image109.jpeg"/><Relationship Id="rId61" Type="http://schemas.openxmlformats.org/officeDocument/2006/relationships/hyperlink" Target="http://it.wikipedia.org/wiki/Tempio_di_San_Sava" TargetMode="External"/><Relationship Id="rId82" Type="http://schemas.openxmlformats.org/officeDocument/2006/relationships/hyperlink" Target="http://it.wikipedia.org/wiki/Novi_Sad" TargetMode="External"/><Relationship Id="rId152" Type="http://schemas.openxmlformats.org/officeDocument/2006/relationships/image" Target="media/image83.jpeg"/><Relationship Id="rId173" Type="http://schemas.openxmlformats.org/officeDocument/2006/relationships/image" Target="media/image104.jpeg"/><Relationship Id="rId194" Type="http://schemas.openxmlformats.org/officeDocument/2006/relationships/image" Target="media/image120.jpeg"/><Relationship Id="rId199" Type="http://schemas.openxmlformats.org/officeDocument/2006/relationships/footer" Target="footer1.xml"/><Relationship Id="rId19" Type="http://schemas.openxmlformats.org/officeDocument/2006/relationships/hyperlink" Target="http://www.treccani.it/enciclopedia/bulgaria/" TargetMode="External"/><Relationship Id="rId14" Type="http://schemas.openxmlformats.org/officeDocument/2006/relationships/image" Target="media/image6.png"/><Relationship Id="rId30" Type="http://schemas.openxmlformats.org/officeDocument/2006/relationships/hyperlink" Target="http://www.treccani.it/enciclopedia/drina/" TargetMode="External"/><Relationship Id="rId35" Type="http://schemas.openxmlformats.org/officeDocument/2006/relationships/hyperlink" Target="http://it.wikipedia.org/wiki/Kosan%C4%8Di%C4%87ev_Venac" TargetMode="External"/><Relationship Id="rId56" Type="http://schemas.openxmlformats.org/officeDocument/2006/relationships/hyperlink" Target="http://it.wikipedia.org/wiki/Architettura_neobizantina" TargetMode="External"/><Relationship Id="rId77" Type="http://schemas.openxmlformats.org/officeDocument/2006/relationships/hyperlink" Target="http://it.wikipedia.org/wiki/Lingua_slovacca" TargetMode="External"/><Relationship Id="rId100" Type="http://schemas.openxmlformats.org/officeDocument/2006/relationships/image" Target="media/image32.png"/><Relationship Id="rId105" Type="http://schemas.openxmlformats.org/officeDocument/2006/relationships/image" Target="media/image37.jpeg"/><Relationship Id="rId126" Type="http://schemas.openxmlformats.org/officeDocument/2006/relationships/hyperlink" Target="http://www.jelenpivo.com/" TargetMode="External"/><Relationship Id="rId147" Type="http://schemas.openxmlformats.org/officeDocument/2006/relationships/image" Target="media/image78.jpeg"/><Relationship Id="rId168" Type="http://schemas.openxmlformats.org/officeDocument/2006/relationships/image" Target="media/image99.jpeg"/><Relationship Id="rId8" Type="http://schemas.openxmlformats.org/officeDocument/2006/relationships/endnotes" Target="endnotes.xml"/><Relationship Id="rId51" Type="http://schemas.openxmlformats.org/officeDocument/2006/relationships/hyperlink" Target="http://it.wikipedia.org/wiki/Art_pompier" TargetMode="External"/><Relationship Id="rId72" Type="http://schemas.openxmlformats.org/officeDocument/2006/relationships/hyperlink" Target="http://it.wikipedia.org/wiki/Ba%C4%8Dka" TargetMode="External"/><Relationship Id="rId93" Type="http://schemas.openxmlformats.org/officeDocument/2006/relationships/image" Target="media/image25.jpeg"/><Relationship Id="rId98" Type="http://schemas.openxmlformats.org/officeDocument/2006/relationships/image" Target="media/image30.jpeg"/><Relationship Id="rId121" Type="http://schemas.openxmlformats.org/officeDocument/2006/relationships/image" Target="media/image53.png"/><Relationship Id="rId142" Type="http://schemas.openxmlformats.org/officeDocument/2006/relationships/image" Target="media/image73.jpeg"/><Relationship Id="rId163" Type="http://schemas.openxmlformats.org/officeDocument/2006/relationships/image" Target="media/image94.png"/><Relationship Id="rId184" Type="http://schemas.openxmlformats.org/officeDocument/2006/relationships/hyperlink" Target="http://www.worldtravelguide.net/serbia" TargetMode="External"/><Relationship Id="rId189" Type="http://schemas.openxmlformats.org/officeDocument/2006/relationships/image" Target="media/image115.png"/><Relationship Id="rId3" Type="http://schemas.openxmlformats.org/officeDocument/2006/relationships/styles" Target="styles.xml"/><Relationship Id="rId25" Type="http://schemas.openxmlformats.org/officeDocument/2006/relationships/hyperlink" Target="http://www.treccani.it/enciclopedia/tibisco/" TargetMode="External"/><Relationship Id="rId46" Type="http://schemas.openxmlformats.org/officeDocument/2006/relationships/hyperlink" Target="http://it.wikipedia.org/wiki/Romanticismo" TargetMode="External"/><Relationship Id="rId67" Type="http://schemas.openxmlformats.org/officeDocument/2006/relationships/hyperlink" Target="http://it.wikipedia.org/wiki/Novi_Beograd" TargetMode="External"/><Relationship Id="rId116" Type="http://schemas.openxmlformats.org/officeDocument/2006/relationships/image" Target="media/image48.png"/><Relationship Id="rId137" Type="http://schemas.openxmlformats.org/officeDocument/2006/relationships/image" Target="media/image68.jpeg"/><Relationship Id="rId158" Type="http://schemas.openxmlformats.org/officeDocument/2006/relationships/image" Target="media/image89.jpeg"/><Relationship Id="rId20" Type="http://schemas.openxmlformats.org/officeDocument/2006/relationships/hyperlink" Target="http://www.treccani.it/enciclopedia/kosovo/" TargetMode="External"/><Relationship Id="rId41" Type="http://schemas.openxmlformats.org/officeDocument/2006/relationships/hyperlink" Target="http://it.wikipedia.org/wiki/Cechi" TargetMode="External"/><Relationship Id="rId62" Type="http://schemas.openxmlformats.org/officeDocument/2006/relationships/hyperlink" Target="http://it.wikipedia.org/wiki/Realismo_socialista" TargetMode="External"/><Relationship Id="rId83" Type="http://schemas.openxmlformats.org/officeDocument/2006/relationships/hyperlink" Target="http://it.wikipedia.org/wiki/Subotica" TargetMode="External"/><Relationship Id="rId88" Type="http://schemas.openxmlformats.org/officeDocument/2006/relationships/image" Target="media/image20.png"/><Relationship Id="rId111" Type="http://schemas.openxmlformats.org/officeDocument/2006/relationships/image" Target="media/image43.png"/><Relationship Id="rId132" Type="http://schemas.openxmlformats.org/officeDocument/2006/relationships/image" Target="media/image63.png"/><Relationship Id="rId153" Type="http://schemas.openxmlformats.org/officeDocument/2006/relationships/image" Target="media/image84.jpeg"/><Relationship Id="rId174" Type="http://schemas.openxmlformats.org/officeDocument/2006/relationships/image" Target="media/image105.jpeg"/><Relationship Id="rId179" Type="http://schemas.openxmlformats.org/officeDocument/2006/relationships/image" Target="media/image110.jpeg"/><Relationship Id="rId195" Type="http://schemas.openxmlformats.org/officeDocument/2006/relationships/image" Target="media/image121.jpeg"/><Relationship Id="rId190" Type="http://schemas.openxmlformats.org/officeDocument/2006/relationships/image" Target="media/image116.png"/><Relationship Id="rId15" Type="http://schemas.openxmlformats.org/officeDocument/2006/relationships/image" Target="media/image7.png"/><Relationship Id="rId36" Type="http://schemas.openxmlformats.org/officeDocument/2006/relationships/hyperlink" Target="http://it.wikipedia.org/wiki/Zemun" TargetMode="External"/><Relationship Id="rId57" Type="http://schemas.openxmlformats.org/officeDocument/2006/relationships/hyperlink" Target="http://it.wikipedia.org/wiki/Chiesa_di_San_Marco_(Belgrado)" TargetMode="External"/><Relationship Id="rId106" Type="http://schemas.openxmlformats.org/officeDocument/2006/relationships/image" Target="media/image38.png"/><Relationship Id="rId127" Type="http://schemas.openxmlformats.org/officeDocument/2006/relationships/image" Target="media/image58.png"/><Relationship Id="rId10" Type="http://schemas.openxmlformats.org/officeDocument/2006/relationships/image" Target="media/image2.png"/><Relationship Id="rId31" Type="http://schemas.openxmlformats.org/officeDocument/2006/relationships/hyperlink" Target="http://www.treccani.it/enciclopedia/balcani/" TargetMode="External"/><Relationship Id="rId52" Type="http://schemas.openxmlformats.org/officeDocument/2006/relationships/hyperlink" Target="http://it.wikipedia.org/wiki/Parlamento_serbo" TargetMode="External"/><Relationship Id="rId73" Type="http://schemas.openxmlformats.org/officeDocument/2006/relationships/hyperlink" Target="http://it.wikipedia.org/wiki/B%C3%A0cica" TargetMode="External"/><Relationship Id="rId78" Type="http://schemas.openxmlformats.org/officeDocument/2006/relationships/hyperlink" Target="http://it.wikipedia.org/wiki/Lingua_rutena" TargetMode="External"/><Relationship Id="rId94" Type="http://schemas.openxmlformats.org/officeDocument/2006/relationships/image" Target="media/image26.jpeg"/><Relationship Id="rId99" Type="http://schemas.openxmlformats.org/officeDocument/2006/relationships/image" Target="media/image31.jpeg"/><Relationship Id="rId101" Type="http://schemas.openxmlformats.org/officeDocument/2006/relationships/image" Target="media/image33.png"/><Relationship Id="rId122" Type="http://schemas.openxmlformats.org/officeDocument/2006/relationships/image" Target="media/image54.jpeg"/><Relationship Id="rId143" Type="http://schemas.openxmlformats.org/officeDocument/2006/relationships/image" Target="media/image74.jpeg"/><Relationship Id="rId148" Type="http://schemas.openxmlformats.org/officeDocument/2006/relationships/image" Target="media/image79.jpeg"/><Relationship Id="rId164" Type="http://schemas.openxmlformats.org/officeDocument/2006/relationships/image" Target="media/image95.jpeg"/><Relationship Id="rId169" Type="http://schemas.openxmlformats.org/officeDocument/2006/relationships/image" Target="media/image100.png"/><Relationship Id="rId185" Type="http://schemas.openxmlformats.org/officeDocument/2006/relationships/hyperlink" Target="http://www.ice.gov.it/paesi/europa/serbia/"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11.jpeg"/><Relationship Id="rId26" Type="http://schemas.openxmlformats.org/officeDocument/2006/relationships/hyperlink" Target="http://www.treccani.it/enciclopedia/danubio/" TargetMode="External"/><Relationship Id="rId47" Type="http://schemas.openxmlformats.org/officeDocument/2006/relationships/hyperlink" Target="http://it.wikipedia.org/wiki/Teatro_Nazionale_a_Belgrado" TargetMode="External"/><Relationship Id="rId68" Type="http://schemas.openxmlformats.org/officeDocument/2006/relationships/image" Target="media/image13.png"/><Relationship Id="rId89" Type="http://schemas.openxmlformats.org/officeDocument/2006/relationships/image" Target="media/image21.jpeg"/><Relationship Id="rId112" Type="http://schemas.openxmlformats.org/officeDocument/2006/relationships/image" Target="media/image44.png"/><Relationship Id="rId133" Type="http://schemas.openxmlformats.org/officeDocument/2006/relationships/image" Target="media/image64.jpeg"/><Relationship Id="rId154" Type="http://schemas.openxmlformats.org/officeDocument/2006/relationships/image" Target="media/image85.jpeg"/><Relationship Id="rId175" Type="http://schemas.openxmlformats.org/officeDocument/2006/relationships/image" Target="media/image106.jpeg"/></Relationships>
</file>

<file path=word/theme/theme1.xml><?xml version="1.0" encoding="utf-8"?>
<a:theme xmlns:a="http://schemas.openxmlformats.org/drawingml/2006/main" name="Tema di Office">
  <a:themeElements>
    <a:clrScheme name="Elica">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70AA68-0573-4163-B06B-2AE5ACCFEE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1446</TotalTime>
  <Pages>56</Pages>
  <Words>17144</Words>
  <Characters>97725</Characters>
  <Application>Microsoft Office Word</Application>
  <DocSecurity>0</DocSecurity>
  <Lines>814</Lines>
  <Paragraphs>229</Paragraphs>
  <ScaleCrop>false</ScaleCrop>
  <HeadingPairs>
    <vt:vector size="2" baseType="variant">
      <vt:variant>
        <vt:lpstr>Titolo</vt:lpstr>
      </vt:variant>
      <vt:variant>
        <vt:i4>1</vt:i4>
      </vt:variant>
    </vt:vector>
  </HeadingPairs>
  <TitlesOfParts>
    <vt:vector size="1" baseType="lpstr">
      <vt:lpstr/>
    </vt:vector>
  </TitlesOfParts>
  <Company>AESSEQ</Company>
  <LinksUpToDate>false</LinksUpToDate>
  <CharactersWithSpaces>114640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Milena Bertani</dc:creator>
  <cp:keywords/>
  <dc:description/>
  <cp:lastModifiedBy>Milena Bertani</cp:lastModifiedBy>
  <cp:revision>51</cp:revision>
  <dcterms:created xsi:type="dcterms:W3CDTF">2013-08-15T22:36:00Z</dcterms:created>
  <dcterms:modified xsi:type="dcterms:W3CDTF">2013-09-08T12:30:00Z</dcterms:modified>
</cp:coreProperties>
</file>